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617EB" w14:textId="2E428A0B" w:rsidR="003B5C2F" w:rsidRPr="00A23D74" w:rsidRDefault="003B5C2F" w:rsidP="0013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u w:val="single"/>
          <w:bdr w:val="none" w:sz="0" w:space="0" w:color="auto" w:frame="1"/>
          <w:lang w:eastAsia="uk-UA"/>
        </w:rPr>
      </w:pPr>
      <w:proofErr w:type="spellStart"/>
      <w:r w:rsidRPr="00A23D74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u w:val="single"/>
          <w:bdr w:val="none" w:sz="0" w:space="0" w:color="auto" w:frame="1"/>
          <w:lang w:eastAsia="uk-UA"/>
        </w:rPr>
        <w:t>Обгрунтування</w:t>
      </w:r>
      <w:proofErr w:type="spellEnd"/>
      <w:r w:rsidRPr="00A23D74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u w:val="single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</w:t>
      </w:r>
      <w:r w:rsidR="00616379" w:rsidRPr="00A23D74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u w:val="single"/>
          <w:bdr w:val="none" w:sz="0" w:space="0" w:color="auto" w:frame="1"/>
          <w:lang w:eastAsia="uk-UA"/>
        </w:rPr>
        <w:t>аної варт</w:t>
      </w:r>
      <w:r w:rsidR="00F0049D" w:rsidRPr="00A23D74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u w:val="single"/>
          <w:bdr w:val="none" w:sz="0" w:space="0" w:color="auto" w:frame="1"/>
          <w:lang w:eastAsia="uk-UA"/>
        </w:rPr>
        <w:t>ості предмета закупівлі</w:t>
      </w:r>
    </w:p>
    <w:p w14:paraId="02E6153B" w14:textId="77777777" w:rsidR="002F5401" w:rsidRPr="0092316A" w:rsidRDefault="002F5401" w:rsidP="00523135">
      <w:pPr>
        <w:pStyle w:val="a6"/>
        <w:ind w:left="120" w:right="109" w:firstLine="708"/>
        <w:jc w:val="center"/>
      </w:pPr>
      <w:r w:rsidRPr="0092316A">
        <w:rPr>
          <w:bCs/>
          <w:i/>
          <w:iCs/>
          <w:bdr w:val="none" w:sz="0" w:space="0" w:color="auto" w:frame="1"/>
          <w:lang w:eastAsia="uk-UA"/>
        </w:rPr>
        <w:t>На виконання Постанови Кабінету Міністрів України від 11 жовтня 2016 р. №710 «Про ефективне використання коштів» надається 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92316A">
        <w:t>.</w:t>
      </w:r>
    </w:p>
    <w:p w14:paraId="13508E11" w14:textId="77777777" w:rsidR="00F0049D" w:rsidRPr="0092316A" w:rsidRDefault="00F0049D" w:rsidP="003B5C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tbl>
      <w:tblPr>
        <w:tblW w:w="10235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3"/>
        <w:gridCol w:w="6662"/>
      </w:tblGrid>
      <w:tr w:rsidR="003B5C2F" w:rsidRPr="0092316A" w14:paraId="6C95921F" w14:textId="77777777" w:rsidTr="00297FDB">
        <w:trPr>
          <w:trHeight w:val="368"/>
        </w:trPr>
        <w:tc>
          <w:tcPr>
            <w:tcW w:w="3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073DB" w14:textId="0E9AB691" w:rsidR="003B5C2F" w:rsidRPr="0092316A" w:rsidRDefault="003B5C2F" w:rsidP="003B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1. Замовник: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95819" w14:textId="77777777" w:rsidR="003B5C2F" w:rsidRPr="0092316A" w:rsidRDefault="003B5C2F" w:rsidP="003B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16A">
              <w:rPr>
                <w:rFonts w:ascii="Calibri" w:eastAsia="Times New Roman" w:hAnsi="Calibri" w:cs="Calibri"/>
                <w:b/>
                <w:bCs/>
                <w:i/>
                <w:iCs/>
                <w:bdr w:val="none" w:sz="0" w:space="0" w:color="auto" w:frame="1"/>
                <w:lang w:eastAsia="uk-UA"/>
              </w:rPr>
              <w:t> </w:t>
            </w:r>
          </w:p>
        </w:tc>
      </w:tr>
      <w:tr w:rsidR="003B5C2F" w:rsidRPr="0092316A" w14:paraId="440E4FC2" w14:textId="77777777" w:rsidTr="00297FDB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39457" w14:textId="77777777" w:rsidR="003B5C2F" w:rsidRPr="0092316A" w:rsidRDefault="003B5C2F" w:rsidP="003B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Назва замовника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EA8CC" w14:textId="394AA9DB" w:rsidR="003B5C2F" w:rsidRPr="0092316A" w:rsidRDefault="003B5C2F" w:rsidP="003B5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16A">
              <w:rPr>
                <w:rFonts w:ascii="Calibri" w:eastAsia="Times New Roman" w:hAnsi="Calibri" w:cs="Calibri"/>
                <w:b/>
                <w:bCs/>
                <w:i/>
                <w:iCs/>
                <w:bdr w:val="none" w:sz="0" w:space="0" w:color="auto" w:frame="1"/>
                <w:lang w:eastAsia="uk-UA"/>
              </w:rPr>
              <w:t> </w:t>
            </w:r>
            <w:r w:rsidR="00395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Виконавчий комітет Володимирської міської ради</w:t>
            </w:r>
          </w:p>
        </w:tc>
      </w:tr>
      <w:tr w:rsidR="003B5C2F" w:rsidRPr="0092316A" w14:paraId="31590590" w14:textId="77777777" w:rsidTr="00297FDB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6A169" w14:textId="77777777" w:rsidR="003B5C2F" w:rsidRPr="0092316A" w:rsidRDefault="003B5C2F" w:rsidP="003B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Код за ЄДРПОУ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B347B" w14:textId="7F07021D" w:rsidR="003B5C2F" w:rsidRPr="0092316A" w:rsidRDefault="00395FFA" w:rsidP="003B5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04051282</w:t>
            </w:r>
          </w:p>
        </w:tc>
      </w:tr>
      <w:tr w:rsidR="003B5C2F" w:rsidRPr="0092316A" w14:paraId="3F22E0C7" w14:textId="77777777" w:rsidTr="00297FDB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7259A" w14:textId="77777777" w:rsidR="003B5C2F" w:rsidRPr="0092316A" w:rsidRDefault="003B5C2F" w:rsidP="003B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Місцезнаходження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A58F1" w14:textId="775743F3" w:rsidR="003B5C2F" w:rsidRPr="0092316A" w:rsidRDefault="00134289" w:rsidP="003B5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44700</w:t>
            </w:r>
            <w:r w:rsidR="003B5C2F"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,</w:t>
            </w:r>
            <w:r w:rsidR="00D01E53"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3B5C2F"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Україна, </w:t>
            </w:r>
            <w:r w:rsidR="00BF2938"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Волинська</w:t>
            </w:r>
            <w:r w:rsidR="003B5C2F"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 обл</w:t>
            </w:r>
            <w:r w:rsidR="000F0D6E"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асть</w:t>
            </w:r>
            <w:r w:rsidR="003B5C2F"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,</w:t>
            </w:r>
            <w:r w:rsidR="00F0049D"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Володимирський</w:t>
            </w:r>
            <w:r w:rsidR="00BF2938"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район</w:t>
            </w:r>
            <w:r w:rsidR="003B5C2F"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,</w:t>
            </w:r>
            <w:r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м. Володимир</w:t>
            </w:r>
            <w:r w:rsidR="00BF2938"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,</w:t>
            </w:r>
            <w:r w:rsidR="00395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="00395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вул.Данила</w:t>
            </w:r>
            <w:proofErr w:type="spellEnd"/>
            <w:r w:rsidR="00395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Галицького,5</w:t>
            </w:r>
          </w:p>
        </w:tc>
      </w:tr>
      <w:tr w:rsidR="003B5C2F" w:rsidRPr="0092316A" w14:paraId="2C26EE63" w14:textId="77777777" w:rsidTr="00297FDB">
        <w:trPr>
          <w:trHeight w:val="2080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61A38" w14:textId="77777777" w:rsidR="003B5C2F" w:rsidRPr="0092316A" w:rsidRDefault="003B5C2F" w:rsidP="003B5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uk-UA"/>
              </w:rPr>
              <w:t>Посадові особи замовника, уповноважені здійснювати зв’язок з учасниками [прізвище, ім’я, по батькові, посада та адреса, номер телефону та телефаксу (із зазначенням коду міжміського телефонного зв’язку), електронна адреса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C5D77" w14:textId="0FB62E5D" w:rsidR="00B92DF0" w:rsidRPr="00B92DF0" w:rsidRDefault="004406F9" w:rsidP="00B92D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Ліпейко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Лариса Ол</w:t>
            </w:r>
            <w:bookmarkStart w:id="0" w:name="_GoBack"/>
            <w:bookmarkEnd w:id="0"/>
            <w:r w:rsidR="00395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ександрівна </w:t>
            </w:r>
            <w:r w:rsidR="003B5C2F"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,</w:t>
            </w:r>
            <w:r w:rsidR="004E75B8"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уповноважена особа -  </w:t>
            </w:r>
            <w:r w:rsidR="00B92DF0" w:rsidRPr="00B92D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головний спеціаліст</w:t>
            </w:r>
            <w:r w:rsidR="00B92D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B92DF0" w:rsidRPr="00B92D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="00B92D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B92DF0" w:rsidRPr="00B92D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фахівець з публічних закупівель відділу бухгалтерського обліку та господарського забезпечення виконавчого комітету міської ради</w:t>
            </w:r>
          </w:p>
          <w:p w14:paraId="061A9C30" w14:textId="77777777" w:rsidR="00B92DF0" w:rsidRPr="00B92DF0" w:rsidRDefault="00B92DF0" w:rsidP="00B92DF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B92D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e-mail: </w:t>
            </w:r>
            <w:r w:rsidRPr="00B92D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larisalipejko80@gmail.com</w:t>
            </w:r>
          </w:p>
          <w:p w14:paraId="592CF103" w14:textId="43AD29E5" w:rsidR="003B5C2F" w:rsidRPr="00B92DF0" w:rsidRDefault="00B92DF0" w:rsidP="00B92DF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тел.: 0</w:t>
            </w:r>
            <w:r w:rsidRPr="00B92D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800333262</w:t>
            </w:r>
          </w:p>
        </w:tc>
      </w:tr>
      <w:tr w:rsidR="003B5C2F" w:rsidRPr="0092316A" w14:paraId="58BCF4C1" w14:textId="77777777" w:rsidTr="00297FDB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40DD3" w14:textId="0B0421E1" w:rsidR="003B5C2F" w:rsidRPr="0092316A" w:rsidRDefault="003B5C2F" w:rsidP="003B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2. Номер</w:t>
            </w:r>
            <w:r w:rsidR="0077091C"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плану</w:t>
            </w:r>
            <w:r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закупівлі в електронній системі закупівель </w:t>
            </w:r>
            <w:r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en-US" w:eastAsia="uk-UA"/>
              </w:rPr>
              <w:t>Prozorro</w:t>
            </w:r>
            <w:r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34AE5" w14:textId="3CE657FB" w:rsidR="003B5C2F" w:rsidRPr="0092316A" w:rsidRDefault="003B5C2F" w:rsidP="0071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           </w:t>
            </w:r>
          </w:p>
        </w:tc>
      </w:tr>
      <w:tr w:rsidR="003B5C2F" w:rsidRPr="0092316A" w14:paraId="350F3B10" w14:textId="77777777" w:rsidTr="00297FDB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6677A" w14:textId="77777777" w:rsidR="003B5C2F" w:rsidRPr="0092316A" w:rsidRDefault="003B5C2F" w:rsidP="003B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3. Предмет закупівлі: 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CAB94" w14:textId="77777777" w:rsidR="003B5C2F" w:rsidRPr="0092316A" w:rsidRDefault="003B5C2F" w:rsidP="003B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16A">
              <w:rPr>
                <w:rFonts w:ascii="Calibri" w:eastAsia="Times New Roman" w:hAnsi="Calibri" w:cs="Calibri"/>
                <w:b/>
                <w:bCs/>
                <w:i/>
                <w:iCs/>
                <w:bdr w:val="none" w:sz="0" w:space="0" w:color="auto" w:frame="1"/>
                <w:lang w:eastAsia="uk-UA"/>
              </w:rPr>
              <w:t> </w:t>
            </w:r>
          </w:p>
        </w:tc>
      </w:tr>
      <w:tr w:rsidR="003B5C2F" w:rsidRPr="0092316A" w14:paraId="4FC49BFB" w14:textId="77777777" w:rsidTr="00297FDB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996AD" w14:textId="77777777" w:rsidR="003B5C2F" w:rsidRPr="0092316A" w:rsidRDefault="003B5C2F" w:rsidP="003B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Вид предмета закупівлі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637BA" w14:textId="77777777" w:rsidR="003B5C2F" w:rsidRPr="0092316A" w:rsidRDefault="003B5C2F" w:rsidP="003B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товари</w:t>
            </w:r>
          </w:p>
        </w:tc>
      </w:tr>
      <w:tr w:rsidR="003B5C2F" w:rsidRPr="0092316A" w14:paraId="7D53A78C" w14:textId="77777777" w:rsidTr="00297FDB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0DBFA" w14:textId="77777777" w:rsidR="003B5C2F" w:rsidRPr="0092316A" w:rsidRDefault="003B5C2F" w:rsidP="003B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Конкретна назва предмета закупівлі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3DFF5" w14:textId="636B9182" w:rsidR="003B5C2F" w:rsidRPr="0092316A" w:rsidRDefault="00040B48" w:rsidP="003B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Природний газ</w:t>
            </w:r>
          </w:p>
        </w:tc>
      </w:tr>
      <w:tr w:rsidR="003B5C2F" w:rsidRPr="0092316A" w14:paraId="72C12404" w14:textId="77777777" w:rsidTr="00297FDB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F9522" w14:textId="77777777" w:rsidR="003B5C2F" w:rsidRPr="0092316A" w:rsidRDefault="003B5C2F" w:rsidP="003B5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uk-UA"/>
              </w:rPr>
              <w:t>Коди та назви відповідних класифікаторів предмета закупівлі і частин предмета закупівлі(лотів) (за наявності)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8E2CA" w14:textId="45D9F650" w:rsidR="003B5C2F" w:rsidRPr="0092316A" w:rsidRDefault="003B5C2F" w:rsidP="0004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 Класифікація за ДК 021:2015: </w:t>
            </w:r>
            <w:r w:rsidR="00FA1239"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09</w:t>
            </w:r>
            <w:r w:rsidR="00040B48"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12</w:t>
            </w:r>
            <w:r w:rsidR="00FA1239"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0000-</w:t>
            </w:r>
            <w:r w:rsidR="00040B48"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6</w:t>
            </w:r>
            <w:r w:rsidR="00FA1239"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375929"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–</w:t>
            </w:r>
            <w:r w:rsidR="00FA1239"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040B48"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Газове паливо</w:t>
            </w:r>
          </w:p>
        </w:tc>
      </w:tr>
      <w:tr w:rsidR="003B5C2F" w:rsidRPr="0092316A" w14:paraId="39491847" w14:textId="77777777" w:rsidTr="00297FDB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F95FA" w14:textId="77777777" w:rsidR="003B5C2F" w:rsidRPr="0092316A" w:rsidRDefault="003B5C2F" w:rsidP="003B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4. Розмір бюджетного призначення за кошторисом або очікувана вартість предмета закупівлі (грн)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980A4" w14:textId="6DF176BF" w:rsidR="003B5C2F" w:rsidRPr="0092316A" w:rsidRDefault="00B92DF0" w:rsidP="003B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358391</w:t>
            </w:r>
            <w:r w:rsidR="00550F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,72 </w:t>
            </w:r>
            <w:proofErr w:type="spellStart"/>
            <w:r w:rsidR="003B5C2F"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грн</w:t>
            </w:r>
            <w:proofErr w:type="spellEnd"/>
            <w:r w:rsidR="003B5C2F"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(з ПДВ)</w:t>
            </w:r>
            <w:r w:rsidR="007B53A6"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(</w:t>
            </w:r>
            <w:r w:rsidR="00242EC6" w:rsidRPr="0092316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Розмір бюджетного призначення, визначений відповідно до потреби на 2023 р. (в період 01.01.2023-31.03.2023 р.) та на підставі затверджених тарифів на постачання природного газу для бюджетних установ Постановою Кабінету Міністрів України від 19.07.2022 № 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</w:t>
            </w:r>
            <w:r w:rsidR="00473AC7"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)</w:t>
            </w:r>
          </w:p>
        </w:tc>
      </w:tr>
      <w:tr w:rsidR="003B5C2F" w:rsidRPr="0092316A" w14:paraId="6E101490" w14:textId="77777777" w:rsidTr="00297FDB">
        <w:trPr>
          <w:trHeight w:val="64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529A5" w14:textId="77777777" w:rsidR="003B5C2F" w:rsidRPr="0092316A" w:rsidRDefault="003B5C2F" w:rsidP="003B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5. Кількість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B6E37" w14:textId="2F4C37D9" w:rsidR="003B5C2F" w:rsidRPr="0092316A" w:rsidRDefault="00550FB4" w:rsidP="00332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21,65</w:t>
            </w:r>
            <w:r w:rsidR="003327EF"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0</w:t>
            </w:r>
            <w:r w:rsidR="00BA18CE"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тис.</w:t>
            </w:r>
            <w:r w:rsidR="003327EF"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м3</w:t>
            </w:r>
            <w:r w:rsidR="0077091C"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3327EF"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(</w:t>
            </w:r>
            <w:r w:rsidR="003327EF" w:rsidRPr="0092316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кількість обумовлена аналізом споживання (річного та місячного</w:t>
            </w:r>
            <w:r w:rsidR="00E65FF1" w:rsidRPr="0092316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)</w:t>
            </w:r>
            <w:r w:rsidR="003327EF" w:rsidRPr="0092316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обсягу природного газу за календарний рік (бюджетний період) 2022 року</w:t>
            </w:r>
            <w:r w:rsidR="00504669"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)</w:t>
            </w:r>
          </w:p>
        </w:tc>
      </w:tr>
      <w:tr w:rsidR="003B5C2F" w:rsidRPr="0092316A" w14:paraId="18CDAC3A" w14:textId="77777777" w:rsidTr="00297FDB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1B752" w14:textId="77777777" w:rsidR="003B5C2F" w:rsidRPr="0092316A" w:rsidRDefault="003B5C2F" w:rsidP="003B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6. Ціна за одиницю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3C306" w14:textId="142A7E2D" w:rsidR="003B5C2F" w:rsidRPr="0092316A" w:rsidRDefault="009B5B79" w:rsidP="008F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1655</w:t>
            </w:r>
            <w:r w:rsidR="003327EF"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3,89</w:t>
            </w:r>
            <w:r w:rsidR="003B5C2F"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 грн за </w:t>
            </w:r>
            <w:r w:rsidR="008F4848"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м3</w:t>
            </w:r>
          </w:p>
        </w:tc>
      </w:tr>
      <w:tr w:rsidR="00297FDB" w:rsidRPr="0092316A" w14:paraId="48192FE7" w14:textId="77777777" w:rsidTr="00297FDB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B71ED" w14:textId="1C73B1BD" w:rsidR="00297FDB" w:rsidRPr="0092316A" w:rsidRDefault="00297FDB" w:rsidP="00297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7. Обґрунтування технічних та якісних характеристик предмета закупівлі: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D9394" w14:textId="188AFB21" w:rsidR="00297FDB" w:rsidRPr="0092316A" w:rsidRDefault="00297FDB" w:rsidP="00466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2316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Обсяги визначено відповідно до потреби. Технічні та якісні характеристики предмета закупівлі визначені з урахуванням загальноприйнятих норм і стандартів для зазначеного предмета</w:t>
            </w:r>
            <w:r w:rsidR="00466A8D" w:rsidRPr="0092316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92316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закупівлі.</w:t>
            </w:r>
          </w:p>
          <w:p w14:paraId="26D0E0C1" w14:textId="568469CD" w:rsidR="00635A64" w:rsidRPr="0092316A" w:rsidRDefault="00635A64" w:rsidP="00466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2316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Якість газу, який передається Споживачеві в пунктах </w:t>
            </w:r>
            <w:r w:rsidRPr="0092316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призначення, має відповідати вимогам, установленим державними стандартами та технічним умовами щодо його якості, зокрема вимогам ГОСТ 5542-87 «Гази горючі природні для промислового та комунально-побутового призначення. Технічні вимоги».</w:t>
            </w:r>
          </w:p>
          <w:p w14:paraId="30DBC553" w14:textId="315CE615" w:rsidR="00F65B2C" w:rsidRPr="0092316A" w:rsidRDefault="00F65B2C" w:rsidP="00466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2316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За розрахункову одиницю газу приймається один метр кубічний (м3), приведений до стандартних умов: температура (t) 293,18 К  (20 градусів С), тиск газу (Р) 101,325 </w:t>
            </w:r>
            <w:proofErr w:type="spellStart"/>
            <w:r w:rsidRPr="0092316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кПа</w:t>
            </w:r>
            <w:proofErr w:type="spellEnd"/>
            <w:r w:rsidRPr="0092316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(</w:t>
            </w:r>
            <w:smartTag w:uri="urn:schemas-microsoft-com:office:smarttags" w:element="metricconverter">
              <w:smartTagPr>
                <w:attr w:name="ProductID" w:val="760 мм"/>
              </w:smartTagPr>
              <w:r w:rsidRPr="0092316A">
                <w:rPr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  <w:bdr w:val="none" w:sz="0" w:space="0" w:color="auto" w:frame="1"/>
                  <w:lang w:eastAsia="uk-UA"/>
                </w:rPr>
                <w:t>760 мм</w:t>
              </w:r>
            </w:smartTag>
            <w:r w:rsidRPr="0092316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92316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рт</w:t>
            </w:r>
            <w:proofErr w:type="spellEnd"/>
            <w:r w:rsidRPr="0092316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. ст.)</w:t>
            </w:r>
          </w:p>
          <w:p w14:paraId="0FEE6805" w14:textId="222112C6" w:rsidR="00297FDB" w:rsidRPr="0092316A" w:rsidRDefault="00297FDB" w:rsidP="00297F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2316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Визначається з урахуванням положень Закону України «Про ринок природного газу», Постанови Кабінету Міністрів України від 19.07.2022 № 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 (Із змінами і доповненнями, внесеними постановою Кабінету Міністрів України від 29.07.2022 N 839), Постановою Національної комісії, що здійснює державне регулювання у сферах енергетики та комунальних послуг (далі - НКРЕКП) від 30.09.2015 № 2496 «Про затвердження Правил постачання природного газу» (надалі – Правила постачання природного газу), Постановою НКРЕКП від 30.09.2015 № 2493 «Про затвердження Кодексу газотранспортної системи» (надалі – Кодекс ГТС), Постановою НКРЕКП від 30.09.2015 № 2494 «Про затвердження Кодексу газорозподільних систем» (далі – Кодекс ГРМ), Постановою НКРЕКП від 24.12.2019 № 3013 «Про встановлення тарифів для ТОВ «ОПЕРАТОР ГТС УКРАЇНИ» на послуги транспортування природного газу для точок входу і точок виходу на регуляторний період 2020 – 2024 роки»</w:t>
            </w:r>
            <w:r w:rsidR="0077091C" w:rsidRPr="0092316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та іншими нормативно-правовими актами.</w:t>
            </w:r>
          </w:p>
        </w:tc>
      </w:tr>
      <w:tr w:rsidR="00297FDB" w:rsidRPr="003B5C2F" w14:paraId="273593DD" w14:textId="77777777" w:rsidTr="00297FDB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9CC16" w14:textId="77777777" w:rsidR="00B37564" w:rsidRPr="0092316A" w:rsidRDefault="00297FDB" w:rsidP="0046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uk-UA"/>
              </w:rPr>
            </w:pPr>
            <w:r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uk-UA"/>
              </w:rPr>
              <w:lastRenderedPageBreak/>
              <w:t xml:space="preserve">8. </w:t>
            </w:r>
            <w:r w:rsidR="00B37564" w:rsidRPr="0092316A">
              <w:rPr>
                <w:rFonts w:ascii="Times New Roman" w:eastAsia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uk-UA"/>
              </w:rPr>
              <w:t>Нормативно-правові акти, що формують підстави застосування процедури відкритих торгів:</w:t>
            </w:r>
          </w:p>
          <w:p w14:paraId="2554E80A" w14:textId="02B06FE5" w:rsidR="00297FDB" w:rsidRPr="0092316A" w:rsidRDefault="00297FDB" w:rsidP="0046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uk-UA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81B0B" w14:textId="77777777" w:rsidR="00B37564" w:rsidRPr="0092316A" w:rsidRDefault="00B37564" w:rsidP="00B375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316A">
              <w:rPr>
                <w:rFonts w:ascii="Times New Roman" w:hAnsi="Times New Roman"/>
                <w:i/>
                <w:sz w:val="24"/>
                <w:szCs w:val="24"/>
              </w:rPr>
              <w:t xml:space="preserve">1. Закон України </w:t>
            </w:r>
            <w:r w:rsidRPr="009231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“Про публічні закупівлі” №922-VIII від 25.12.2015 року зі змінами</w:t>
            </w:r>
            <w:r w:rsidRPr="0092316A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14:paraId="4D625A73" w14:textId="77777777" w:rsidR="00B37564" w:rsidRPr="0092316A" w:rsidRDefault="00B37564" w:rsidP="00B375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316A">
              <w:rPr>
                <w:rFonts w:ascii="Times New Roman" w:hAnsi="Times New Roman"/>
                <w:i/>
                <w:sz w:val="24"/>
                <w:szCs w:val="24"/>
              </w:rPr>
              <w:t>2. Постанова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1178;</w:t>
            </w:r>
          </w:p>
          <w:p w14:paraId="5134C585" w14:textId="77777777" w:rsidR="00B37564" w:rsidRPr="0092316A" w:rsidRDefault="00B37564" w:rsidP="00B375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316A">
              <w:rPr>
                <w:rFonts w:ascii="Times New Roman" w:hAnsi="Times New Roman"/>
                <w:i/>
                <w:sz w:val="24"/>
                <w:szCs w:val="24"/>
              </w:rPr>
              <w:t>3. Постанова Кабінету Міністрів України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 від 19 липня 2022 р. № 812;</w:t>
            </w:r>
          </w:p>
          <w:p w14:paraId="708A4DB0" w14:textId="77777777" w:rsidR="00B37564" w:rsidRPr="002E447B" w:rsidRDefault="00B37564" w:rsidP="00B375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316A">
              <w:rPr>
                <w:rFonts w:ascii="Times New Roman" w:hAnsi="Times New Roman"/>
                <w:i/>
                <w:sz w:val="24"/>
                <w:szCs w:val="24"/>
              </w:rPr>
              <w:t>4. Інші нормативні акти сфери публічних закупівель та сфері постачання природного газу кінцевому споживачу.</w:t>
            </w:r>
          </w:p>
          <w:p w14:paraId="45569F99" w14:textId="247F8353" w:rsidR="00297FDB" w:rsidRPr="003B5C2F" w:rsidRDefault="00297FDB" w:rsidP="002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3AF8A1BB" w14:textId="77777777" w:rsidR="0085100A" w:rsidRPr="00F13000" w:rsidRDefault="0085100A" w:rsidP="00F13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</w:p>
    <w:sectPr w:rsidR="0085100A" w:rsidRPr="00F13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C06B3"/>
    <w:multiLevelType w:val="hybridMultilevel"/>
    <w:tmpl w:val="76D0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9B"/>
    <w:rsid w:val="00040B48"/>
    <w:rsid w:val="00057F3F"/>
    <w:rsid w:val="00084813"/>
    <w:rsid w:val="000F0D6E"/>
    <w:rsid w:val="00106605"/>
    <w:rsid w:val="00134289"/>
    <w:rsid w:val="00170697"/>
    <w:rsid w:val="001B17AA"/>
    <w:rsid w:val="00242EC6"/>
    <w:rsid w:val="00275870"/>
    <w:rsid w:val="00297FDB"/>
    <w:rsid w:val="002B4B8C"/>
    <w:rsid w:val="002F5401"/>
    <w:rsid w:val="00310B73"/>
    <w:rsid w:val="003327EF"/>
    <w:rsid w:val="00375929"/>
    <w:rsid w:val="00395FFA"/>
    <w:rsid w:val="003B5C2F"/>
    <w:rsid w:val="003F7D9D"/>
    <w:rsid w:val="004406F9"/>
    <w:rsid w:val="004456ED"/>
    <w:rsid w:val="00466A8D"/>
    <w:rsid w:val="00473AC7"/>
    <w:rsid w:val="00476DDD"/>
    <w:rsid w:val="004B3E86"/>
    <w:rsid w:val="004D1F1B"/>
    <w:rsid w:val="004E75B8"/>
    <w:rsid w:val="00504669"/>
    <w:rsid w:val="00523135"/>
    <w:rsid w:val="00550FB4"/>
    <w:rsid w:val="0060029B"/>
    <w:rsid w:val="00606455"/>
    <w:rsid w:val="00616379"/>
    <w:rsid w:val="00616C63"/>
    <w:rsid w:val="00635A64"/>
    <w:rsid w:val="00642BA1"/>
    <w:rsid w:val="00644BB4"/>
    <w:rsid w:val="00671F03"/>
    <w:rsid w:val="006C2D95"/>
    <w:rsid w:val="00710C12"/>
    <w:rsid w:val="007204B5"/>
    <w:rsid w:val="0077091C"/>
    <w:rsid w:val="007847B0"/>
    <w:rsid w:val="007A617E"/>
    <w:rsid w:val="007B53A6"/>
    <w:rsid w:val="00831793"/>
    <w:rsid w:val="00846351"/>
    <w:rsid w:val="0085100A"/>
    <w:rsid w:val="00854847"/>
    <w:rsid w:val="0086334D"/>
    <w:rsid w:val="008836CE"/>
    <w:rsid w:val="008F4848"/>
    <w:rsid w:val="00914D36"/>
    <w:rsid w:val="0092316A"/>
    <w:rsid w:val="009633FA"/>
    <w:rsid w:val="009A01FB"/>
    <w:rsid w:val="009A3A92"/>
    <w:rsid w:val="009B5B79"/>
    <w:rsid w:val="00A23D74"/>
    <w:rsid w:val="00B37564"/>
    <w:rsid w:val="00B5009E"/>
    <w:rsid w:val="00B56622"/>
    <w:rsid w:val="00B92DF0"/>
    <w:rsid w:val="00B93F23"/>
    <w:rsid w:val="00BA18CE"/>
    <w:rsid w:val="00BF2938"/>
    <w:rsid w:val="00C310E9"/>
    <w:rsid w:val="00C3687F"/>
    <w:rsid w:val="00C40EE0"/>
    <w:rsid w:val="00C7686C"/>
    <w:rsid w:val="00C92A67"/>
    <w:rsid w:val="00CA0378"/>
    <w:rsid w:val="00CA4327"/>
    <w:rsid w:val="00CB353D"/>
    <w:rsid w:val="00CE1AD4"/>
    <w:rsid w:val="00D01846"/>
    <w:rsid w:val="00D01E53"/>
    <w:rsid w:val="00D93CC1"/>
    <w:rsid w:val="00DC7C57"/>
    <w:rsid w:val="00DF1D90"/>
    <w:rsid w:val="00E159C9"/>
    <w:rsid w:val="00E65FF1"/>
    <w:rsid w:val="00E818BB"/>
    <w:rsid w:val="00ED4A36"/>
    <w:rsid w:val="00F0049D"/>
    <w:rsid w:val="00F075FA"/>
    <w:rsid w:val="00F13000"/>
    <w:rsid w:val="00F35A87"/>
    <w:rsid w:val="00F65B2C"/>
    <w:rsid w:val="00F82CED"/>
    <w:rsid w:val="00FA1239"/>
    <w:rsid w:val="00FE08FB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E91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F130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7204B5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2F54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2F540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97FD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F130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7204B5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2F54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2F540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97FD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0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Admin</dc:creator>
  <cp:lastModifiedBy>Пользователь</cp:lastModifiedBy>
  <cp:revision>10</cp:revision>
  <cp:lastPrinted>2022-11-14T13:44:00Z</cp:lastPrinted>
  <dcterms:created xsi:type="dcterms:W3CDTF">2022-11-15T12:44:00Z</dcterms:created>
  <dcterms:modified xsi:type="dcterms:W3CDTF">2022-11-17T07:54:00Z</dcterms:modified>
</cp:coreProperties>
</file>