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088" w:rsidRPr="00600DEE" w:rsidRDefault="00C526FA" w:rsidP="000E0088">
      <w:pPr>
        <w:ind w:right="-55"/>
        <w:contextualSpacing/>
        <w:jc w:val="center"/>
        <w:rPr>
          <w:b/>
          <w:sz w:val="28"/>
          <w:szCs w:val="28"/>
          <w:lang w:val="uk-UA"/>
        </w:rPr>
      </w:pPr>
      <w:r>
        <w:rPr>
          <w:b/>
          <w:sz w:val="28"/>
          <w:szCs w:val="28"/>
          <w:lang w:val="uk-UA"/>
        </w:rPr>
        <w:t>ПРОТОКОЛ № 2</w:t>
      </w:r>
    </w:p>
    <w:p w:rsidR="000E0088" w:rsidRDefault="000E0088" w:rsidP="000E0088">
      <w:pPr>
        <w:ind w:right="-55"/>
        <w:contextualSpacing/>
        <w:jc w:val="center"/>
        <w:rPr>
          <w:b/>
          <w:lang w:val="uk-UA"/>
        </w:rPr>
      </w:pPr>
      <w:r w:rsidRPr="000A7189">
        <w:rPr>
          <w:b/>
          <w:lang w:val="uk-UA"/>
        </w:rPr>
        <w:t>ЗАСІДАННЯ</w:t>
      </w:r>
      <w:r>
        <w:rPr>
          <w:b/>
          <w:lang w:val="uk-UA"/>
        </w:rPr>
        <w:t xml:space="preserve"> МІСЬКОЇ КОНКУРСНОЇ КОМІСІЇ З РОЗГЛЯДУ </w:t>
      </w:r>
      <w:r w:rsidRPr="000A7189">
        <w:rPr>
          <w:b/>
          <w:lang w:val="uk-UA"/>
        </w:rPr>
        <w:t>ПРОГРАМ (ПРО</w:t>
      </w:r>
      <w:r>
        <w:rPr>
          <w:b/>
          <w:lang w:val="uk-UA"/>
        </w:rPr>
        <w:t>Є</w:t>
      </w:r>
      <w:r w:rsidRPr="000A7189">
        <w:rPr>
          <w:b/>
          <w:lang w:val="uk-UA"/>
        </w:rPr>
        <w:t>КТІВ, ЗАХОДІВ),</w:t>
      </w:r>
      <w:r>
        <w:rPr>
          <w:b/>
          <w:lang w:val="uk-UA"/>
        </w:rPr>
        <w:t xml:space="preserve"> </w:t>
      </w:r>
      <w:r w:rsidRPr="000A7189">
        <w:rPr>
          <w:b/>
          <w:lang w:val="uk-UA"/>
        </w:rPr>
        <w:t>РОЗРОБЛЕНИХ ІНСТИТУ</w:t>
      </w:r>
      <w:r>
        <w:rPr>
          <w:b/>
          <w:lang w:val="uk-UA"/>
        </w:rPr>
        <w:t>ТАМИ  ГРОМАДЯНСЬКОГО СУСПІЛЬСТВА</w:t>
      </w:r>
      <w:r w:rsidRPr="000A7189">
        <w:rPr>
          <w:b/>
          <w:lang w:val="uk-UA"/>
        </w:rPr>
        <w:t xml:space="preserve"> </w:t>
      </w:r>
      <w:r>
        <w:rPr>
          <w:b/>
          <w:lang w:val="uk-UA"/>
        </w:rPr>
        <w:t xml:space="preserve">СТОСОВНО ДІТЕЙ ТА МОЛОДІ, ДЛЯ ВИКОНАННЯ (РЕАЛІЗАЦІЇ) ЯКИХ </w:t>
      </w:r>
    </w:p>
    <w:p w:rsidR="000E0088" w:rsidRPr="000A7189" w:rsidRDefault="000E0088" w:rsidP="000E0088">
      <w:pPr>
        <w:ind w:right="-55"/>
        <w:contextualSpacing/>
        <w:jc w:val="center"/>
        <w:rPr>
          <w:b/>
          <w:lang w:val="uk-UA"/>
        </w:rPr>
      </w:pPr>
      <w:r>
        <w:rPr>
          <w:b/>
          <w:lang w:val="uk-UA"/>
        </w:rPr>
        <w:t>НАДАЄТЬСЯ ФІНАНСОВА ПІДТРИМКА З МІСЦЕВОГО БЮДЖЕТУ У 2022 РОЦІ</w:t>
      </w:r>
    </w:p>
    <w:p w:rsidR="000E0088" w:rsidRPr="00600DEE" w:rsidRDefault="000E0088" w:rsidP="000E0088">
      <w:pPr>
        <w:ind w:right="-55"/>
        <w:contextualSpacing/>
        <w:rPr>
          <w:sz w:val="28"/>
          <w:szCs w:val="28"/>
          <w:lang w:val="uk-UA"/>
        </w:rPr>
      </w:pPr>
    </w:p>
    <w:p w:rsidR="000E0088" w:rsidRPr="00600DEE" w:rsidRDefault="000E0088" w:rsidP="000E0088">
      <w:pPr>
        <w:ind w:right="-55"/>
        <w:contextualSpacing/>
        <w:rPr>
          <w:sz w:val="28"/>
          <w:szCs w:val="28"/>
          <w:lang w:val="uk-UA"/>
        </w:rPr>
      </w:pPr>
      <w:r>
        <w:rPr>
          <w:sz w:val="28"/>
          <w:szCs w:val="28"/>
          <w:lang w:val="uk-UA"/>
        </w:rPr>
        <w:t xml:space="preserve">24 грудня </w:t>
      </w:r>
      <w:r w:rsidRPr="00600DEE">
        <w:rPr>
          <w:sz w:val="28"/>
          <w:szCs w:val="28"/>
          <w:lang w:val="uk-UA"/>
        </w:rPr>
        <w:t>20</w:t>
      </w:r>
      <w:r>
        <w:rPr>
          <w:sz w:val="28"/>
          <w:szCs w:val="28"/>
          <w:lang w:val="uk-UA"/>
        </w:rPr>
        <w:t>21</w:t>
      </w:r>
      <w:r w:rsidRPr="00600DEE">
        <w:rPr>
          <w:sz w:val="28"/>
          <w:szCs w:val="28"/>
          <w:lang w:val="uk-UA"/>
        </w:rPr>
        <w:t xml:space="preserve"> року                               </w:t>
      </w:r>
      <w:r>
        <w:rPr>
          <w:sz w:val="28"/>
          <w:szCs w:val="28"/>
          <w:lang w:val="uk-UA"/>
        </w:rPr>
        <w:t xml:space="preserve">                              м. Володимир-Волинський  </w:t>
      </w:r>
    </w:p>
    <w:p w:rsidR="000E0088" w:rsidRPr="00600DEE" w:rsidRDefault="000E0088" w:rsidP="000E0088">
      <w:pPr>
        <w:ind w:right="-55"/>
        <w:contextualSpacing/>
        <w:rPr>
          <w:sz w:val="28"/>
          <w:szCs w:val="28"/>
          <w:lang w:val="uk-UA"/>
        </w:rPr>
      </w:pPr>
    </w:p>
    <w:p w:rsidR="000E0088" w:rsidRPr="00600DEE" w:rsidRDefault="000E0088" w:rsidP="000E0088">
      <w:pPr>
        <w:ind w:firstLine="567"/>
        <w:contextualSpacing/>
        <w:rPr>
          <w:b/>
          <w:bCs/>
          <w:sz w:val="28"/>
          <w:szCs w:val="28"/>
          <w:lang w:val="uk-UA"/>
        </w:rPr>
      </w:pPr>
      <w:r w:rsidRPr="00600DEE">
        <w:rPr>
          <w:b/>
          <w:bCs/>
          <w:sz w:val="28"/>
          <w:szCs w:val="28"/>
          <w:lang w:val="uk-UA"/>
        </w:rPr>
        <w:t>Голова конкурсної комісії:</w:t>
      </w:r>
    </w:p>
    <w:p w:rsidR="000E0088" w:rsidRPr="00613077" w:rsidRDefault="000E0088" w:rsidP="000E0088">
      <w:pPr>
        <w:ind w:firstLine="567"/>
        <w:contextualSpacing/>
        <w:jc w:val="both"/>
        <w:rPr>
          <w:sz w:val="28"/>
          <w:szCs w:val="28"/>
          <w:lang w:val="uk-UA"/>
        </w:rPr>
      </w:pPr>
      <w:r>
        <w:rPr>
          <w:bCs/>
          <w:sz w:val="28"/>
          <w:szCs w:val="28"/>
          <w:lang w:val="uk-UA"/>
        </w:rPr>
        <w:t>Гудим Андрій Богданович</w:t>
      </w:r>
      <w:r>
        <w:rPr>
          <w:sz w:val="28"/>
          <w:szCs w:val="28"/>
          <w:lang w:val="uk-UA"/>
        </w:rPr>
        <w:t xml:space="preserve"> </w:t>
      </w:r>
      <w:r w:rsidRPr="00600DEE">
        <w:rPr>
          <w:sz w:val="28"/>
          <w:szCs w:val="28"/>
          <w:lang w:val="uk-UA"/>
        </w:rPr>
        <w:t>–</w:t>
      </w:r>
      <w:r>
        <w:rPr>
          <w:sz w:val="28"/>
          <w:szCs w:val="28"/>
          <w:lang w:val="uk-UA"/>
        </w:rPr>
        <w:t xml:space="preserve"> </w:t>
      </w:r>
      <w:r w:rsidRPr="00B13FD1">
        <w:rPr>
          <w:sz w:val="28"/>
          <w:lang w:val="uk-UA"/>
        </w:rPr>
        <w:t>зас</w:t>
      </w:r>
      <w:r>
        <w:rPr>
          <w:sz w:val="28"/>
          <w:lang w:val="uk-UA"/>
        </w:rPr>
        <w:t>тупник міського голови</w:t>
      </w:r>
      <w:r w:rsidRPr="00600DEE">
        <w:rPr>
          <w:sz w:val="28"/>
          <w:szCs w:val="28"/>
          <w:lang w:val="uk-UA"/>
        </w:rPr>
        <w:t>.</w:t>
      </w:r>
    </w:p>
    <w:p w:rsidR="000E0088" w:rsidRPr="00600DEE" w:rsidRDefault="000E0088" w:rsidP="000E0088">
      <w:pPr>
        <w:ind w:firstLine="567"/>
        <w:contextualSpacing/>
        <w:rPr>
          <w:b/>
          <w:sz w:val="28"/>
          <w:szCs w:val="28"/>
          <w:lang w:val="uk-UA"/>
        </w:rPr>
      </w:pPr>
      <w:r w:rsidRPr="00600DEE">
        <w:rPr>
          <w:b/>
          <w:sz w:val="28"/>
          <w:szCs w:val="28"/>
          <w:lang w:val="uk-UA"/>
        </w:rPr>
        <w:t>Секретар конкурсної комісії:</w:t>
      </w:r>
    </w:p>
    <w:p w:rsidR="000E0088" w:rsidRDefault="000E0088" w:rsidP="000E0088">
      <w:pPr>
        <w:pStyle w:val="a3"/>
        <w:tabs>
          <w:tab w:val="clear" w:pos="4153"/>
          <w:tab w:val="clear" w:pos="8306"/>
        </w:tabs>
        <w:ind w:firstLine="567"/>
        <w:contextualSpacing/>
        <w:rPr>
          <w:lang w:val="uk-UA"/>
        </w:rPr>
      </w:pPr>
      <w:r>
        <w:rPr>
          <w:lang w:val="uk-UA"/>
        </w:rPr>
        <w:t>Диньковська Олена Леонідівна – головний спеціаліст відділу молодіжної політики та спорту управління з гуманітарних питань виконавчого комітету міської ради.</w:t>
      </w:r>
    </w:p>
    <w:p w:rsidR="000E0088" w:rsidRDefault="000E0088" w:rsidP="000E0088">
      <w:pPr>
        <w:shd w:val="clear" w:color="auto" w:fill="FFFFFF"/>
        <w:ind w:firstLine="567"/>
        <w:contextualSpacing/>
        <w:jc w:val="both"/>
        <w:rPr>
          <w:b/>
          <w:bCs/>
          <w:sz w:val="28"/>
          <w:szCs w:val="28"/>
          <w:lang w:val="uk-UA"/>
        </w:rPr>
      </w:pPr>
      <w:r w:rsidRPr="00600DEE">
        <w:rPr>
          <w:b/>
          <w:bCs/>
          <w:sz w:val="28"/>
          <w:szCs w:val="28"/>
          <w:lang w:val="uk-UA"/>
        </w:rPr>
        <w:t xml:space="preserve">Присутні члени конкурсної комісії: </w:t>
      </w:r>
    </w:p>
    <w:p w:rsidR="000E0088" w:rsidRDefault="000E0088" w:rsidP="000E0088">
      <w:pPr>
        <w:pStyle w:val="a3"/>
        <w:tabs>
          <w:tab w:val="clear" w:pos="4153"/>
          <w:tab w:val="clear" w:pos="8306"/>
        </w:tabs>
        <w:ind w:firstLine="567"/>
        <w:contextualSpacing/>
        <w:rPr>
          <w:lang w:val="uk-UA"/>
        </w:rPr>
      </w:pPr>
      <w:r>
        <w:rPr>
          <w:szCs w:val="28"/>
          <w:lang w:val="uk-UA"/>
        </w:rPr>
        <w:t xml:space="preserve">Бігун Оксана Андріївна </w:t>
      </w:r>
      <w:r>
        <w:rPr>
          <w:lang w:val="uk-UA"/>
        </w:rPr>
        <w:t xml:space="preserve">– </w:t>
      </w:r>
      <w:r>
        <w:rPr>
          <w:szCs w:val="28"/>
          <w:shd w:val="clear" w:color="auto" w:fill="FFFFFF"/>
          <w:lang w:val="uk-UA"/>
        </w:rPr>
        <w:t xml:space="preserve">начальник управління з гуманітарних </w:t>
      </w:r>
      <w:r>
        <w:rPr>
          <w:lang w:val="uk-UA"/>
        </w:rPr>
        <w:t>питань виконавчого комітету міської ради;</w:t>
      </w:r>
    </w:p>
    <w:p w:rsidR="000E0088" w:rsidRDefault="000E0088" w:rsidP="000E0088">
      <w:pPr>
        <w:ind w:firstLine="567"/>
        <w:contextualSpacing/>
        <w:jc w:val="both"/>
        <w:rPr>
          <w:sz w:val="28"/>
          <w:szCs w:val="28"/>
          <w:lang w:val="uk-UA"/>
        </w:rPr>
      </w:pPr>
      <w:r>
        <w:rPr>
          <w:sz w:val="28"/>
          <w:lang w:val="uk-UA"/>
        </w:rPr>
        <w:t>Дячок Роман Васильович</w:t>
      </w:r>
      <w:r w:rsidRPr="00600DEE">
        <w:rPr>
          <w:sz w:val="28"/>
          <w:szCs w:val="28"/>
          <w:lang w:val="uk-UA"/>
        </w:rPr>
        <w:t xml:space="preserve"> –</w:t>
      </w:r>
      <w:r w:rsidRPr="000A7189">
        <w:rPr>
          <w:sz w:val="28"/>
          <w:szCs w:val="28"/>
          <w:lang w:val="uk-UA"/>
        </w:rPr>
        <w:t xml:space="preserve"> </w:t>
      </w:r>
      <w:r>
        <w:rPr>
          <w:sz w:val="28"/>
          <w:szCs w:val="28"/>
          <w:lang w:val="uk-UA"/>
        </w:rPr>
        <w:t>керівник громадської організації «Молодіжний центр «Креативний світ»</w:t>
      </w:r>
      <w:r w:rsidRPr="00600DEE">
        <w:rPr>
          <w:sz w:val="28"/>
          <w:szCs w:val="28"/>
          <w:lang w:val="uk-UA"/>
        </w:rPr>
        <w:t>;</w:t>
      </w:r>
    </w:p>
    <w:p w:rsidR="000E0088" w:rsidRPr="00967A22" w:rsidRDefault="000E0088" w:rsidP="000E0088">
      <w:pPr>
        <w:pStyle w:val="a3"/>
        <w:tabs>
          <w:tab w:val="clear" w:pos="4153"/>
          <w:tab w:val="clear" w:pos="8306"/>
        </w:tabs>
        <w:ind w:firstLine="567"/>
        <w:contextualSpacing/>
        <w:rPr>
          <w:lang w:val="uk-UA"/>
        </w:rPr>
      </w:pPr>
      <w:proofErr w:type="spellStart"/>
      <w:r>
        <w:rPr>
          <w:szCs w:val="28"/>
          <w:lang w:val="uk-UA"/>
        </w:rPr>
        <w:t>Королюк</w:t>
      </w:r>
      <w:proofErr w:type="spellEnd"/>
      <w:r>
        <w:rPr>
          <w:szCs w:val="28"/>
          <w:lang w:val="uk-UA"/>
        </w:rPr>
        <w:t xml:space="preserve"> Надія Леонтіївна – головний </w:t>
      </w:r>
      <w:r w:rsidRPr="00B7062F">
        <w:rPr>
          <w:szCs w:val="28"/>
          <w:lang w:val="uk-UA"/>
        </w:rPr>
        <w:t>бухгалтер централізованої бухгалтерії</w:t>
      </w:r>
      <w:r>
        <w:rPr>
          <w:szCs w:val="28"/>
          <w:lang w:val="uk-UA"/>
        </w:rPr>
        <w:t xml:space="preserve"> </w:t>
      </w:r>
      <w:r>
        <w:rPr>
          <w:szCs w:val="28"/>
          <w:shd w:val="clear" w:color="auto" w:fill="FFFFFF"/>
          <w:lang w:val="uk-UA"/>
        </w:rPr>
        <w:t xml:space="preserve">управління з гуманітарних </w:t>
      </w:r>
      <w:r>
        <w:rPr>
          <w:lang w:val="uk-UA"/>
        </w:rPr>
        <w:t>питань виконавчого комітету міської ради;</w:t>
      </w:r>
    </w:p>
    <w:p w:rsidR="000E0088" w:rsidRPr="00673A03" w:rsidRDefault="000E0088" w:rsidP="000E0088">
      <w:pPr>
        <w:ind w:firstLine="567"/>
        <w:contextualSpacing/>
        <w:jc w:val="both"/>
        <w:rPr>
          <w:sz w:val="28"/>
          <w:lang w:val="uk-UA"/>
        </w:rPr>
      </w:pPr>
      <w:proofErr w:type="spellStart"/>
      <w:r>
        <w:rPr>
          <w:sz w:val="28"/>
          <w:szCs w:val="27"/>
        </w:rPr>
        <w:t>Омелюх</w:t>
      </w:r>
      <w:proofErr w:type="spellEnd"/>
      <w:r>
        <w:rPr>
          <w:sz w:val="28"/>
          <w:szCs w:val="27"/>
        </w:rPr>
        <w:t xml:space="preserve"> О</w:t>
      </w:r>
      <w:proofErr w:type="spellStart"/>
      <w:r>
        <w:rPr>
          <w:sz w:val="28"/>
          <w:szCs w:val="27"/>
          <w:lang w:val="uk-UA"/>
        </w:rPr>
        <w:t>лена</w:t>
      </w:r>
      <w:proofErr w:type="spellEnd"/>
      <w:r>
        <w:rPr>
          <w:sz w:val="28"/>
          <w:szCs w:val="27"/>
          <w:lang w:val="uk-UA"/>
        </w:rPr>
        <w:t xml:space="preserve"> Валеріївна </w:t>
      </w:r>
      <w:r>
        <w:rPr>
          <w:lang w:val="uk-UA"/>
        </w:rPr>
        <w:t xml:space="preserve">– </w:t>
      </w:r>
      <w:r w:rsidRPr="00B7062F">
        <w:rPr>
          <w:sz w:val="28"/>
          <w:szCs w:val="28"/>
        </w:rPr>
        <w:t xml:space="preserve">голова </w:t>
      </w:r>
      <w:proofErr w:type="spellStart"/>
      <w:r w:rsidRPr="00B7062F">
        <w:rPr>
          <w:sz w:val="28"/>
          <w:szCs w:val="28"/>
        </w:rPr>
        <w:t>громадської</w:t>
      </w:r>
      <w:proofErr w:type="spellEnd"/>
      <w:r w:rsidRPr="00B7062F">
        <w:rPr>
          <w:sz w:val="28"/>
          <w:szCs w:val="28"/>
        </w:rPr>
        <w:t xml:space="preserve"> </w:t>
      </w:r>
      <w:proofErr w:type="spellStart"/>
      <w:r w:rsidRPr="00B7062F">
        <w:rPr>
          <w:sz w:val="28"/>
          <w:szCs w:val="28"/>
        </w:rPr>
        <w:t>організації</w:t>
      </w:r>
      <w:proofErr w:type="spellEnd"/>
      <w:r w:rsidRPr="00B7062F">
        <w:rPr>
          <w:sz w:val="28"/>
          <w:szCs w:val="28"/>
        </w:rPr>
        <w:t xml:space="preserve"> «Креатив </w:t>
      </w:r>
      <w:proofErr w:type="spellStart"/>
      <w:r w:rsidRPr="00B7062F">
        <w:rPr>
          <w:sz w:val="28"/>
          <w:szCs w:val="28"/>
        </w:rPr>
        <w:t>студіо</w:t>
      </w:r>
      <w:proofErr w:type="spellEnd"/>
      <w:r w:rsidRPr="00B7062F">
        <w:rPr>
          <w:sz w:val="28"/>
          <w:szCs w:val="28"/>
        </w:rPr>
        <w:t>»</w:t>
      </w:r>
      <w:r>
        <w:rPr>
          <w:sz w:val="28"/>
          <w:szCs w:val="28"/>
          <w:lang w:val="uk-UA"/>
        </w:rPr>
        <w:t>;</w:t>
      </w:r>
    </w:p>
    <w:p w:rsidR="000E0088" w:rsidRDefault="000E0088" w:rsidP="000E0088">
      <w:pPr>
        <w:ind w:firstLine="567"/>
        <w:contextualSpacing/>
        <w:jc w:val="both"/>
        <w:rPr>
          <w:sz w:val="28"/>
          <w:lang w:val="uk-UA"/>
        </w:rPr>
      </w:pPr>
      <w:proofErr w:type="spellStart"/>
      <w:r>
        <w:rPr>
          <w:sz w:val="28"/>
          <w:lang w:val="uk-UA"/>
        </w:rPr>
        <w:t>Патаєва</w:t>
      </w:r>
      <w:proofErr w:type="spellEnd"/>
      <w:r>
        <w:rPr>
          <w:sz w:val="28"/>
          <w:lang w:val="uk-UA"/>
        </w:rPr>
        <w:t xml:space="preserve"> Інна Володимирівна</w:t>
      </w:r>
      <w:r>
        <w:rPr>
          <w:lang w:val="uk-UA"/>
        </w:rPr>
        <w:t xml:space="preserve"> – </w:t>
      </w:r>
      <w:r>
        <w:rPr>
          <w:sz w:val="28"/>
          <w:szCs w:val="28"/>
          <w:lang w:val="uk-UA"/>
        </w:rPr>
        <w:t>член громадської ради при</w:t>
      </w:r>
      <w:r>
        <w:rPr>
          <w:sz w:val="28"/>
          <w:lang w:val="uk-UA"/>
        </w:rPr>
        <w:t xml:space="preserve"> виконавчому комітеті міської ради. </w:t>
      </w:r>
    </w:p>
    <w:p w:rsidR="000E0088" w:rsidRDefault="000E0088" w:rsidP="000E0088">
      <w:pPr>
        <w:ind w:firstLine="567"/>
        <w:contextualSpacing/>
        <w:jc w:val="both"/>
        <w:rPr>
          <w:sz w:val="28"/>
          <w:lang w:val="uk-UA"/>
        </w:rPr>
      </w:pPr>
      <w:r w:rsidRPr="000E0088">
        <w:rPr>
          <w:b/>
          <w:sz w:val="28"/>
          <w:lang w:val="uk-UA"/>
        </w:rPr>
        <w:t>Відсутні члени</w:t>
      </w:r>
      <w:r>
        <w:rPr>
          <w:sz w:val="28"/>
          <w:lang w:val="uk-UA"/>
        </w:rPr>
        <w:t xml:space="preserve"> </w:t>
      </w:r>
      <w:r w:rsidRPr="00600DEE">
        <w:rPr>
          <w:b/>
          <w:bCs/>
          <w:sz w:val="28"/>
          <w:szCs w:val="28"/>
          <w:lang w:val="uk-UA"/>
        </w:rPr>
        <w:t>конкурсної комісії:</w:t>
      </w:r>
    </w:p>
    <w:p w:rsidR="000E0088" w:rsidRDefault="000E0088" w:rsidP="000E0088">
      <w:pPr>
        <w:pStyle w:val="a3"/>
        <w:tabs>
          <w:tab w:val="clear" w:pos="4153"/>
          <w:tab w:val="clear" w:pos="8306"/>
        </w:tabs>
        <w:ind w:firstLine="567"/>
        <w:contextualSpacing/>
        <w:rPr>
          <w:szCs w:val="28"/>
          <w:lang w:val="uk-UA"/>
        </w:rPr>
      </w:pPr>
      <w:r>
        <w:rPr>
          <w:szCs w:val="28"/>
          <w:lang w:val="uk-UA"/>
        </w:rPr>
        <w:t>Зінкевич Костянтин Миколайович – депутат міської ради;</w:t>
      </w:r>
    </w:p>
    <w:p w:rsidR="000E0088" w:rsidRDefault="000E0088" w:rsidP="000E0088">
      <w:pPr>
        <w:ind w:firstLine="567"/>
        <w:contextualSpacing/>
        <w:jc w:val="both"/>
        <w:rPr>
          <w:sz w:val="28"/>
          <w:szCs w:val="28"/>
          <w:lang w:val="uk-UA"/>
        </w:rPr>
      </w:pPr>
      <w:proofErr w:type="spellStart"/>
      <w:r w:rsidRPr="0054702C">
        <w:rPr>
          <w:sz w:val="28"/>
          <w:szCs w:val="28"/>
          <w:lang w:val="uk-UA"/>
        </w:rPr>
        <w:t>Кучерук</w:t>
      </w:r>
      <w:proofErr w:type="spellEnd"/>
      <w:r w:rsidRPr="0054702C">
        <w:rPr>
          <w:sz w:val="28"/>
          <w:szCs w:val="28"/>
          <w:lang w:val="uk-UA"/>
        </w:rPr>
        <w:t xml:space="preserve"> Галина Петрівна</w:t>
      </w:r>
      <w:r>
        <w:rPr>
          <w:sz w:val="28"/>
          <w:szCs w:val="28"/>
          <w:lang w:val="uk-UA"/>
        </w:rPr>
        <w:t xml:space="preserve"> </w:t>
      </w:r>
      <w:r w:rsidRPr="00600DEE">
        <w:rPr>
          <w:sz w:val="28"/>
          <w:szCs w:val="28"/>
          <w:lang w:val="uk-UA"/>
        </w:rPr>
        <w:t>–</w:t>
      </w:r>
      <w:r>
        <w:rPr>
          <w:sz w:val="28"/>
          <w:szCs w:val="28"/>
          <w:lang w:val="uk-UA"/>
        </w:rPr>
        <w:t xml:space="preserve"> </w:t>
      </w:r>
      <w:r w:rsidRPr="00B7062F">
        <w:rPr>
          <w:sz w:val="28"/>
          <w:szCs w:val="28"/>
          <w:lang w:val="uk-UA"/>
        </w:rPr>
        <w:t>голова міської громадської організації ВО «Діти Володимира»</w:t>
      </w:r>
      <w:r>
        <w:rPr>
          <w:sz w:val="28"/>
          <w:szCs w:val="28"/>
          <w:lang w:val="uk-UA"/>
        </w:rPr>
        <w:t>.</w:t>
      </w:r>
    </w:p>
    <w:p w:rsidR="005E7FA6" w:rsidRPr="00433519" w:rsidRDefault="005E7FA6" w:rsidP="005E7FA6">
      <w:pPr>
        <w:ind w:left="540"/>
        <w:rPr>
          <w:b/>
          <w:bCs/>
          <w:sz w:val="28"/>
          <w:szCs w:val="28"/>
          <w:lang w:val="uk-UA"/>
        </w:rPr>
      </w:pPr>
      <w:r w:rsidRPr="00433519">
        <w:rPr>
          <w:b/>
          <w:bCs/>
          <w:sz w:val="28"/>
          <w:szCs w:val="28"/>
          <w:lang w:val="uk-UA"/>
        </w:rPr>
        <w:t>Запрошені на засідання конкурсної комісії:</w:t>
      </w:r>
    </w:p>
    <w:p w:rsidR="005E7FA6" w:rsidRDefault="005E7FA6" w:rsidP="005E7FA6">
      <w:pPr>
        <w:ind w:firstLine="540"/>
        <w:jc w:val="both"/>
        <w:rPr>
          <w:sz w:val="28"/>
          <w:szCs w:val="28"/>
          <w:lang w:val="uk-UA"/>
        </w:rPr>
      </w:pPr>
      <w:r>
        <w:rPr>
          <w:bCs/>
          <w:sz w:val="28"/>
          <w:szCs w:val="28"/>
          <w:lang w:val="uk-UA"/>
        </w:rPr>
        <w:t>Бормовий Руслан Володимирович</w:t>
      </w:r>
      <w:r w:rsidRPr="00433519">
        <w:rPr>
          <w:bCs/>
          <w:sz w:val="28"/>
          <w:szCs w:val="28"/>
          <w:lang w:val="uk-UA"/>
        </w:rPr>
        <w:t xml:space="preserve"> – </w:t>
      </w:r>
      <w:r>
        <w:rPr>
          <w:sz w:val="28"/>
          <w:szCs w:val="28"/>
          <w:lang w:val="uk-UA"/>
        </w:rPr>
        <w:t>керівник громадської організації  «Зелений маяк</w:t>
      </w:r>
      <w:r w:rsidRPr="00EF2CF7">
        <w:rPr>
          <w:sz w:val="28"/>
          <w:szCs w:val="28"/>
          <w:lang w:val="uk-UA"/>
        </w:rPr>
        <w:t>»</w:t>
      </w:r>
      <w:r>
        <w:rPr>
          <w:sz w:val="28"/>
          <w:szCs w:val="28"/>
          <w:lang w:val="uk-UA"/>
        </w:rPr>
        <w:t>;</w:t>
      </w:r>
    </w:p>
    <w:p w:rsidR="005E7FA6" w:rsidRDefault="005E7FA6" w:rsidP="005E7FA6">
      <w:pPr>
        <w:ind w:firstLine="540"/>
        <w:jc w:val="both"/>
        <w:rPr>
          <w:sz w:val="28"/>
          <w:szCs w:val="28"/>
          <w:lang w:val="uk-UA"/>
        </w:rPr>
      </w:pPr>
      <w:r>
        <w:rPr>
          <w:sz w:val="28"/>
          <w:szCs w:val="28"/>
          <w:lang w:val="uk-UA"/>
        </w:rPr>
        <w:t>Кандиба Олена Петрівна – керівник громадської організації «Берег надії».</w:t>
      </w:r>
    </w:p>
    <w:p w:rsidR="000E0088" w:rsidRDefault="000E0088" w:rsidP="005E7FA6">
      <w:pPr>
        <w:pStyle w:val="a3"/>
        <w:tabs>
          <w:tab w:val="clear" w:pos="4153"/>
          <w:tab w:val="clear" w:pos="8306"/>
        </w:tabs>
        <w:ind w:firstLine="0"/>
        <w:contextualSpacing/>
        <w:rPr>
          <w:szCs w:val="28"/>
          <w:lang w:val="uk-UA"/>
        </w:rPr>
      </w:pPr>
    </w:p>
    <w:p w:rsidR="000E0088" w:rsidRPr="00600DEE" w:rsidRDefault="000E0088" w:rsidP="000E0088">
      <w:pPr>
        <w:contextualSpacing/>
        <w:jc w:val="center"/>
        <w:rPr>
          <w:b/>
          <w:bCs/>
          <w:sz w:val="28"/>
          <w:szCs w:val="28"/>
          <w:lang w:val="uk-UA"/>
        </w:rPr>
      </w:pPr>
      <w:r w:rsidRPr="00600DEE">
        <w:rPr>
          <w:b/>
          <w:bCs/>
          <w:sz w:val="28"/>
          <w:szCs w:val="28"/>
          <w:lang w:val="uk-UA"/>
        </w:rPr>
        <w:t>Порядок денний:</w:t>
      </w:r>
    </w:p>
    <w:p w:rsidR="00C526FA" w:rsidRPr="0086746D" w:rsidRDefault="00C526FA" w:rsidP="00C526FA">
      <w:pPr>
        <w:pStyle w:val="normal1"/>
        <w:numPr>
          <w:ilvl w:val="0"/>
          <w:numId w:val="3"/>
        </w:numPr>
        <w:tabs>
          <w:tab w:val="left" w:pos="720"/>
          <w:tab w:val="left" w:pos="851"/>
          <w:tab w:val="left" w:pos="993"/>
        </w:tabs>
        <w:ind w:left="0" w:firstLine="567"/>
        <w:jc w:val="both"/>
        <w:rPr>
          <w:bCs/>
          <w:lang w:val="uk-UA"/>
        </w:rPr>
      </w:pPr>
      <w:r>
        <w:rPr>
          <w:lang w:val="uk-UA"/>
        </w:rPr>
        <w:t xml:space="preserve">Про </w:t>
      </w:r>
      <w:r w:rsidRPr="0086746D">
        <w:rPr>
          <w:lang w:val="uk-UA"/>
        </w:rPr>
        <w:t>порядок проведення захисту конкурсних пропозицій та індивідуальне оцінювання проєктів, розроблених інститутами громадянського суспільства стосовно дітей та молоді</w:t>
      </w:r>
      <w:r w:rsidRPr="0086746D">
        <w:rPr>
          <w:snapToGrid w:val="0"/>
          <w:lang w:val="uk-UA"/>
        </w:rPr>
        <w:t xml:space="preserve"> для виконання (реалізації) яких надається фінансова підтримка з місцевого бюджету у 2022 році.</w:t>
      </w:r>
    </w:p>
    <w:p w:rsidR="00C526FA" w:rsidRPr="0086746D" w:rsidRDefault="00C526FA" w:rsidP="00C526FA">
      <w:pPr>
        <w:pStyle w:val="normal1"/>
        <w:numPr>
          <w:ilvl w:val="0"/>
          <w:numId w:val="3"/>
        </w:numPr>
        <w:tabs>
          <w:tab w:val="left" w:pos="720"/>
          <w:tab w:val="left" w:pos="851"/>
          <w:tab w:val="left" w:pos="993"/>
        </w:tabs>
        <w:ind w:left="0" w:firstLine="567"/>
        <w:jc w:val="both"/>
        <w:rPr>
          <w:bCs/>
          <w:lang w:val="uk-UA"/>
        </w:rPr>
      </w:pPr>
      <w:r w:rsidRPr="0086746D">
        <w:rPr>
          <w:bCs/>
          <w:lang w:val="uk-UA"/>
        </w:rPr>
        <w:t>Відкритий захист конкурсних пропозицій:</w:t>
      </w:r>
      <w:r w:rsidRPr="0086746D">
        <w:rPr>
          <w:lang w:val="uk-UA"/>
        </w:rPr>
        <w:t xml:space="preserve"> «Національно-патріотичний дитячий табір </w:t>
      </w:r>
      <w:r w:rsidRPr="003F1FB5">
        <w:rPr>
          <w:lang w:val="uk-UA"/>
        </w:rPr>
        <w:t>“</w:t>
      </w:r>
      <w:proofErr w:type="spellStart"/>
      <w:r w:rsidRPr="0086746D">
        <w:rPr>
          <w:lang w:val="uk-UA"/>
        </w:rPr>
        <w:t>Рейнджер</w:t>
      </w:r>
      <w:proofErr w:type="spellEnd"/>
      <w:r w:rsidRPr="0086746D">
        <w:rPr>
          <w:lang w:val="uk-UA"/>
        </w:rPr>
        <w:t xml:space="preserve"> </w:t>
      </w:r>
      <w:proofErr w:type="spellStart"/>
      <w:r w:rsidRPr="0086746D">
        <w:rPr>
          <w:lang w:val="uk-UA"/>
        </w:rPr>
        <w:t>кемп</w:t>
      </w:r>
      <w:proofErr w:type="spellEnd"/>
      <w:r w:rsidRPr="0086746D">
        <w:rPr>
          <w:lang w:val="uk-UA"/>
        </w:rPr>
        <w:t xml:space="preserve"> Україна</w:t>
      </w:r>
      <w:r w:rsidRPr="003F1FB5">
        <w:rPr>
          <w:lang w:val="uk-UA"/>
        </w:rPr>
        <w:t>”</w:t>
      </w:r>
      <w:r w:rsidRPr="0086746D">
        <w:rPr>
          <w:lang w:val="uk-UA"/>
        </w:rPr>
        <w:t xml:space="preserve">», «Дитячо-юнацький футбольний міні-чемпіонат </w:t>
      </w:r>
      <w:r w:rsidRPr="003F1FB5">
        <w:rPr>
          <w:lang w:val="uk-UA"/>
        </w:rPr>
        <w:t>“</w:t>
      </w:r>
      <w:r w:rsidRPr="0086746D">
        <w:rPr>
          <w:lang w:val="en-US"/>
        </w:rPr>
        <w:t>World</w:t>
      </w:r>
      <w:r w:rsidRPr="003F1FB5">
        <w:rPr>
          <w:lang w:val="uk-UA"/>
        </w:rPr>
        <w:t xml:space="preserve"> </w:t>
      </w:r>
      <w:r w:rsidRPr="0086746D">
        <w:rPr>
          <w:lang w:val="en-US"/>
        </w:rPr>
        <w:t>Cup</w:t>
      </w:r>
      <w:r w:rsidRPr="003F1FB5">
        <w:rPr>
          <w:lang w:val="uk-UA"/>
        </w:rPr>
        <w:t>-2022”</w:t>
      </w:r>
      <w:r w:rsidRPr="0086746D">
        <w:rPr>
          <w:lang w:val="uk-UA"/>
        </w:rPr>
        <w:t>», «Школа організації здорового освітнього середовища» громадською організацією «Зелений маяк» та «Фестиваль творчості для дітей/молоді з інвалідністю»</w:t>
      </w:r>
      <w:r w:rsidRPr="0086746D">
        <w:rPr>
          <w:bCs/>
          <w:lang w:val="uk-UA"/>
        </w:rPr>
        <w:t xml:space="preserve"> </w:t>
      </w:r>
      <w:r w:rsidRPr="0086746D">
        <w:rPr>
          <w:spacing w:val="-6"/>
          <w:w w:val="105"/>
          <w:lang w:val="uk-UA"/>
        </w:rPr>
        <w:t>г</w:t>
      </w:r>
      <w:r w:rsidRPr="0086746D">
        <w:rPr>
          <w:lang w:val="uk-UA"/>
        </w:rPr>
        <w:t>ромадською організацією «Берег надії»</w:t>
      </w:r>
      <w:r w:rsidRPr="0086746D">
        <w:rPr>
          <w:bCs/>
          <w:lang w:val="uk-UA"/>
        </w:rPr>
        <w:t>.</w:t>
      </w:r>
    </w:p>
    <w:p w:rsidR="00C526FA" w:rsidRPr="00BF1164" w:rsidRDefault="00C526FA" w:rsidP="00C526FA">
      <w:pPr>
        <w:pStyle w:val="normal1"/>
        <w:tabs>
          <w:tab w:val="left" w:pos="720"/>
          <w:tab w:val="left" w:pos="851"/>
          <w:tab w:val="left" w:pos="993"/>
        </w:tabs>
        <w:ind w:firstLine="567"/>
        <w:jc w:val="both"/>
        <w:rPr>
          <w:rFonts w:eastAsia="Times New Roman"/>
          <w:lang w:val="uk-UA" w:eastAsia="uk-UA"/>
        </w:rPr>
      </w:pPr>
      <w:r>
        <w:rPr>
          <w:spacing w:val="-2"/>
          <w:w w:val="105"/>
          <w:lang w:val="uk-UA"/>
        </w:rPr>
        <w:t xml:space="preserve">3. </w:t>
      </w:r>
      <w:r w:rsidRPr="0086746D">
        <w:rPr>
          <w:spacing w:val="-2"/>
          <w:w w:val="105"/>
          <w:lang w:val="uk-UA"/>
        </w:rPr>
        <w:t xml:space="preserve">Проведення </w:t>
      </w:r>
      <w:r w:rsidRPr="003F1FB5">
        <w:rPr>
          <w:rFonts w:eastAsia="Times New Roman"/>
          <w:lang w:val="uk-UA" w:eastAsia="uk-UA"/>
        </w:rPr>
        <w:t>індивідуального оцінювання членами конкурсної комісії конкурсних пропозицій</w:t>
      </w:r>
      <w:r w:rsidRPr="0086746D">
        <w:rPr>
          <w:spacing w:val="-2"/>
          <w:w w:val="105"/>
          <w:lang w:val="uk-UA"/>
        </w:rPr>
        <w:t xml:space="preserve"> </w:t>
      </w:r>
      <w:r w:rsidRPr="0086746D">
        <w:rPr>
          <w:spacing w:val="-6"/>
          <w:w w:val="105"/>
          <w:lang w:val="uk-UA"/>
        </w:rPr>
        <w:t>(згідно індивідуальних оціночних листів)</w:t>
      </w:r>
      <w:r w:rsidRPr="0086746D">
        <w:rPr>
          <w:spacing w:val="-2"/>
          <w:w w:val="105"/>
          <w:lang w:val="uk-UA"/>
        </w:rPr>
        <w:t xml:space="preserve"> та </w:t>
      </w:r>
      <w:r w:rsidRPr="0086746D">
        <w:rPr>
          <w:lang w:val="uk-UA" w:eastAsia="uk-UA"/>
        </w:rPr>
        <w:t>с</w:t>
      </w:r>
      <w:r w:rsidRPr="003F1FB5">
        <w:rPr>
          <w:lang w:val="uk-UA" w:eastAsia="uk-UA"/>
        </w:rPr>
        <w:t>клада</w:t>
      </w:r>
      <w:r w:rsidRPr="0086746D">
        <w:rPr>
          <w:lang w:val="uk-UA" w:eastAsia="uk-UA"/>
        </w:rPr>
        <w:t>ння</w:t>
      </w:r>
      <w:r w:rsidRPr="003F1FB5">
        <w:rPr>
          <w:rFonts w:eastAsia="Times New Roman"/>
          <w:lang w:val="uk-UA" w:eastAsia="uk-UA"/>
        </w:rPr>
        <w:t xml:space="preserve"> рейтинг</w:t>
      </w:r>
      <w:r w:rsidRPr="0086746D">
        <w:rPr>
          <w:lang w:val="uk-UA" w:eastAsia="uk-UA"/>
        </w:rPr>
        <w:t>у</w:t>
      </w:r>
      <w:r w:rsidR="00956002" w:rsidRPr="003F1FB5">
        <w:rPr>
          <w:rFonts w:eastAsia="Times New Roman"/>
          <w:lang w:val="uk-UA" w:eastAsia="uk-UA"/>
        </w:rPr>
        <w:t xml:space="preserve"> конкурсних пропозицій</w:t>
      </w:r>
      <w:r>
        <w:rPr>
          <w:rFonts w:eastAsia="Times New Roman"/>
          <w:lang w:val="uk-UA" w:eastAsia="uk-UA"/>
        </w:rPr>
        <w:t>.</w:t>
      </w:r>
    </w:p>
    <w:p w:rsidR="00C526FA" w:rsidRPr="0086746D" w:rsidRDefault="00C526FA" w:rsidP="00C526FA">
      <w:pPr>
        <w:pStyle w:val="normal1"/>
        <w:tabs>
          <w:tab w:val="left" w:pos="720"/>
          <w:tab w:val="left" w:pos="851"/>
          <w:tab w:val="left" w:pos="993"/>
        </w:tabs>
        <w:ind w:firstLine="567"/>
        <w:jc w:val="both"/>
        <w:rPr>
          <w:spacing w:val="-2"/>
          <w:w w:val="105"/>
          <w:lang w:val="uk-UA"/>
        </w:rPr>
      </w:pPr>
      <w:r w:rsidRPr="0086746D">
        <w:rPr>
          <w:rFonts w:eastAsia="Times New Roman"/>
          <w:lang w:val="uk-UA" w:eastAsia="uk-UA"/>
        </w:rPr>
        <w:lastRenderedPageBreak/>
        <w:t>4. В</w:t>
      </w:r>
      <w:proofErr w:type="spellStart"/>
      <w:r w:rsidRPr="0086746D">
        <w:rPr>
          <w:rFonts w:eastAsia="Times New Roman"/>
          <w:lang w:eastAsia="uk-UA"/>
        </w:rPr>
        <w:t>изначення</w:t>
      </w:r>
      <w:proofErr w:type="spellEnd"/>
      <w:r w:rsidRPr="0086746D">
        <w:rPr>
          <w:rFonts w:eastAsia="Times New Roman"/>
          <w:lang w:eastAsia="uk-UA"/>
        </w:rPr>
        <w:t xml:space="preserve"> </w:t>
      </w:r>
      <w:proofErr w:type="spellStart"/>
      <w:r w:rsidRPr="0086746D">
        <w:rPr>
          <w:rFonts w:eastAsia="Times New Roman"/>
          <w:lang w:eastAsia="uk-UA"/>
        </w:rPr>
        <w:t>переможці</w:t>
      </w:r>
      <w:r>
        <w:rPr>
          <w:rFonts w:eastAsia="Times New Roman"/>
          <w:lang w:eastAsia="uk-UA"/>
        </w:rPr>
        <w:t>в</w:t>
      </w:r>
      <w:proofErr w:type="spellEnd"/>
      <w:r>
        <w:rPr>
          <w:rFonts w:eastAsia="Times New Roman"/>
          <w:lang w:eastAsia="uk-UA"/>
        </w:rPr>
        <w:t xml:space="preserve"> конкурсу та </w:t>
      </w:r>
      <w:proofErr w:type="spellStart"/>
      <w:r>
        <w:rPr>
          <w:rFonts w:eastAsia="Times New Roman"/>
          <w:lang w:eastAsia="uk-UA"/>
        </w:rPr>
        <w:t>обсягів</w:t>
      </w:r>
      <w:proofErr w:type="spellEnd"/>
      <w:r>
        <w:rPr>
          <w:rFonts w:eastAsia="Times New Roman"/>
          <w:lang w:eastAsia="uk-UA"/>
        </w:rPr>
        <w:t xml:space="preserve"> </w:t>
      </w:r>
      <w:proofErr w:type="spellStart"/>
      <w:r w:rsidRPr="0086746D">
        <w:rPr>
          <w:rFonts w:eastAsia="Times New Roman"/>
          <w:lang w:eastAsia="uk-UA"/>
        </w:rPr>
        <w:t>коштів</w:t>
      </w:r>
      <w:proofErr w:type="spellEnd"/>
      <w:r>
        <w:rPr>
          <w:rFonts w:eastAsia="Times New Roman"/>
          <w:lang w:val="uk-UA" w:eastAsia="uk-UA"/>
        </w:rPr>
        <w:t xml:space="preserve"> з місцевого бюджету </w:t>
      </w:r>
      <w:r w:rsidRPr="0086746D">
        <w:rPr>
          <w:rFonts w:eastAsia="Times New Roman"/>
          <w:lang w:eastAsia="uk-UA"/>
        </w:rPr>
        <w:t xml:space="preserve">для </w:t>
      </w:r>
      <w:proofErr w:type="spellStart"/>
      <w:r w:rsidRPr="0086746D">
        <w:rPr>
          <w:rFonts w:eastAsia="Times New Roman"/>
          <w:lang w:eastAsia="uk-UA"/>
        </w:rPr>
        <w:t>надання</w:t>
      </w:r>
      <w:proofErr w:type="spellEnd"/>
      <w:r w:rsidRPr="0086746D">
        <w:rPr>
          <w:rFonts w:eastAsia="Times New Roman"/>
          <w:lang w:eastAsia="uk-UA"/>
        </w:rPr>
        <w:t xml:space="preserve"> </w:t>
      </w:r>
      <w:proofErr w:type="spellStart"/>
      <w:r w:rsidRPr="0086746D">
        <w:rPr>
          <w:rFonts w:eastAsia="Times New Roman"/>
          <w:lang w:eastAsia="uk-UA"/>
        </w:rPr>
        <w:t>фінансової</w:t>
      </w:r>
      <w:proofErr w:type="spellEnd"/>
      <w:r w:rsidRPr="0086746D">
        <w:rPr>
          <w:rFonts w:eastAsia="Times New Roman"/>
          <w:lang w:eastAsia="uk-UA"/>
        </w:rPr>
        <w:t xml:space="preserve"> </w:t>
      </w:r>
      <w:proofErr w:type="spellStart"/>
      <w:r w:rsidRPr="0086746D">
        <w:rPr>
          <w:rFonts w:eastAsia="Times New Roman"/>
          <w:lang w:eastAsia="uk-UA"/>
        </w:rPr>
        <w:t>підтримки</w:t>
      </w:r>
      <w:proofErr w:type="spellEnd"/>
      <w:r w:rsidRPr="0086746D">
        <w:rPr>
          <w:rFonts w:eastAsia="Times New Roman"/>
          <w:lang w:eastAsia="uk-UA"/>
        </w:rPr>
        <w:t xml:space="preserve"> для </w:t>
      </w:r>
      <w:proofErr w:type="spellStart"/>
      <w:r w:rsidRPr="0086746D">
        <w:rPr>
          <w:rFonts w:eastAsia="Times New Roman"/>
          <w:lang w:eastAsia="uk-UA"/>
        </w:rPr>
        <w:t>виконання</w:t>
      </w:r>
      <w:proofErr w:type="spellEnd"/>
      <w:r w:rsidRPr="0086746D">
        <w:rPr>
          <w:rFonts w:eastAsia="Times New Roman"/>
          <w:lang w:eastAsia="uk-UA"/>
        </w:rPr>
        <w:t xml:space="preserve"> (</w:t>
      </w:r>
      <w:proofErr w:type="spellStart"/>
      <w:r w:rsidRPr="0086746D">
        <w:rPr>
          <w:rFonts w:eastAsia="Times New Roman"/>
          <w:lang w:eastAsia="uk-UA"/>
        </w:rPr>
        <w:t>р</w:t>
      </w:r>
      <w:r>
        <w:rPr>
          <w:rFonts w:eastAsia="Times New Roman"/>
          <w:lang w:eastAsia="uk-UA"/>
        </w:rPr>
        <w:t>еалізації</w:t>
      </w:r>
      <w:proofErr w:type="spellEnd"/>
      <w:r>
        <w:rPr>
          <w:rFonts w:eastAsia="Times New Roman"/>
          <w:lang w:eastAsia="uk-UA"/>
        </w:rPr>
        <w:t xml:space="preserve">) </w:t>
      </w:r>
      <w:proofErr w:type="spellStart"/>
      <w:r>
        <w:rPr>
          <w:rFonts w:eastAsia="Times New Roman"/>
          <w:lang w:eastAsia="uk-UA"/>
        </w:rPr>
        <w:t>кожної</w:t>
      </w:r>
      <w:proofErr w:type="spellEnd"/>
      <w:r>
        <w:rPr>
          <w:rFonts w:eastAsia="Times New Roman"/>
          <w:lang w:eastAsia="uk-UA"/>
        </w:rPr>
        <w:t xml:space="preserve"> </w:t>
      </w:r>
      <w:proofErr w:type="spellStart"/>
      <w:r>
        <w:rPr>
          <w:rFonts w:eastAsia="Times New Roman"/>
          <w:lang w:eastAsia="uk-UA"/>
        </w:rPr>
        <w:t>програми</w:t>
      </w:r>
      <w:proofErr w:type="spellEnd"/>
      <w:r>
        <w:rPr>
          <w:rFonts w:eastAsia="Times New Roman"/>
          <w:lang w:eastAsia="uk-UA"/>
        </w:rPr>
        <w:t xml:space="preserve"> (проє</w:t>
      </w:r>
      <w:r w:rsidRPr="0086746D">
        <w:rPr>
          <w:rFonts w:eastAsia="Times New Roman"/>
          <w:lang w:eastAsia="uk-UA"/>
        </w:rPr>
        <w:t xml:space="preserve">кту, заходу) </w:t>
      </w:r>
      <w:r w:rsidRPr="0086746D">
        <w:rPr>
          <w:rFonts w:eastAsia="Times New Roman"/>
          <w:lang w:val="uk-UA" w:eastAsia="uk-UA"/>
        </w:rPr>
        <w:t>на 2022 рік.</w:t>
      </w:r>
    </w:p>
    <w:p w:rsidR="00C526FA" w:rsidRPr="0086746D" w:rsidRDefault="00C526FA" w:rsidP="00C526FA">
      <w:pPr>
        <w:pStyle w:val="normal1"/>
        <w:numPr>
          <w:ilvl w:val="0"/>
          <w:numId w:val="4"/>
        </w:numPr>
        <w:tabs>
          <w:tab w:val="left" w:pos="720"/>
          <w:tab w:val="left" w:pos="851"/>
          <w:tab w:val="left" w:pos="993"/>
        </w:tabs>
        <w:jc w:val="both"/>
        <w:rPr>
          <w:bCs/>
          <w:lang w:val="uk-UA"/>
        </w:rPr>
      </w:pPr>
      <w:r w:rsidRPr="0086746D">
        <w:rPr>
          <w:spacing w:val="-2"/>
          <w:w w:val="105"/>
          <w:lang w:val="uk-UA"/>
        </w:rPr>
        <w:t>Різне</w:t>
      </w:r>
    </w:p>
    <w:p w:rsidR="000E0088" w:rsidRDefault="000E0088" w:rsidP="000E0088">
      <w:pPr>
        <w:ind w:right="-55" w:firstLine="708"/>
        <w:contextualSpacing/>
        <w:jc w:val="both"/>
        <w:rPr>
          <w:b/>
          <w:sz w:val="28"/>
          <w:szCs w:val="28"/>
          <w:lang w:val="uk-UA"/>
        </w:rPr>
      </w:pPr>
    </w:p>
    <w:p w:rsidR="000E0088" w:rsidRDefault="000E0088" w:rsidP="000E0088">
      <w:pPr>
        <w:ind w:right="-55" w:firstLine="708"/>
        <w:contextualSpacing/>
        <w:jc w:val="both"/>
        <w:rPr>
          <w:sz w:val="28"/>
          <w:szCs w:val="28"/>
          <w:lang w:val="uk-UA"/>
        </w:rPr>
      </w:pPr>
      <w:r w:rsidRPr="00600DEE">
        <w:rPr>
          <w:b/>
          <w:sz w:val="28"/>
          <w:szCs w:val="28"/>
          <w:lang w:val="uk-UA"/>
        </w:rPr>
        <w:t>По першому питанню</w:t>
      </w:r>
      <w:r>
        <w:rPr>
          <w:sz w:val="28"/>
          <w:szCs w:val="28"/>
          <w:lang w:val="uk-UA"/>
        </w:rPr>
        <w:t xml:space="preserve"> слухали:</w:t>
      </w:r>
    </w:p>
    <w:p w:rsidR="000E0088" w:rsidRDefault="003607F6" w:rsidP="003607F6">
      <w:pPr>
        <w:tabs>
          <w:tab w:val="left" w:pos="0"/>
        </w:tabs>
        <w:ind w:right="-55"/>
        <w:contextualSpacing/>
        <w:jc w:val="both"/>
        <w:rPr>
          <w:sz w:val="28"/>
          <w:szCs w:val="28"/>
          <w:lang w:val="uk-UA"/>
        </w:rPr>
      </w:pPr>
      <w:r>
        <w:rPr>
          <w:sz w:val="28"/>
          <w:szCs w:val="28"/>
          <w:lang w:val="uk-UA"/>
        </w:rPr>
        <w:tab/>
        <w:t xml:space="preserve">– </w:t>
      </w:r>
      <w:r w:rsidR="000E0088">
        <w:rPr>
          <w:sz w:val="28"/>
          <w:szCs w:val="28"/>
          <w:lang w:val="uk-UA"/>
        </w:rPr>
        <w:t>Гудима Андрія Богдановича</w:t>
      </w:r>
      <w:r w:rsidR="000E0088" w:rsidRPr="00A46847">
        <w:rPr>
          <w:sz w:val="28"/>
          <w:szCs w:val="28"/>
          <w:lang w:val="uk-UA"/>
        </w:rPr>
        <w:t xml:space="preserve">, </w:t>
      </w:r>
      <w:r w:rsidR="000E0088">
        <w:rPr>
          <w:sz w:val="28"/>
          <w:szCs w:val="28"/>
          <w:lang w:val="uk-UA"/>
        </w:rPr>
        <w:t xml:space="preserve">голову конкурсної комісії, </w:t>
      </w:r>
      <w:r w:rsidR="00C526FA" w:rsidRPr="00A46847">
        <w:rPr>
          <w:sz w:val="28"/>
          <w:szCs w:val="28"/>
          <w:lang w:val="uk-UA"/>
        </w:rPr>
        <w:t xml:space="preserve">який ознайомив членів конкурсної комісії з порядком денним та запропонував </w:t>
      </w:r>
      <w:r w:rsidR="00C526FA">
        <w:rPr>
          <w:sz w:val="28"/>
          <w:szCs w:val="28"/>
          <w:lang w:val="uk-UA"/>
        </w:rPr>
        <w:t>проголосувати за даний порядок.</w:t>
      </w:r>
    </w:p>
    <w:p w:rsidR="00C526FA" w:rsidRPr="00C526FA" w:rsidRDefault="00C526FA" w:rsidP="00C526FA">
      <w:pPr>
        <w:ind w:right="-55" w:firstLine="708"/>
        <w:rPr>
          <w:sz w:val="28"/>
          <w:szCs w:val="28"/>
          <w:lang w:val="uk-UA"/>
        </w:rPr>
      </w:pPr>
      <w:r w:rsidRPr="00C526FA">
        <w:rPr>
          <w:sz w:val="28"/>
          <w:szCs w:val="28"/>
          <w:lang w:val="uk-UA"/>
        </w:rPr>
        <w:t xml:space="preserve">Голосували:     «за»  – </w:t>
      </w:r>
      <w:r>
        <w:rPr>
          <w:sz w:val="28"/>
          <w:szCs w:val="28"/>
          <w:lang w:val="uk-UA"/>
        </w:rPr>
        <w:t xml:space="preserve"> 7</w:t>
      </w:r>
      <w:r w:rsidRPr="00C526FA">
        <w:rPr>
          <w:sz w:val="28"/>
          <w:szCs w:val="28"/>
          <w:lang w:val="uk-UA"/>
        </w:rPr>
        <w:tab/>
      </w:r>
      <w:r w:rsidRPr="00C526FA">
        <w:rPr>
          <w:sz w:val="28"/>
          <w:szCs w:val="28"/>
          <w:lang w:val="uk-UA"/>
        </w:rPr>
        <w:tab/>
        <w:t xml:space="preserve"> </w:t>
      </w:r>
      <w:r w:rsidRPr="00C526FA">
        <w:rPr>
          <w:sz w:val="28"/>
          <w:szCs w:val="28"/>
          <w:lang w:val="uk-UA"/>
        </w:rPr>
        <w:tab/>
      </w:r>
    </w:p>
    <w:p w:rsidR="00C526FA" w:rsidRPr="00C526FA" w:rsidRDefault="00C526FA" w:rsidP="00C526FA">
      <w:pPr>
        <w:ind w:left="708" w:right="-55"/>
        <w:rPr>
          <w:sz w:val="28"/>
          <w:szCs w:val="28"/>
          <w:lang w:val="uk-UA"/>
        </w:rPr>
      </w:pPr>
      <w:r>
        <w:rPr>
          <w:sz w:val="28"/>
          <w:szCs w:val="28"/>
          <w:lang w:val="uk-UA"/>
        </w:rPr>
        <w:t xml:space="preserve">                         </w:t>
      </w:r>
      <w:r w:rsidRPr="00C526FA">
        <w:rPr>
          <w:sz w:val="28"/>
          <w:szCs w:val="28"/>
          <w:lang w:val="uk-UA"/>
        </w:rPr>
        <w:t xml:space="preserve">«проти»  –  0 </w:t>
      </w:r>
      <w:r w:rsidRPr="00C526FA">
        <w:rPr>
          <w:sz w:val="28"/>
          <w:szCs w:val="28"/>
          <w:lang w:val="uk-UA"/>
        </w:rPr>
        <w:tab/>
      </w:r>
      <w:r w:rsidRPr="00C526FA">
        <w:rPr>
          <w:sz w:val="28"/>
          <w:szCs w:val="28"/>
          <w:lang w:val="uk-UA"/>
        </w:rPr>
        <w:tab/>
      </w:r>
      <w:r w:rsidRPr="00C526FA">
        <w:rPr>
          <w:sz w:val="28"/>
          <w:szCs w:val="28"/>
          <w:lang w:val="uk-UA"/>
        </w:rPr>
        <w:tab/>
      </w:r>
    </w:p>
    <w:p w:rsidR="00C526FA" w:rsidRPr="00C526FA" w:rsidRDefault="00C526FA" w:rsidP="00C526FA">
      <w:pPr>
        <w:pStyle w:val="a6"/>
        <w:ind w:left="1068" w:right="-55"/>
        <w:rPr>
          <w:sz w:val="28"/>
          <w:szCs w:val="28"/>
          <w:lang w:val="uk-UA"/>
        </w:rPr>
      </w:pPr>
      <w:r w:rsidRPr="00C526FA">
        <w:rPr>
          <w:sz w:val="28"/>
          <w:szCs w:val="28"/>
          <w:lang w:val="uk-UA"/>
        </w:rPr>
        <w:t xml:space="preserve">      </w:t>
      </w:r>
      <w:r w:rsidRPr="00C526FA">
        <w:rPr>
          <w:sz w:val="28"/>
          <w:szCs w:val="28"/>
          <w:lang w:val="uk-UA"/>
        </w:rPr>
        <w:tab/>
        <w:t xml:space="preserve">     «утримались»  –  0</w:t>
      </w:r>
    </w:p>
    <w:p w:rsidR="00C526FA" w:rsidRPr="00C526FA" w:rsidRDefault="00C526FA" w:rsidP="00C526FA">
      <w:pPr>
        <w:ind w:right="-55" w:firstLine="708"/>
        <w:rPr>
          <w:i/>
          <w:sz w:val="28"/>
          <w:szCs w:val="28"/>
          <w:lang w:val="uk-UA"/>
        </w:rPr>
      </w:pPr>
      <w:r w:rsidRPr="00C526FA">
        <w:rPr>
          <w:i/>
          <w:sz w:val="28"/>
          <w:szCs w:val="28"/>
          <w:lang w:val="uk-UA"/>
        </w:rPr>
        <w:t>Рішення прийняте одноголосно.</w:t>
      </w:r>
    </w:p>
    <w:p w:rsidR="00C526FA" w:rsidRDefault="00C526FA" w:rsidP="00C526FA">
      <w:pPr>
        <w:tabs>
          <w:tab w:val="left" w:pos="993"/>
        </w:tabs>
        <w:ind w:left="708" w:right="-55"/>
        <w:contextualSpacing/>
        <w:jc w:val="both"/>
        <w:rPr>
          <w:sz w:val="28"/>
          <w:szCs w:val="28"/>
          <w:lang w:val="uk-UA"/>
        </w:rPr>
      </w:pPr>
    </w:p>
    <w:p w:rsidR="000E0088" w:rsidRPr="003F1FB5" w:rsidRDefault="003D6450" w:rsidP="003D6450">
      <w:pPr>
        <w:shd w:val="clear" w:color="auto" w:fill="FFFFFF"/>
        <w:spacing w:line="240" w:lineRule="atLeast"/>
        <w:ind w:right="-142" w:firstLine="708"/>
        <w:contextualSpacing/>
        <w:jc w:val="both"/>
        <w:rPr>
          <w:sz w:val="28"/>
          <w:szCs w:val="28"/>
          <w:lang w:val="uk-UA" w:eastAsia="uk-UA"/>
        </w:rPr>
      </w:pPr>
      <w:r>
        <w:rPr>
          <w:sz w:val="28"/>
          <w:szCs w:val="28"/>
          <w:lang w:val="uk-UA"/>
        </w:rPr>
        <w:t xml:space="preserve">– </w:t>
      </w:r>
      <w:proofErr w:type="spellStart"/>
      <w:r w:rsidR="000E0088">
        <w:rPr>
          <w:sz w:val="28"/>
          <w:szCs w:val="28"/>
          <w:lang w:val="uk-UA"/>
        </w:rPr>
        <w:t>Диньковську</w:t>
      </w:r>
      <w:proofErr w:type="spellEnd"/>
      <w:r w:rsidR="000E0088">
        <w:rPr>
          <w:sz w:val="28"/>
          <w:szCs w:val="28"/>
          <w:lang w:val="uk-UA"/>
        </w:rPr>
        <w:t xml:space="preserve"> Олену Леонідівну, секретаря комісії, яка повідомила присутнім </w:t>
      </w:r>
      <w:r w:rsidR="003607F6">
        <w:rPr>
          <w:sz w:val="28"/>
          <w:szCs w:val="28"/>
          <w:lang w:val="uk-UA"/>
        </w:rPr>
        <w:t>про порядок проведення відкритого захисту конкурсних пропозицій</w:t>
      </w:r>
      <w:r>
        <w:rPr>
          <w:sz w:val="28"/>
          <w:szCs w:val="28"/>
          <w:lang w:val="uk-UA"/>
        </w:rPr>
        <w:t xml:space="preserve"> (ІГС попередньо було надіслано на електрону адресу порядок)</w:t>
      </w:r>
      <w:r w:rsidR="003607F6">
        <w:rPr>
          <w:sz w:val="28"/>
          <w:szCs w:val="28"/>
          <w:lang w:val="uk-UA"/>
        </w:rPr>
        <w:t xml:space="preserve"> та індивідуальне оцінювання проєктів</w:t>
      </w:r>
      <w:r w:rsidR="000E0088">
        <w:rPr>
          <w:sz w:val="28"/>
          <w:szCs w:val="28"/>
          <w:lang w:val="uk-UA"/>
        </w:rPr>
        <w:t xml:space="preserve">, </w:t>
      </w:r>
      <w:r w:rsidR="003607F6">
        <w:rPr>
          <w:sz w:val="28"/>
          <w:szCs w:val="28"/>
          <w:lang w:val="uk-UA"/>
        </w:rPr>
        <w:t>згідно індивідуальних оціночних листів</w:t>
      </w:r>
      <w:r w:rsidR="00942939">
        <w:rPr>
          <w:sz w:val="28"/>
          <w:szCs w:val="28"/>
          <w:lang w:val="uk-UA"/>
        </w:rPr>
        <w:t xml:space="preserve"> та критеріїв оцінки</w:t>
      </w:r>
      <w:r w:rsidR="003607F6">
        <w:rPr>
          <w:sz w:val="28"/>
          <w:szCs w:val="28"/>
          <w:lang w:val="uk-UA"/>
        </w:rPr>
        <w:t>.</w:t>
      </w:r>
      <w:r w:rsidR="00EE18CE">
        <w:rPr>
          <w:sz w:val="28"/>
          <w:szCs w:val="28"/>
          <w:lang w:val="uk-UA"/>
        </w:rPr>
        <w:t xml:space="preserve"> Наголосила на тому, що відповідно </w:t>
      </w:r>
      <w:r w:rsidR="000E0088">
        <w:rPr>
          <w:sz w:val="28"/>
          <w:szCs w:val="28"/>
          <w:lang w:val="uk-UA"/>
        </w:rPr>
        <w:t>до</w:t>
      </w:r>
      <w:r>
        <w:rPr>
          <w:sz w:val="28"/>
          <w:szCs w:val="28"/>
          <w:lang w:val="uk-UA"/>
        </w:rPr>
        <w:t xml:space="preserve"> пункту 22 </w:t>
      </w:r>
      <w:r w:rsidR="000E0088">
        <w:rPr>
          <w:sz w:val="28"/>
          <w:szCs w:val="28"/>
          <w:lang w:val="uk-UA"/>
        </w:rPr>
        <w:t>постанови КМУ від 12.10.2011р. № 1049 щодо Порядку проведення конкурсу з визначення програм (</w:t>
      </w:r>
      <w:r>
        <w:rPr>
          <w:sz w:val="28"/>
          <w:szCs w:val="28"/>
          <w:lang w:val="uk-UA"/>
        </w:rPr>
        <w:t>про</w:t>
      </w:r>
      <w:r w:rsidR="003F1FB5">
        <w:rPr>
          <w:sz w:val="28"/>
          <w:szCs w:val="28"/>
          <w:lang w:val="uk-UA"/>
        </w:rPr>
        <w:t>е</w:t>
      </w:r>
      <w:r>
        <w:rPr>
          <w:sz w:val="28"/>
          <w:szCs w:val="28"/>
          <w:lang w:val="uk-UA"/>
        </w:rPr>
        <w:t xml:space="preserve">ктів, заходів), </w:t>
      </w:r>
      <w:r w:rsidR="000E0088" w:rsidRPr="00A46847">
        <w:rPr>
          <w:snapToGrid w:val="0"/>
          <w:sz w:val="28"/>
          <w:szCs w:val="28"/>
          <w:lang w:val="uk-UA"/>
        </w:rPr>
        <w:t>розроблених інститутами громадянсько</w:t>
      </w:r>
      <w:r>
        <w:rPr>
          <w:snapToGrid w:val="0"/>
          <w:sz w:val="28"/>
          <w:szCs w:val="28"/>
          <w:lang w:val="uk-UA"/>
        </w:rPr>
        <w:t xml:space="preserve">го суспільства, </w:t>
      </w:r>
      <w:r w:rsidR="000E0088">
        <w:rPr>
          <w:snapToGrid w:val="0"/>
          <w:sz w:val="28"/>
          <w:szCs w:val="28"/>
          <w:lang w:val="uk-UA"/>
        </w:rPr>
        <w:t xml:space="preserve">для </w:t>
      </w:r>
      <w:r w:rsidR="000E0088">
        <w:rPr>
          <w:sz w:val="28"/>
          <w:szCs w:val="28"/>
          <w:lang w:val="uk-UA"/>
        </w:rPr>
        <w:t>виконання (реалізації) яких надається фінансова підтримка</w:t>
      </w:r>
      <w:r>
        <w:rPr>
          <w:snapToGrid w:val="0"/>
          <w:sz w:val="28"/>
          <w:szCs w:val="28"/>
          <w:lang w:val="uk-UA"/>
        </w:rPr>
        <w:t xml:space="preserve">, </w:t>
      </w:r>
      <w:r w:rsidRPr="003F1FB5">
        <w:rPr>
          <w:sz w:val="28"/>
          <w:szCs w:val="28"/>
          <w:lang w:val="uk-UA" w:eastAsia="uk-UA"/>
        </w:rPr>
        <w:t>переможці конкурсу протягом 20 календарних днів після оприлюднення рішення конкурсної комісії щодо визначення переможців конкурсу зобов’язані повідомити організатору конкурсу про те, чи буде на проєкт, який став переможцем конкурсу, надаватися фінансова підтримка іншими організаторами конкурсів за рахунок бюджетних коштів та прийняте рішення щодо вибору одного організатора конкурсу, від якого будуть отримувати фінансування.</w:t>
      </w:r>
    </w:p>
    <w:p w:rsidR="000E0088" w:rsidRPr="00613077" w:rsidRDefault="000E0088" w:rsidP="000E0088">
      <w:pPr>
        <w:ind w:right="-55" w:firstLine="567"/>
        <w:contextualSpacing/>
        <w:jc w:val="both"/>
        <w:rPr>
          <w:b/>
          <w:sz w:val="20"/>
          <w:szCs w:val="20"/>
          <w:lang w:val="uk-UA"/>
        </w:rPr>
      </w:pPr>
    </w:p>
    <w:p w:rsidR="000E0088" w:rsidRPr="00613077" w:rsidRDefault="000E0088" w:rsidP="000E0088">
      <w:pPr>
        <w:ind w:right="-55" w:firstLine="567"/>
        <w:contextualSpacing/>
        <w:jc w:val="both"/>
        <w:rPr>
          <w:sz w:val="28"/>
          <w:szCs w:val="28"/>
          <w:lang w:val="uk-UA"/>
        </w:rPr>
      </w:pPr>
      <w:r>
        <w:rPr>
          <w:b/>
          <w:sz w:val="28"/>
          <w:szCs w:val="28"/>
          <w:lang w:val="uk-UA"/>
        </w:rPr>
        <w:t>ВИРІШИЛИ</w:t>
      </w:r>
      <w:r w:rsidRPr="00600DEE">
        <w:rPr>
          <w:b/>
          <w:sz w:val="28"/>
          <w:szCs w:val="28"/>
          <w:lang w:val="uk-UA"/>
        </w:rPr>
        <w:t>:</w:t>
      </w:r>
      <w:r w:rsidRPr="00600DEE">
        <w:rPr>
          <w:sz w:val="28"/>
          <w:szCs w:val="28"/>
          <w:lang w:val="uk-UA"/>
        </w:rPr>
        <w:t xml:space="preserve"> </w:t>
      </w:r>
    </w:p>
    <w:p w:rsidR="000E0088" w:rsidRDefault="000E0088" w:rsidP="000E0088">
      <w:pPr>
        <w:pStyle w:val="normal1"/>
        <w:tabs>
          <w:tab w:val="left" w:pos="0"/>
        </w:tabs>
        <w:contextualSpacing/>
        <w:rPr>
          <w:lang w:val="uk-UA"/>
        </w:rPr>
      </w:pPr>
      <w:r>
        <w:rPr>
          <w:lang w:val="uk-UA"/>
        </w:rPr>
        <w:tab/>
        <w:t xml:space="preserve">1. Інформацію Гудима А.Б. та </w:t>
      </w:r>
      <w:proofErr w:type="spellStart"/>
      <w:r>
        <w:rPr>
          <w:lang w:val="uk-UA"/>
        </w:rPr>
        <w:t>Диньковської</w:t>
      </w:r>
      <w:proofErr w:type="spellEnd"/>
      <w:r>
        <w:rPr>
          <w:lang w:val="uk-UA"/>
        </w:rPr>
        <w:t xml:space="preserve"> О.Л. прийняти до відома.</w:t>
      </w:r>
    </w:p>
    <w:p w:rsidR="000E0088" w:rsidRPr="00ED6BE9" w:rsidRDefault="000E0088" w:rsidP="000E0088">
      <w:pPr>
        <w:ind w:right="-55"/>
        <w:contextualSpacing/>
        <w:jc w:val="both"/>
        <w:rPr>
          <w:sz w:val="20"/>
          <w:szCs w:val="20"/>
          <w:lang w:val="uk-UA"/>
        </w:rPr>
      </w:pPr>
    </w:p>
    <w:p w:rsidR="00BF5FB2" w:rsidRDefault="000E0088" w:rsidP="000E0088">
      <w:pPr>
        <w:pStyle w:val="normal1"/>
        <w:contextualSpacing/>
        <w:jc w:val="both"/>
        <w:rPr>
          <w:lang w:val="uk-UA"/>
        </w:rPr>
      </w:pPr>
      <w:r w:rsidRPr="00600DEE">
        <w:rPr>
          <w:b/>
          <w:lang w:val="uk-UA"/>
        </w:rPr>
        <w:tab/>
        <w:t xml:space="preserve">По другому питанню </w:t>
      </w:r>
      <w:r w:rsidRPr="00600DEE">
        <w:rPr>
          <w:lang w:val="uk-UA"/>
        </w:rPr>
        <w:t>слухали</w:t>
      </w:r>
      <w:r w:rsidR="00BF5FB2">
        <w:rPr>
          <w:lang w:val="uk-UA"/>
        </w:rPr>
        <w:t>:</w:t>
      </w:r>
    </w:p>
    <w:p w:rsidR="000E0088" w:rsidRDefault="00BF5FB2" w:rsidP="00576119">
      <w:pPr>
        <w:pStyle w:val="normal1"/>
        <w:tabs>
          <w:tab w:val="left" w:pos="1134"/>
        </w:tabs>
        <w:ind w:firstLine="708"/>
        <w:contextualSpacing/>
        <w:jc w:val="both"/>
        <w:rPr>
          <w:spacing w:val="-6"/>
          <w:w w:val="105"/>
          <w:lang w:val="uk-UA"/>
        </w:rPr>
      </w:pPr>
      <w:r>
        <w:rPr>
          <w:lang w:val="uk-UA"/>
        </w:rPr>
        <w:t xml:space="preserve">– </w:t>
      </w:r>
      <w:r w:rsidR="00005205">
        <w:rPr>
          <w:lang w:val="uk-UA"/>
        </w:rPr>
        <w:t xml:space="preserve"> </w:t>
      </w:r>
      <w:proofErr w:type="spellStart"/>
      <w:r>
        <w:rPr>
          <w:lang w:val="uk-UA"/>
        </w:rPr>
        <w:t>Стасюк</w:t>
      </w:r>
      <w:proofErr w:type="spellEnd"/>
      <w:r>
        <w:rPr>
          <w:lang w:val="uk-UA"/>
        </w:rPr>
        <w:t xml:space="preserve"> Оксану Миколаївну</w:t>
      </w:r>
      <w:r w:rsidR="003050E5">
        <w:rPr>
          <w:lang w:val="uk-UA"/>
        </w:rPr>
        <w:t>, консультанта ВВЦПРПП, керівника проєкту «Школа організації здорового освітнього середовища», яка розповіла про мету, завдання,</w:t>
      </w:r>
      <w:r w:rsidR="00012B81">
        <w:rPr>
          <w:lang w:val="uk-UA"/>
        </w:rPr>
        <w:t xml:space="preserve"> актуальність проєкту, </w:t>
      </w:r>
      <w:r w:rsidR="003050E5" w:rsidRPr="00433519">
        <w:rPr>
          <w:spacing w:val="-6"/>
          <w:w w:val="105"/>
          <w:lang w:val="uk-UA"/>
        </w:rPr>
        <w:t>очікуванні результати</w:t>
      </w:r>
      <w:r w:rsidR="00012B81">
        <w:rPr>
          <w:spacing w:val="-6"/>
          <w:w w:val="105"/>
          <w:lang w:val="uk-UA"/>
        </w:rPr>
        <w:t xml:space="preserve"> виконання, учасників проєкту, перспективи подальшого використання результатів реалізації проєкту, продемонструвала відео</w:t>
      </w:r>
      <w:r w:rsidR="00072E55">
        <w:rPr>
          <w:spacing w:val="-6"/>
          <w:w w:val="105"/>
          <w:lang w:val="uk-UA"/>
        </w:rPr>
        <w:t>презентацію. Повідомила, що заходи планують проводити в Центрі позашкільної освіти</w:t>
      </w:r>
      <w:r w:rsidR="00012B81">
        <w:rPr>
          <w:spacing w:val="-6"/>
          <w:w w:val="105"/>
          <w:lang w:val="uk-UA"/>
        </w:rPr>
        <w:t>;</w:t>
      </w:r>
    </w:p>
    <w:p w:rsidR="00012B81" w:rsidRPr="00072E55" w:rsidRDefault="00012B81" w:rsidP="00576119">
      <w:pPr>
        <w:pStyle w:val="normal1"/>
        <w:numPr>
          <w:ilvl w:val="0"/>
          <w:numId w:val="5"/>
        </w:numPr>
        <w:tabs>
          <w:tab w:val="left" w:pos="1134"/>
        </w:tabs>
        <w:ind w:left="0" w:firstLine="708"/>
        <w:contextualSpacing/>
        <w:jc w:val="both"/>
        <w:rPr>
          <w:lang w:val="uk-UA"/>
        </w:rPr>
      </w:pPr>
      <w:proofErr w:type="spellStart"/>
      <w:r>
        <w:rPr>
          <w:spacing w:val="-6"/>
          <w:w w:val="105"/>
          <w:lang w:val="uk-UA"/>
        </w:rPr>
        <w:t>Бормового</w:t>
      </w:r>
      <w:proofErr w:type="spellEnd"/>
      <w:r>
        <w:rPr>
          <w:spacing w:val="-6"/>
          <w:w w:val="105"/>
          <w:lang w:val="uk-UA"/>
        </w:rPr>
        <w:t xml:space="preserve"> Руслана Володимировича, голову громадської організації «Зелений маяк»</w:t>
      </w:r>
      <w:r w:rsidR="00005205">
        <w:rPr>
          <w:spacing w:val="-6"/>
          <w:w w:val="105"/>
          <w:lang w:val="uk-UA"/>
        </w:rPr>
        <w:t>, який розповів про кошторис витрат не</w:t>
      </w:r>
      <w:r w:rsidR="00353561">
        <w:rPr>
          <w:spacing w:val="-6"/>
          <w:w w:val="105"/>
          <w:lang w:val="uk-UA"/>
        </w:rPr>
        <w:t>обхідний для реалізації проєкту та про суму коштів, які плануєть</w:t>
      </w:r>
      <w:r w:rsidR="00221B1C">
        <w:rPr>
          <w:spacing w:val="-6"/>
          <w:w w:val="105"/>
          <w:lang w:val="uk-UA"/>
        </w:rPr>
        <w:t xml:space="preserve">ся отримати з місцевого бюджету на реалізацію проєкту </w:t>
      </w:r>
      <w:r w:rsidR="00221B1C">
        <w:rPr>
          <w:lang w:val="uk-UA"/>
        </w:rPr>
        <w:t>«Школа організації здорового освітнього середовища»</w:t>
      </w:r>
      <w:r w:rsidR="00072E55">
        <w:rPr>
          <w:spacing w:val="-6"/>
          <w:w w:val="105"/>
          <w:lang w:val="uk-UA"/>
        </w:rPr>
        <w:t xml:space="preserve">. </w:t>
      </w:r>
    </w:p>
    <w:p w:rsidR="00072E55" w:rsidRDefault="00072E55" w:rsidP="00072E55">
      <w:pPr>
        <w:pStyle w:val="normal1"/>
        <w:ind w:left="708"/>
        <w:contextualSpacing/>
        <w:jc w:val="both"/>
        <w:rPr>
          <w:b/>
          <w:spacing w:val="-6"/>
          <w:w w:val="105"/>
          <w:lang w:val="uk-UA"/>
        </w:rPr>
      </w:pPr>
      <w:r w:rsidRPr="00072E55">
        <w:rPr>
          <w:b/>
          <w:spacing w:val="-6"/>
          <w:w w:val="105"/>
          <w:lang w:val="uk-UA"/>
        </w:rPr>
        <w:t>ВИСТУПИЛИ:</w:t>
      </w:r>
    </w:p>
    <w:p w:rsidR="00072E55" w:rsidRPr="00072E55" w:rsidRDefault="00072E55" w:rsidP="00576119">
      <w:pPr>
        <w:pStyle w:val="normal1"/>
        <w:numPr>
          <w:ilvl w:val="0"/>
          <w:numId w:val="5"/>
        </w:numPr>
        <w:tabs>
          <w:tab w:val="left" w:pos="1134"/>
        </w:tabs>
        <w:ind w:left="0" w:firstLine="708"/>
        <w:contextualSpacing/>
        <w:jc w:val="both"/>
        <w:rPr>
          <w:lang w:val="uk-UA"/>
        </w:rPr>
      </w:pPr>
      <w:r w:rsidRPr="00072E55">
        <w:rPr>
          <w:spacing w:val="-6"/>
          <w:w w:val="105"/>
          <w:lang w:val="uk-UA"/>
        </w:rPr>
        <w:t>Диньковська О.Л.</w:t>
      </w:r>
      <w:r>
        <w:rPr>
          <w:spacing w:val="-6"/>
          <w:w w:val="105"/>
          <w:lang w:val="uk-UA"/>
        </w:rPr>
        <w:t xml:space="preserve"> – секретар конкурсної комісії, яка запитала про кошторис проєкту та місце проведення заходів?</w:t>
      </w:r>
    </w:p>
    <w:p w:rsidR="00072E55" w:rsidRPr="007979A3" w:rsidRDefault="007979A3" w:rsidP="00576119">
      <w:pPr>
        <w:pStyle w:val="normal1"/>
        <w:numPr>
          <w:ilvl w:val="0"/>
          <w:numId w:val="5"/>
        </w:numPr>
        <w:tabs>
          <w:tab w:val="left" w:pos="1134"/>
        </w:tabs>
        <w:ind w:left="0" w:firstLine="708"/>
        <w:contextualSpacing/>
        <w:jc w:val="both"/>
        <w:rPr>
          <w:lang w:val="uk-UA"/>
        </w:rPr>
      </w:pPr>
      <w:r>
        <w:rPr>
          <w:spacing w:val="-6"/>
          <w:w w:val="105"/>
          <w:lang w:val="uk-UA"/>
        </w:rPr>
        <w:t xml:space="preserve">Бігун О.А. – </w:t>
      </w:r>
      <w:r w:rsidR="00072E55">
        <w:rPr>
          <w:spacing w:val="-6"/>
          <w:w w:val="105"/>
          <w:lang w:val="uk-UA"/>
        </w:rPr>
        <w:t>член конкур</w:t>
      </w:r>
      <w:r>
        <w:rPr>
          <w:spacing w:val="-6"/>
          <w:w w:val="105"/>
          <w:lang w:val="uk-UA"/>
        </w:rPr>
        <w:t>сної комісії</w:t>
      </w:r>
      <w:r w:rsidR="00072E55">
        <w:rPr>
          <w:spacing w:val="-6"/>
          <w:w w:val="105"/>
          <w:lang w:val="uk-UA"/>
        </w:rPr>
        <w:t xml:space="preserve">, яка зауважила, що оволодіння знаннями та практичними навичками </w:t>
      </w:r>
      <w:r w:rsidR="0097167E">
        <w:rPr>
          <w:spacing w:val="-6"/>
          <w:w w:val="105"/>
          <w:lang w:val="uk-UA"/>
        </w:rPr>
        <w:t xml:space="preserve">надання </w:t>
      </w:r>
      <w:proofErr w:type="spellStart"/>
      <w:r w:rsidR="0097167E">
        <w:rPr>
          <w:spacing w:val="-6"/>
          <w:w w:val="105"/>
          <w:lang w:val="uk-UA"/>
        </w:rPr>
        <w:t>домедичної</w:t>
      </w:r>
      <w:proofErr w:type="spellEnd"/>
      <w:r w:rsidR="0097167E">
        <w:rPr>
          <w:spacing w:val="-6"/>
          <w:w w:val="105"/>
          <w:lang w:val="uk-UA"/>
        </w:rPr>
        <w:t xml:space="preserve"> допомоги у разі </w:t>
      </w:r>
      <w:r w:rsidR="0097167E">
        <w:rPr>
          <w:spacing w:val="-6"/>
          <w:w w:val="105"/>
          <w:lang w:val="uk-UA"/>
        </w:rPr>
        <w:lastRenderedPageBreak/>
        <w:t>нещасного випадку зі здобувачами освіти або працівниками закладів освіти відіграє важливу роль у структурі освітнього процесу.</w:t>
      </w:r>
    </w:p>
    <w:p w:rsidR="007979A3" w:rsidRDefault="007979A3" w:rsidP="007979A3">
      <w:pPr>
        <w:pStyle w:val="normal1"/>
        <w:ind w:left="708"/>
        <w:contextualSpacing/>
        <w:jc w:val="both"/>
        <w:rPr>
          <w:b/>
          <w:spacing w:val="-6"/>
          <w:w w:val="105"/>
          <w:lang w:val="uk-UA"/>
        </w:rPr>
      </w:pPr>
      <w:r w:rsidRPr="007979A3">
        <w:rPr>
          <w:b/>
          <w:spacing w:val="-6"/>
          <w:w w:val="105"/>
          <w:lang w:val="uk-UA"/>
        </w:rPr>
        <w:t>СЛУХАЛИ:</w:t>
      </w:r>
    </w:p>
    <w:p w:rsidR="007979A3" w:rsidRPr="009B2F5F" w:rsidRDefault="007979A3" w:rsidP="00576119">
      <w:pPr>
        <w:pStyle w:val="normal1"/>
        <w:numPr>
          <w:ilvl w:val="0"/>
          <w:numId w:val="5"/>
        </w:numPr>
        <w:tabs>
          <w:tab w:val="left" w:pos="993"/>
        </w:tabs>
        <w:ind w:left="0" w:firstLine="708"/>
        <w:contextualSpacing/>
        <w:jc w:val="both"/>
        <w:rPr>
          <w:b/>
          <w:lang w:val="uk-UA"/>
        </w:rPr>
      </w:pPr>
      <w:proofErr w:type="spellStart"/>
      <w:r>
        <w:rPr>
          <w:spacing w:val="-6"/>
          <w:w w:val="105"/>
          <w:lang w:val="uk-UA"/>
        </w:rPr>
        <w:t>Бормового</w:t>
      </w:r>
      <w:proofErr w:type="spellEnd"/>
      <w:r>
        <w:rPr>
          <w:spacing w:val="-6"/>
          <w:w w:val="105"/>
          <w:lang w:val="uk-UA"/>
        </w:rPr>
        <w:t xml:space="preserve"> Руслана Володимировича, голову громадської організації «Зелений маяк», який </w:t>
      </w:r>
      <w:r w:rsidRPr="00433519">
        <w:rPr>
          <w:spacing w:val="-6"/>
          <w:w w:val="105"/>
          <w:lang w:val="uk-UA"/>
        </w:rPr>
        <w:t>розпові</w:t>
      </w:r>
      <w:r>
        <w:rPr>
          <w:spacing w:val="-6"/>
          <w:w w:val="105"/>
          <w:lang w:val="uk-UA"/>
        </w:rPr>
        <w:t>в</w:t>
      </w:r>
      <w:r w:rsidRPr="00433519">
        <w:rPr>
          <w:spacing w:val="-6"/>
          <w:w w:val="105"/>
          <w:lang w:val="uk-UA"/>
        </w:rPr>
        <w:t xml:space="preserve"> про про</w:t>
      </w:r>
      <w:r>
        <w:rPr>
          <w:spacing w:val="-6"/>
          <w:w w:val="105"/>
          <w:lang w:val="uk-UA"/>
        </w:rPr>
        <w:t xml:space="preserve">єкт </w:t>
      </w:r>
      <w:r w:rsidRPr="00433519">
        <w:rPr>
          <w:spacing w:val="-6"/>
          <w:w w:val="105"/>
          <w:lang w:val="uk-UA"/>
        </w:rPr>
        <w:t xml:space="preserve"> </w:t>
      </w:r>
      <w:r>
        <w:rPr>
          <w:lang w:val="uk-UA"/>
        </w:rPr>
        <w:t>«</w:t>
      </w:r>
      <w:r w:rsidR="00895D42">
        <w:rPr>
          <w:lang w:val="uk-UA"/>
        </w:rPr>
        <w:t xml:space="preserve">Національно-патріотичний дитячий табір </w:t>
      </w:r>
      <w:r w:rsidR="00895D42" w:rsidRPr="003F1FB5">
        <w:rPr>
          <w:lang w:val="uk-UA"/>
        </w:rPr>
        <w:t>“</w:t>
      </w:r>
      <w:proofErr w:type="spellStart"/>
      <w:r w:rsidR="00895D42">
        <w:rPr>
          <w:lang w:val="uk-UA"/>
        </w:rPr>
        <w:t>Рейнджер</w:t>
      </w:r>
      <w:proofErr w:type="spellEnd"/>
      <w:r w:rsidR="00895D42">
        <w:rPr>
          <w:lang w:val="uk-UA"/>
        </w:rPr>
        <w:t xml:space="preserve"> </w:t>
      </w:r>
      <w:proofErr w:type="spellStart"/>
      <w:r w:rsidR="00895D42">
        <w:rPr>
          <w:lang w:val="uk-UA"/>
        </w:rPr>
        <w:t>кемп</w:t>
      </w:r>
      <w:proofErr w:type="spellEnd"/>
      <w:r w:rsidR="00895D42">
        <w:rPr>
          <w:lang w:val="uk-UA"/>
        </w:rPr>
        <w:t xml:space="preserve"> Україна</w:t>
      </w:r>
      <w:r w:rsidR="00895D42" w:rsidRPr="003F1FB5">
        <w:rPr>
          <w:lang w:val="uk-UA"/>
        </w:rPr>
        <w:t>”</w:t>
      </w:r>
      <w:r>
        <w:rPr>
          <w:lang w:val="uk-UA"/>
        </w:rPr>
        <w:t>»</w:t>
      </w:r>
      <w:r w:rsidR="00895D42">
        <w:rPr>
          <w:spacing w:val="-6"/>
          <w:w w:val="105"/>
          <w:lang w:val="uk-UA"/>
        </w:rPr>
        <w:t xml:space="preserve"> його </w:t>
      </w:r>
      <w:r w:rsidRPr="00433519">
        <w:rPr>
          <w:spacing w:val="-6"/>
          <w:w w:val="105"/>
          <w:lang w:val="uk-UA"/>
        </w:rPr>
        <w:t>мету</w:t>
      </w:r>
      <w:r w:rsidR="00895D42">
        <w:rPr>
          <w:spacing w:val="-6"/>
          <w:w w:val="105"/>
          <w:lang w:val="uk-UA"/>
        </w:rPr>
        <w:t xml:space="preserve"> – фізичний та національно-патріотичний розвиток майбутнього покоління</w:t>
      </w:r>
      <w:r w:rsidRPr="00433519">
        <w:rPr>
          <w:spacing w:val="-6"/>
          <w:w w:val="105"/>
          <w:lang w:val="uk-UA"/>
        </w:rPr>
        <w:t>, основні завдання, кошторис витрат, очікуванні результати</w:t>
      </w:r>
      <w:r>
        <w:rPr>
          <w:spacing w:val="-6"/>
          <w:w w:val="105"/>
          <w:lang w:val="uk-UA"/>
        </w:rPr>
        <w:t xml:space="preserve">, </w:t>
      </w:r>
      <w:r w:rsidRPr="00433519">
        <w:rPr>
          <w:spacing w:val="-6"/>
          <w:w w:val="105"/>
          <w:lang w:val="uk-UA"/>
        </w:rPr>
        <w:t>поділи</w:t>
      </w:r>
      <w:r>
        <w:rPr>
          <w:spacing w:val="-6"/>
          <w:w w:val="105"/>
          <w:lang w:val="uk-UA"/>
        </w:rPr>
        <w:t>вся</w:t>
      </w:r>
      <w:r w:rsidRPr="00433519">
        <w:rPr>
          <w:spacing w:val="-6"/>
          <w:w w:val="105"/>
          <w:lang w:val="uk-UA"/>
        </w:rPr>
        <w:t xml:space="preserve"> досвідом реалізації </w:t>
      </w:r>
      <w:r w:rsidR="00184897">
        <w:rPr>
          <w:spacing w:val="-6"/>
          <w:w w:val="105"/>
          <w:lang w:val="uk-UA"/>
        </w:rPr>
        <w:t xml:space="preserve">даного </w:t>
      </w:r>
      <w:r w:rsidRPr="00433519">
        <w:rPr>
          <w:spacing w:val="-6"/>
          <w:w w:val="105"/>
          <w:lang w:val="uk-UA"/>
        </w:rPr>
        <w:t>про</w:t>
      </w:r>
      <w:r>
        <w:rPr>
          <w:spacing w:val="-6"/>
          <w:w w:val="105"/>
          <w:lang w:val="uk-UA"/>
        </w:rPr>
        <w:t>є</w:t>
      </w:r>
      <w:r w:rsidR="00184897">
        <w:rPr>
          <w:spacing w:val="-6"/>
          <w:w w:val="105"/>
          <w:lang w:val="uk-UA"/>
        </w:rPr>
        <w:t>кту</w:t>
      </w:r>
      <w:r>
        <w:rPr>
          <w:spacing w:val="-6"/>
          <w:w w:val="105"/>
          <w:lang w:val="uk-UA"/>
        </w:rPr>
        <w:t xml:space="preserve"> </w:t>
      </w:r>
      <w:r w:rsidRPr="00433519">
        <w:rPr>
          <w:spacing w:val="-6"/>
          <w:w w:val="105"/>
          <w:lang w:val="uk-UA"/>
        </w:rPr>
        <w:t>та</w:t>
      </w:r>
      <w:r w:rsidR="00184897">
        <w:rPr>
          <w:spacing w:val="-6"/>
          <w:w w:val="105"/>
          <w:lang w:val="uk-UA"/>
        </w:rPr>
        <w:t xml:space="preserve"> продемонстрував </w:t>
      </w:r>
      <w:r>
        <w:rPr>
          <w:spacing w:val="-6"/>
          <w:w w:val="105"/>
          <w:lang w:val="uk-UA"/>
        </w:rPr>
        <w:t>відео</w:t>
      </w:r>
      <w:r w:rsidR="00184897">
        <w:rPr>
          <w:spacing w:val="-6"/>
          <w:w w:val="105"/>
          <w:lang w:val="uk-UA"/>
        </w:rPr>
        <w:t>. Наголосив на тому, що даний проєкт в нього у пріоритеті</w:t>
      </w:r>
      <w:r w:rsidR="0033704E">
        <w:rPr>
          <w:spacing w:val="-6"/>
          <w:w w:val="105"/>
          <w:lang w:val="uk-UA"/>
        </w:rPr>
        <w:t xml:space="preserve">, оскільки, в минулому році під час проведення п’ятого сезону національно-патріотичного табору </w:t>
      </w:r>
      <w:r w:rsidR="0033704E" w:rsidRPr="003F1FB5">
        <w:rPr>
          <w:lang w:val="uk-UA"/>
        </w:rPr>
        <w:t>“</w:t>
      </w:r>
      <w:proofErr w:type="spellStart"/>
      <w:r w:rsidR="0033704E">
        <w:rPr>
          <w:lang w:val="uk-UA"/>
        </w:rPr>
        <w:t>Рейнджер</w:t>
      </w:r>
      <w:proofErr w:type="spellEnd"/>
      <w:r w:rsidR="0033704E">
        <w:rPr>
          <w:lang w:val="uk-UA"/>
        </w:rPr>
        <w:t xml:space="preserve"> </w:t>
      </w:r>
      <w:proofErr w:type="spellStart"/>
      <w:r w:rsidR="0033704E">
        <w:rPr>
          <w:lang w:val="uk-UA"/>
        </w:rPr>
        <w:t>кемп</w:t>
      </w:r>
      <w:proofErr w:type="spellEnd"/>
      <w:r w:rsidR="0033704E">
        <w:rPr>
          <w:lang w:val="uk-UA"/>
        </w:rPr>
        <w:t xml:space="preserve"> Україна</w:t>
      </w:r>
      <w:r w:rsidR="0033704E" w:rsidRPr="003F1FB5">
        <w:rPr>
          <w:lang w:val="uk-UA"/>
        </w:rPr>
        <w:t>”</w:t>
      </w:r>
      <w:r w:rsidR="0033704E">
        <w:rPr>
          <w:lang w:val="uk-UA"/>
        </w:rPr>
        <w:t xml:space="preserve"> кілька разів вирував сильний вітер та дощ, який понищив значну частину кемпінгових наметів</w:t>
      </w:r>
      <w:r w:rsidR="009B2F5F">
        <w:rPr>
          <w:lang w:val="uk-UA"/>
        </w:rPr>
        <w:t xml:space="preserve">. </w:t>
      </w:r>
      <w:r w:rsidR="00576119">
        <w:rPr>
          <w:lang w:val="uk-UA"/>
        </w:rPr>
        <w:t>У зв’язку з цим</w:t>
      </w:r>
      <w:r w:rsidR="009B2F5F">
        <w:rPr>
          <w:lang w:val="uk-UA"/>
        </w:rPr>
        <w:t xml:space="preserve"> </w:t>
      </w:r>
      <w:r w:rsidR="00576119">
        <w:rPr>
          <w:lang w:val="uk-UA"/>
        </w:rPr>
        <w:t>необхід</w:t>
      </w:r>
      <w:r w:rsidR="009B2F5F">
        <w:rPr>
          <w:lang w:val="uk-UA"/>
        </w:rPr>
        <w:t>но відновити кількість наметів, для того, щоб діти могли в них комфортно відпочивати, спати, пересиджувати негоду тощо.</w:t>
      </w:r>
      <w:r w:rsidR="00B8595D">
        <w:rPr>
          <w:lang w:val="uk-UA"/>
        </w:rPr>
        <w:t xml:space="preserve"> Відповів на запитання членів конкурсної комісії.</w:t>
      </w:r>
    </w:p>
    <w:p w:rsidR="009B2F5F" w:rsidRDefault="009B2F5F" w:rsidP="009B2F5F">
      <w:pPr>
        <w:pStyle w:val="normal1"/>
        <w:ind w:left="709" w:hanging="1"/>
        <w:contextualSpacing/>
        <w:jc w:val="both"/>
        <w:rPr>
          <w:b/>
          <w:lang w:val="uk-UA"/>
        </w:rPr>
      </w:pPr>
      <w:r w:rsidRPr="009B2F5F">
        <w:rPr>
          <w:b/>
          <w:lang w:val="uk-UA"/>
        </w:rPr>
        <w:t>ВИСТУПИЛИ:</w:t>
      </w:r>
    </w:p>
    <w:p w:rsidR="009B2F5F" w:rsidRPr="00752DFF" w:rsidRDefault="00136B3B" w:rsidP="00B8595D">
      <w:pPr>
        <w:pStyle w:val="normal1"/>
        <w:tabs>
          <w:tab w:val="left" w:pos="0"/>
          <w:tab w:val="left" w:pos="993"/>
        </w:tabs>
        <w:ind w:firstLine="709"/>
        <w:jc w:val="both"/>
        <w:rPr>
          <w:color w:val="000000"/>
          <w:lang w:val="uk-UA"/>
        </w:rPr>
      </w:pPr>
      <w:r>
        <w:rPr>
          <w:lang w:val="uk-UA"/>
        </w:rPr>
        <w:t xml:space="preserve">– </w:t>
      </w:r>
      <w:r w:rsidR="009B2F5F" w:rsidRPr="009B2F5F">
        <w:rPr>
          <w:lang w:val="uk-UA"/>
        </w:rPr>
        <w:t xml:space="preserve">Гудим А.Б. – </w:t>
      </w:r>
      <w:r w:rsidR="009B2F5F">
        <w:rPr>
          <w:lang w:val="uk-UA"/>
        </w:rPr>
        <w:t>який запитав, чому збільшуєте вікові обмеження? Яка вартість перебування дитини за зміну?</w:t>
      </w:r>
      <w:r w:rsidR="00711E48">
        <w:rPr>
          <w:lang w:val="uk-UA"/>
        </w:rPr>
        <w:t xml:space="preserve"> Чи потребує оновлення технічна частина? Як харчують дітей?</w:t>
      </w:r>
      <w:r w:rsidR="00752DFF">
        <w:rPr>
          <w:lang w:val="uk-UA"/>
        </w:rPr>
        <w:t xml:space="preserve"> </w:t>
      </w:r>
      <w:r w:rsidR="00657874">
        <w:rPr>
          <w:lang w:val="uk-UA"/>
        </w:rPr>
        <w:t xml:space="preserve">Хто такий Магістр педагогіки Вищої школи? </w:t>
      </w:r>
      <w:r w:rsidR="008D7583">
        <w:rPr>
          <w:lang w:val="uk-UA"/>
        </w:rPr>
        <w:t xml:space="preserve">Про кількість дітей з інших районів та областей? </w:t>
      </w:r>
      <w:r w:rsidR="00752DFF">
        <w:rPr>
          <w:spacing w:val="-6"/>
          <w:w w:val="105"/>
          <w:lang w:val="uk-UA"/>
        </w:rPr>
        <w:t xml:space="preserve">Також, подякував громадській організації </w:t>
      </w:r>
      <w:r w:rsidR="00752DFF">
        <w:rPr>
          <w:lang w:val="uk-UA"/>
        </w:rPr>
        <w:t>«Зелений маяк</w:t>
      </w:r>
      <w:r w:rsidR="00752DFF" w:rsidRPr="00DC4502">
        <w:rPr>
          <w:lang w:val="uk-UA"/>
        </w:rPr>
        <w:t>»</w:t>
      </w:r>
      <w:r w:rsidR="00752DFF">
        <w:rPr>
          <w:lang w:val="uk-UA"/>
        </w:rPr>
        <w:t xml:space="preserve"> за </w:t>
      </w:r>
      <w:r w:rsidR="00752DFF">
        <w:rPr>
          <w:color w:val="000000"/>
          <w:lang w:val="uk-UA"/>
        </w:rPr>
        <w:t>п</w:t>
      </w:r>
      <w:r w:rsidR="00D240B8">
        <w:rPr>
          <w:color w:val="000000"/>
          <w:lang w:val="uk-UA"/>
        </w:rPr>
        <w:t xml:space="preserve">ропаганду здорового способу життя та </w:t>
      </w:r>
      <w:r w:rsidR="00D240B8" w:rsidRPr="003F1FB5">
        <w:rPr>
          <w:rStyle w:val="FontStyle13"/>
          <w:sz w:val="28"/>
          <w:szCs w:val="28"/>
          <w:lang w:val="uk-UA"/>
        </w:rPr>
        <w:t>забезпечення національно-патріотичного розвитку</w:t>
      </w:r>
      <w:r w:rsidR="00D240B8">
        <w:rPr>
          <w:rStyle w:val="FontStyle13"/>
          <w:sz w:val="28"/>
          <w:szCs w:val="28"/>
          <w:lang w:val="uk-UA"/>
        </w:rPr>
        <w:t xml:space="preserve"> дітей та молоді</w:t>
      </w:r>
      <w:r w:rsidR="00752DFF">
        <w:rPr>
          <w:color w:val="000000"/>
          <w:lang w:val="uk-UA"/>
        </w:rPr>
        <w:t xml:space="preserve">, адже діяльність даної організації дуже </w:t>
      </w:r>
      <w:r w:rsidR="00130969">
        <w:rPr>
          <w:color w:val="000000"/>
          <w:lang w:val="uk-UA"/>
        </w:rPr>
        <w:t>важлива</w:t>
      </w:r>
      <w:r w:rsidR="00D240B8">
        <w:rPr>
          <w:color w:val="000000"/>
          <w:lang w:val="uk-UA"/>
        </w:rPr>
        <w:t xml:space="preserve"> для громади</w:t>
      </w:r>
      <w:r w:rsidR="00752DFF">
        <w:rPr>
          <w:color w:val="000000"/>
          <w:lang w:val="uk-UA"/>
        </w:rPr>
        <w:t>.</w:t>
      </w:r>
    </w:p>
    <w:p w:rsidR="00367B3F" w:rsidRPr="00A27FDE" w:rsidRDefault="00711E48" w:rsidP="00B8595D">
      <w:pPr>
        <w:pStyle w:val="normal1"/>
        <w:numPr>
          <w:ilvl w:val="0"/>
          <w:numId w:val="5"/>
        </w:numPr>
        <w:tabs>
          <w:tab w:val="left" w:pos="0"/>
          <w:tab w:val="left" w:pos="993"/>
        </w:tabs>
        <w:ind w:left="0" w:firstLine="709"/>
        <w:contextualSpacing/>
        <w:jc w:val="both"/>
        <w:rPr>
          <w:lang w:val="uk-UA"/>
        </w:rPr>
      </w:pPr>
      <w:proofErr w:type="spellStart"/>
      <w:r>
        <w:rPr>
          <w:lang w:val="uk-UA"/>
        </w:rPr>
        <w:t>Патаєва</w:t>
      </w:r>
      <w:proofErr w:type="spellEnd"/>
      <w:r>
        <w:rPr>
          <w:lang w:val="uk-UA"/>
        </w:rPr>
        <w:t xml:space="preserve"> І.В. – член конкурсної комісії, яка поцікавилась про кількість дітей, яких планується охопит</w:t>
      </w:r>
      <w:r w:rsidR="00A27FDE">
        <w:rPr>
          <w:lang w:val="uk-UA"/>
        </w:rPr>
        <w:t>и за один сезон, кількість змін?</w:t>
      </w:r>
    </w:p>
    <w:p w:rsidR="00711E48" w:rsidRDefault="00711E48" w:rsidP="00B8595D">
      <w:pPr>
        <w:pStyle w:val="normal1"/>
        <w:numPr>
          <w:ilvl w:val="0"/>
          <w:numId w:val="5"/>
        </w:numPr>
        <w:tabs>
          <w:tab w:val="left" w:pos="0"/>
          <w:tab w:val="left" w:pos="993"/>
        </w:tabs>
        <w:ind w:left="0" w:firstLine="709"/>
        <w:contextualSpacing/>
        <w:jc w:val="both"/>
        <w:rPr>
          <w:lang w:val="uk-UA"/>
        </w:rPr>
      </w:pPr>
      <w:r>
        <w:rPr>
          <w:lang w:val="uk-UA"/>
        </w:rPr>
        <w:t>Диньковська О.Л. – яка запитала, чи перебуває інструкторсько-викладацький склад з дітьми цілодобово?</w:t>
      </w:r>
    </w:p>
    <w:p w:rsidR="008D7583" w:rsidRDefault="008D7583" w:rsidP="00B8595D">
      <w:pPr>
        <w:pStyle w:val="normal1"/>
        <w:numPr>
          <w:ilvl w:val="0"/>
          <w:numId w:val="5"/>
        </w:numPr>
        <w:tabs>
          <w:tab w:val="left" w:pos="0"/>
          <w:tab w:val="left" w:pos="993"/>
        </w:tabs>
        <w:ind w:left="0" w:firstLine="709"/>
        <w:contextualSpacing/>
        <w:jc w:val="both"/>
        <w:rPr>
          <w:lang w:val="uk-UA"/>
        </w:rPr>
      </w:pPr>
      <w:proofErr w:type="spellStart"/>
      <w:r>
        <w:rPr>
          <w:lang w:val="uk-UA"/>
        </w:rPr>
        <w:t>Королюк</w:t>
      </w:r>
      <w:proofErr w:type="spellEnd"/>
      <w:r>
        <w:rPr>
          <w:lang w:val="uk-UA"/>
        </w:rPr>
        <w:t xml:space="preserve"> Н.Л. – член конкурсної комісії, яка запитала про медичного працівника під час роботи табору?</w:t>
      </w:r>
    </w:p>
    <w:p w:rsidR="00711E48" w:rsidRDefault="008D7583" w:rsidP="008D7583">
      <w:pPr>
        <w:pStyle w:val="normal1"/>
        <w:ind w:firstLine="708"/>
        <w:contextualSpacing/>
        <w:jc w:val="both"/>
        <w:rPr>
          <w:b/>
          <w:lang w:val="uk-UA"/>
        </w:rPr>
      </w:pPr>
      <w:r w:rsidRPr="008D7583">
        <w:rPr>
          <w:b/>
          <w:lang w:val="uk-UA"/>
        </w:rPr>
        <w:t>СЛУХАЛИ:</w:t>
      </w:r>
    </w:p>
    <w:p w:rsidR="008D7583" w:rsidRPr="001B162B" w:rsidRDefault="008D7583" w:rsidP="00B8595D">
      <w:pPr>
        <w:pStyle w:val="normal1"/>
        <w:numPr>
          <w:ilvl w:val="0"/>
          <w:numId w:val="5"/>
        </w:numPr>
        <w:tabs>
          <w:tab w:val="left" w:pos="993"/>
        </w:tabs>
        <w:ind w:left="0" w:firstLine="708"/>
        <w:contextualSpacing/>
        <w:jc w:val="both"/>
        <w:rPr>
          <w:b/>
          <w:lang w:val="uk-UA"/>
        </w:rPr>
      </w:pPr>
      <w:proofErr w:type="spellStart"/>
      <w:r>
        <w:rPr>
          <w:spacing w:val="-6"/>
          <w:w w:val="105"/>
          <w:lang w:val="uk-UA"/>
        </w:rPr>
        <w:t>Бормового</w:t>
      </w:r>
      <w:proofErr w:type="spellEnd"/>
      <w:r>
        <w:rPr>
          <w:spacing w:val="-6"/>
          <w:w w:val="105"/>
          <w:lang w:val="uk-UA"/>
        </w:rPr>
        <w:t xml:space="preserve"> Руслана Володимировича, голову громадської організації «Зелений маяк», який </w:t>
      </w:r>
      <w:r w:rsidRPr="00433519">
        <w:rPr>
          <w:spacing w:val="-6"/>
          <w:w w:val="105"/>
          <w:lang w:val="uk-UA"/>
        </w:rPr>
        <w:t>розпові</w:t>
      </w:r>
      <w:r>
        <w:rPr>
          <w:spacing w:val="-6"/>
          <w:w w:val="105"/>
          <w:lang w:val="uk-UA"/>
        </w:rPr>
        <w:t>в</w:t>
      </w:r>
      <w:r w:rsidRPr="00433519">
        <w:rPr>
          <w:spacing w:val="-6"/>
          <w:w w:val="105"/>
          <w:lang w:val="uk-UA"/>
        </w:rPr>
        <w:t xml:space="preserve"> про про</w:t>
      </w:r>
      <w:r>
        <w:rPr>
          <w:spacing w:val="-6"/>
          <w:w w:val="105"/>
          <w:lang w:val="uk-UA"/>
        </w:rPr>
        <w:t>єкт</w:t>
      </w:r>
      <w:r w:rsidR="002F6C90">
        <w:rPr>
          <w:spacing w:val="-6"/>
          <w:w w:val="105"/>
          <w:lang w:val="uk-UA"/>
        </w:rPr>
        <w:t xml:space="preserve"> </w:t>
      </w:r>
      <w:r w:rsidR="002F6C90" w:rsidRPr="0086746D">
        <w:rPr>
          <w:lang w:val="uk-UA"/>
        </w:rPr>
        <w:t xml:space="preserve">«Дитячо-юнацький футбольний міні-чемпіонат </w:t>
      </w:r>
      <w:r w:rsidR="002F6C90" w:rsidRPr="003F1FB5">
        <w:rPr>
          <w:lang w:val="uk-UA"/>
        </w:rPr>
        <w:t>“</w:t>
      </w:r>
      <w:r w:rsidR="002F6C90" w:rsidRPr="0086746D">
        <w:rPr>
          <w:lang w:val="en-US"/>
        </w:rPr>
        <w:t>World</w:t>
      </w:r>
      <w:r w:rsidR="002F6C90" w:rsidRPr="003F1FB5">
        <w:rPr>
          <w:lang w:val="uk-UA"/>
        </w:rPr>
        <w:t xml:space="preserve"> </w:t>
      </w:r>
      <w:r w:rsidR="002F6C90" w:rsidRPr="0086746D">
        <w:rPr>
          <w:lang w:val="en-US"/>
        </w:rPr>
        <w:t>Cup</w:t>
      </w:r>
      <w:r w:rsidR="002F6C90" w:rsidRPr="003F1FB5">
        <w:rPr>
          <w:lang w:val="uk-UA"/>
        </w:rPr>
        <w:t>-2022”</w:t>
      </w:r>
      <w:r w:rsidR="002F6C90" w:rsidRPr="0086746D">
        <w:rPr>
          <w:lang w:val="uk-UA"/>
        </w:rPr>
        <w:t>»</w:t>
      </w:r>
      <w:r w:rsidR="002F6C90">
        <w:rPr>
          <w:lang w:val="uk-UA"/>
        </w:rPr>
        <w:t>, його мету, цільову а</w:t>
      </w:r>
      <w:r w:rsidR="004160BB">
        <w:rPr>
          <w:lang w:val="uk-UA"/>
        </w:rPr>
        <w:t>удиторію, очікуванні результати, план виконання проєкту</w:t>
      </w:r>
      <w:r w:rsidR="001B162B">
        <w:rPr>
          <w:lang w:val="uk-UA"/>
        </w:rPr>
        <w:t>, кошторис витрат</w:t>
      </w:r>
      <w:r w:rsidR="00260398">
        <w:rPr>
          <w:lang w:val="uk-UA"/>
        </w:rPr>
        <w:t>, умови проведення міні-чемпіонату</w:t>
      </w:r>
      <w:r w:rsidR="004160BB">
        <w:rPr>
          <w:lang w:val="uk-UA"/>
        </w:rPr>
        <w:t>.</w:t>
      </w:r>
      <w:r w:rsidR="002F6C90">
        <w:rPr>
          <w:lang w:val="uk-UA"/>
        </w:rPr>
        <w:t xml:space="preserve"> </w:t>
      </w:r>
      <w:r w:rsidR="004160BB">
        <w:rPr>
          <w:lang w:val="uk-UA"/>
        </w:rPr>
        <w:t>А</w:t>
      </w:r>
      <w:r w:rsidR="002F6C90">
        <w:rPr>
          <w:lang w:val="uk-UA"/>
        </w:rPr>
        <w:t>ктуальність заходу</w:t>
      </w:r>
      <w:r w:rsidR="001B162B">
        <w:rPr>
          <w:lang w:val="uk-UA"/>
        </w:rPr>
        <w:t xml:space="preserve"> </w:t>
      </w:r>
      <w:r w:rsidR="002F6C90">
        <w:rPr>
          <w:lang w:val="uk-UA"/>
        </w:rPr>
        <w:t xml:space="preserve">полягає в тому, що він дозволить школярам, відчути себе частиною реального футбольного Чемпіонату світу у Катарі, який проводитиметься у 2022 році. </w:t>
      </w:r>
      <w:r w:rsidR="00B8595D">
        <w:rPr>
          <w:lang w:val="uk-UA"/>
        </w:rPr>
        <w:t>Відповів на запитання членів конкурсної комісії.</w:t>
      </w:r>
      <w:r w:rsidR="002F6C90">
        <w:rPr>
          <w:lang w:val="uk-UA"/>
        </w:rPr>
        <w:t xml:space="preserve"> </w:t>
      </w:r>
    </w:p>
    <w:p w:rsidR="001B162B" w:rsidRPr="001B162B" w:rsidRDefault="001B162B" w:rsidP="001B162B">
      <w:pPr>
        <w:pStyle w:val="normal1"/>
        <w:ind w:left="708"/>
        <w:contextualSpacing/>
        <w:jc w:val="both"/>
        <w:rPr>
          <w:b/>
          <w:lang w:val="uk-UA"/>
        </w:rPr>
      </w:pPr>
      <w:r w:rsidRPr="001B162B">
        <w:rPr>
          <w:b/>
          <w:lang w:val="uk-UA"/>
        </w:rPr>
        <w:t>ВИСТУПИЛИ:</w:t>
      </w:r>
    </w:p>
    <w:p w:rsidR="000E0088" w:rsidRDefault="00DF312A" w:rsidP="00B8595D">
      <w:pPr>
        <w:pStyle w:val="a6"/>
        <w:numPr>
          <w:ilvl w:val="0"/>
          <w:numId w:val="5"/>
        </w:numPr>
        <w:tabs>
          <w:tab w:val="left" w:pos="993"/>
        </w:tabs>
        <w:ind w:left="0" w:right="-55" w:firstLine="708"/>
        <w:jc w:val="both"/>
        <w:rPr>
          <w:iCs/>
          <w:sz w:val="28"/>
          <w:szCs w:val="28"/>
          <w:lang w:val="uk-UA"/>
        </w:rPr>
      </w:pPr>
      <w:r>
        <w:rPr>
          <w:iCs/>
          <w:sz w:val="28"/>
          <w:szCs w:val="28"/>
          <w:lang w:val="uk-UA"/>
        </w:rPr>
        <w:t>Бігун О.А. – яка запитала про суддівську колегію?</w:t>
      </w:r>
    </w:p>
    <w:p w:rsidR="00DF312A" w:rsidRDefault="00DF312A" w:rsidP="00B8595D">
      <w:pPr>
        <w:pStyle w:val="a6"/>
        <w:numPr>
          <w:ilvl w:val="0"/>
          <w:numId w:val="5"/>
        </w:numPr>
        <w:tabs>
          <w:tab w:val="left" w:pos="993"/>
        </w:tabs>
        <w:ind w:left="0" w:right="-55" w:firstLine="708"/>
        <w:jc w:val="both"/>
        <w:rPr>
          <w:iCs/>
          <w:sz w:val="28"/>
          <w:szCs w:val="28"/>
          <w:lang w:val="uk-UA"/>
        </w:rPr>
      </w:pPr>
      <w:r>
        <w:rPr>
          <w:iCs/>
          <w:sz w:val="28"/>
          <w:szCs w:val="28"/>
          <w:lang w:val="uk-UA"/>
        </w:rPr>
        <w:t>Диньковська О.Л. – яка запитала, де відбуватимуться змагання?</w:t>
      </w:r>
    </w:p>
    <w:p w:rsidR="00260398" w:rsidRDefault="00260398" w:rsidP="00260398">
      <w:pPr>
        <w:pStyle w:val="a6"/>
        <w:ind w:left="708" w:right="-55"/>
        <w:jc w:val="both"/>
        <w:rPr>
          <w:b/>
          <w:iCs/>
          <w:sz w:val="28"/>
          <w:szCs w:val="28"/>
          <w:lang w:val="uk-UA"/>
        </w:rPr>
      </w:pPr>
      <w:r w:rsidRPr="00260398">
        <w:rPr>
          <w:b/>
          <w:iCs/>
          <w:sz w:val="28"/>
          <w:szCs w:val="28"/>
          <w:lang w:val="uk-UA"/>
        </w:rPr>
        <w:t>СЛУХАЛИ:</w:t>
      </w:r>
    </w:p>
    <w:p w:rsidR="00260398" w:rsidRDefault="00260398" w:rsidP="00260398">
      <w:pPr>
        <w:ind w:right="-55" w:firstLine="708"/>
        <w:jc w:val="both"/>
        <w:rPr>
          <w:iCs/>
          <w:sz w:val="28"/>
          <w:szCs w:val="28"/>
          <w:lang w:val="uk-UA"/>
        </w:rPr>
      </w:pPr>
      <w:r>
        <w:rPr>
          <w:iCs/>
          <w:sz w:val="28"/>
          <w:szCs w:val="28"/>
          <w:lang w:val="uk-UA"/>
        </w:rPr>
        <w:t xml:space="preserve">– </w:t>
      </w:r>
      <w:r w:rsidRPr="00260398">
        <w:rPr>
          <w:iCs/>
          <w:sz w:val="28"/>
          <w:szCs w:val="28"/>
          <w:lang w:val="uk-UA"/>
        </w:rPr>
        <w:t>Кандибу Олену Петрівну, голову громадської організації «Берег надії», яка повідомил</w:t>
      </w:r>
      <w:r>
        <w:rPr>
          <w:iCs/>
          <w:sz w:val="28"/>
          <w:szCs w:val="28"/>
          <w:lang w:val="uk-UA"/>
        </w:rPr>
        <w:t>а,</w:t>
      </w:r>
      <w:r w:rsidRPr="00260398">
        <w:rPr>
          <w:iCs/>
          <w:sz w:val="28"/>
          <w:szCs w:val="28"/>
          <w:lang w:val="uk-UA"/>
        </w:rPr>
        <w:t xml:space="preserve"> </w:t>
      </w:r>
      <w:r>
        <w:rPr>
          <w:iCs/>
          <w:sz w:val="28"/>
          <w:szCs w:val="28"/>
          <w:lang w:val="uk-UA"/>
        </w:rPr>
        <w:t>що відкликає свій проєкт «Фестиваль творчості для дітей/молоді з інвалідністю» від участі в конкурсі та захищати його не буде.</w:t>
      </w:r>
    </w:p>
    <w:p w:rsidR="00FB59D7" w:rsidRPr="00FB59D7" w:rsidRDefault="00FB59D7" w:rsidP="00260398">
      <w:pPr>
        <w:ind w:right="-55" w:firstLine="708"/>
        <w:jc w:val="both"/>
        <w:rPr>
          <w:b/>
          <w:iCs/>
          <w:sz w:val="28"/>
          <w:szCs w:val="28"/>
          <w:lang w:val="uk-UA"/>
        </w:rPr>
      </w:pPr>
      <w:r w:rsidRPr="00FB59D7">
        <w:rPr>
          <w:b/>
          <w:iCs/>
          <w:sz w:val="28"/>
          <w:szCs w:val="28"/>
          <w:lang w:val="uk-UA"/>
        </w:rPr>
        <w:t xml:space="preserve">ВИСТУПИЛИ: </w:t>
      </w:r>
    </w:p>
    <w:p w:rsidR="00260398" w:rsidRPr="00DE408F" w:rsidRDefault="00FB59D7" w:rsidP="00B8595D">
      <w:pPr>
        <w:pStyle w:val="a6"/>
        <w:numPr>
          <w:ilvl w:val="0"/>
          <w:numId w:val="5"/>
        </w:numPr>
        <w:tabs>
          <w:tab w:val="left" w:pos="993"/>
        </w:tabs>
        <w:ind w:left="0" w:right="-55" w:firstLine="708"/>
        <w:jc w:val="both"/>
        <w:rPr>
          <w:iCs/>
          <w:sz w:val="28"/>
          <w:szCs w:val="28"/>
          <w:lang w:val="uk-UA"/>
        </w:rPr>
      </w:pPr>
      <w:r>
        <w:rPr>
          <w:iCs/>
          <w:sz w:val="28"/>
          <w:szCs w:val="28"/>
          <w:lang w:val="uk-UA"/>
        </w:rPr>
        <w:t>Гудим А.Б. – який зауважив, що відмовляючись від реалізації проєкту Ви берете на себе відповідальність від імені всієї громадської організації «Берег надії».</w:t>
      </w:r>
      <w:r w:rsidR="00DE408F">
        <w:rPr>
          <w:iCs/>
          <w:sz w:val="28"/>
          <w:szCs w:val="28"/>
          <w:lang w:val="uk-UA"/>
        </w:rPr>
        <w:t xml:space="preserve"> </w:t>
      </w:r>
      <w:r w:rsidR="00B8595D">
        <w:rPr>
          <w:iCs/>
          <w:sz w:val="28"/>
          <w:szCs w:val="28"/>
          <w:lang w:val="uk-UA"/>
        </w:rPr>
        <w:lastRenderedPageBreak/>
        <w:t xml:space="preserve">У зв’язку з відмовою </w:t>
      </w:r>
      <w:r w:rsidR="004D3A38">
        <w:rPr>
          <w:iCs/>
          <w:sz w:val="28"/>
          <w:szCs w:val="28"/>
          <w:lang w:val="uk-UA"/>
        </w:rPr>
        <w:t xml:space="preserve">керівника </w:t>
      </w:r>
      <w:r w:rsidR="00B8595D">
        <w:rPr>
          <w:iCs/>
          <w:sz w:val="28"/>
          <w:szCs w:val="28"/>
          <w:lang w:val="uk-UA"/>
        </w:rPr>
        <w:t>громадської організації «Берег надії» від захисту проєкту</w:t>
      </w:r>
      <w:r w:rsidR="008776AD">
        <w:rPr>
          <w:iCs/>
          <w:sz w:val="28"/>
          <w:szCs w:val="28"/>
          <w:lang w:val="uk-UA"/>
        </w:rPr>
        <w:t xml:space="preserve"> </w:t>
      </w:r>
      <w:r w:rsidR="008776AD">
        <w:rPr>
          <w:iCs/>
          <w:sz w:val="28"/>
          <w:szCs w:val="28"/>
          <w:lang w:val="uk-UA"/>
        </w:rPr>
        <w:t>«Фестиваль творчості д</w:t>
      </w:r>
      <w:r w:rsidR="008776AD">
        <w:rPr>
          <w:iCs/>
          <w:sz w:val="28"/>
          <w:szCs w:val="28"/>
          <w:lang w:val="uk-UA"/>
        </w:rPr>
        <w:t xml:space="preserve">ля дітей/молоді з інвалідністю» </w:t>
      </w:r>
      <w:r w:rsidR="00B8595D">
        <w:rPr>
          <w:iCs/>
          <w:sz w:val="28"/>
          <w:szCs w:val="28"/>
          <w:lang w:val="uk-UA"/>
        </w:rPr>
        <w:t>з</w:t>
      </w:r>
      <w:r w:rsidR="00DE408F">
        <w:rPr>
          <w:iCs/>
          <w:sz w:val="28"/>
          <w:szCs w:val="28"/>
          <w:lang w:val="uk-UA"/>
        </w:rPr>
        <w:t xml:space="preserve">апропонував приступити до індивідуального оцінювання членами конкурсної комісії конкурсних пропозицій, а саме: </w:t>
      </w:r>
      <w:r w:rsidR="00DE408F" w:rsidRPr="0086746D">
        <w:rPr>
          <w:lang w:val="uk-UA"/>
        </w:rPr>
        <w:t>«</w:t>
      </w:r>
      <w:r w:rsidR="00DE408F" w:rsidRPr="00DE408F">
        <w:rPr>
          <w:sz w:val="28"/>
          <w:szCs w:val="28"/>
          <w:lang w:val="uk-UA"/>
        </w:rPr>
        <w:t>Школа організації здорового освітньог</w:t>
      </w:r>
      <w:r w:rsidR="00942939">
        <w:rPr>
          <w:sz w:val="28"/>
          <w:szCs w:val="28"/>
          <w:lang w:val="uk-UA"/>
        </w:rPr>
        <w:t>о середовища»</w:t>
      </w:r>
      <w:r w:rsidR="00DE408F">
        <w:rPr>
          <w:sz w:val="28"/>
          <w:szCs w:val="28"/>
          <w:lang w:val="uk-UA"/>
        </w:rPr>
        <w:t xml:space="preserve">, </w:t>
      </w:r>
      <w:r w:rsidR="00DE408F" w:rsidRPr="00DE408F">
        <w:rPr>
          <w:sz w:val="28"/>
          <w:szCs w:val="28"/>
          <w:lang w:val="uk-UA"/>
        </w:rPr>
        <w:t xml:space="preserve">«Національно-патріотичний дитячий табір </w:t>
      </w:r>
      <w:r w:rsidR="00DE408F" w:rsidRPr="003F1FB5">
        <w:rPr>
          <w:sz w:val="28"/>
          <w:szCs w:val="28"/>
          <w:lang w:val="uk-UA"/>
        </w:rPr>
        <w:t>“</w:t>
      </w:r>
      <w:proofErr w:type="spellStart"/>
      <w:r w:rsidR="00DE408F" w:rsidRPr="00DE408F">
        <w:rPr>
          <w:sz w:val="28"/>
          <w:szCs w:val="28"/>
          <w:lang w:val="uk-UA"/>
        </w:rPr>
        <w:t>Рейнджер</w:t>
      </w:r>
      <w:proofErr w:type="spellEnd"/>
      <w:r w:rsidR="00DE408F" w:rsidRPr="00DE408F">
        <w:rPr>
          <w:sz w:val="28"/>
          <w:szCs w:val="28"/>
          <w:lang w:val="uk-UA"/>
        </w:rPr>
        <w:t xml:space="preserve"> </w:t>
      </w:r>
      <w:proofErr w:type="spellStart"/>
      <w:r w:rsidR="00DE408F" w:rsidRPr="00DE408F">
        <w:rPr>
          <w:sz w:val="28"/>
          <w:szCs w:val="28"/>
          <w:lang w:val="uk-UA"/>
        </w:rPr>
        <w:t>кемп</w:t>
      </w:r>
      <w:proofErr w:type="spellEnd"/>
      <w:r w:rsidR="00DE408F" w:rsidRPr="00DE408F">
        <w:rPr>
          <w:sz w:val="28"/>
          <w:szCs w:val="28"/>
          <w:lang w:val="uk-UA"/>
        </w:rPr>
        <w:t xml:space="preserve"> Україна</w:t>
      </w:r>
      <w:r w:rsidR="00DE408F" w:rsidRPr="003F1FB5">
        <w:rPr>
          <w:sz w:val="28"/>
          <w:szCs w:val="28"/>
          <w:lang w:val="uk-UA"/>
        </w:rPr>
        <w:t>”</w:t>
      </w:r>
      <w:r w:rsidR="00DE408F">
        <w:rPr>
          <w:sz w:val="28"/>
          <w:szCs w:val="28"/>
          <w:lang w:val="uk-UA"/>
        </w:rPr>
        <w:t>» та</w:t>
      </w:r>
      <w:r w:rsidR="00DE408F" w:rsidRPr="00DE408F">
        <w:rPr>
          <w:sz w:val="28"/>
          <w:szCs w:val="28"/>
          <w:lang w:val="uk-UA"/>
        </w:rPr>
        <w:t xml:space="preserve"> «Дитячо-юнацький футбольний міні-чемпіонат </w:t>
      </w:r>
      <w:r w:rsidR="00DE408F" w:rsidRPr="003F1FB5">
        <w:rPr>
          <w:sz w:val="28"/>
          <w:szCs w:val="28"/>
          <w:lang w:val="uk-UA"/>
        </w:rPr>
        <w:t>“</w:t>
      </w:r>
      <w:r w:rsidR="00DE408F" w:rsidRPr="00DE408F">
        <w:rPr>
          <w:sz w:val="28"/>
          <w:szCs w:val="28"/>
          <w:lang w:val="en-US"/>
        </w:rPr>
        <w:t>World</w:t>
      </w:r>
      <w:r w:rsidR="00DE408F" w:rsidRPr="003F1FB5">
        <w:rPr>
          <w:sz w:val="28"/>
          <w:szCs w:val="28"/>
          <w:lang w:val="uk-UA"/>
        </w:rPr>
        <w:t xml:space="preserve"> </w:t>
      </w:r>
      <w:r w:rsidR="00DE408F" w:rsidRPr="00DE408F">
        <w:rPr>
          <w:sz w:val="28"/>
          <w:szCs w:val="28"/>
          <w:lang w:val="en-US"/>
        </w:rPr>
        <w:t>Cup</w:t>
      </w:r>
      <w:r w:rsidR="00DE408F" w:rsidRPr="003F1FB5">
        <w:rPr>
          <w:sz w:val="28"/>
          <w:szCs w:val="28"/>
          <w:lang w:val="uk-UA"/>
        </w:rPr>
        <w:t>-2022”</w:t>
      </w:r>
      <w:r w:rsidR="00DE408F" w:rsidRPr="00DE408F">
        <w:rPr>
          <w:sz w:val="28"/>
          <w:szCs w:val="28"/>
          <w:lang w:val="uk-UA"/>
        </w:rPr>
        <w:t>»</w:t>
      </w:r>
      <w:r w:rsidR="00DE408F">
        <w:rPr>
          <w:sz w:val="28"/>
          <w:szCs w:val="28"/>
          <w:lang w:val="uk-UA"/>
        </w:rPr>
        <w:t>.</w:t>
      </w:r>
    </w:p>
    <w:p w:rsidR="00DE408F" w:rsidRPr="00DE408F" w:rsidRDefault="00DE408F" w:rsidP="00DE408F">
      <w:pPr>
        <w:ind w:right="-55" w:firstLine="708"/>
        <w:rPr>
          <w:sz w:val="28"/>
          <w:szCs w:val="28"/>
          <w:lang w:val="uk-UA"/>
        </w:rPr>
      </w:pPr>
      <w:r w:rsidRPr="00DE408F">
        <w:rPr>
          <w:sz w:val="28"/>
          <w:szCs w:val="28"/>
          <w:lang w:val="uk-UA"/>
        </w:rPr>
        <w:t>Голосували:     «за»  –  7</w:t>
      </w:r>
      <w:r w:rsidRPr="00DE408F">
        <w:rPr>
          <w:sz w:val="28"/>
          <w:szCs w:val="28"/>
          <w:lang w:val="uk-UA"/>
        </w:rPr>
        <w:tab/>
      </w:r>
      <w:r w:rsidRPr="00DE408F">
        <w:rPr>
          <w:sz w:val="28"/>
          <w:szCs w:val="28"/>
          <w:lang w:val="uk-UA"/>
        </w:rPr>
        <w:tab/>
        <w:t xml:space="preserve"> </w:t>
      </w:r>
      <w:r w:rsidRPr="00DE408F">
        <w:rPr>
          <w:sz w:val="28"/>
          <w:szCs w:val="28"/>
          <w:lang w:val="uk-UA"/>
        </w:rPr>
        <w:tab/>
      </w:r>
    </w:p>
    <w:p w:rsidR="00DE408F" w:rsidRPr="00DE408F" w:rsidRDefault="00DE408F" w:rsidP="00DE408F">
      <w:pPr>
        <w:ind w:right="-55" w:firstLine="708"/>
        <w:rPr>
          <w:sz w:val="28"/>
          <w:szCs w:val="28"/>
          <w:lang w:val="uk-UA"/>
        </w:rPr>
      </w:pPr>
      <w:r>
        <w:rPr>
          <w:sz w:val="28"/>
          <w:szCs w:val="28"/>
          <w:lang w:val="uk-UA"/>
        </w:rPr>
        <w:t xml:space="preserve">  </w:t>
      </w:r>
      <w:r w:rsidRPr="00DE408F">
        <w:rPr>
          <w:sz w:val="28"/>
          <w:szCs w:val="28"/>
          <w:lang w:val="uk-UA"/>
        </w:rPr>
        <w:t xml:space="preserve">                        «проти»  –  0 </w:t>
      </w:r>
      <w:r w:rsidRPr="00DE408F">
        <w:rPr>
          <w:sz w:val="28"/>
          <w:szCs w:val="28"/>
          <w:lang w:val="uk-UA"/>
        </w:rPr>
        <w:tab/>
      </w:r>
      <w:r w:rsidRPr="00DE408F">
        <w:rPr>
          <w:sz w:val="28"/>
          <w:szCs w:val="28"/>
          <w:lang w:val="uk-UA"/>
        </w:rPr>
        <w:tab/>
      </w:r>
      <w:r w:rsidRPr="00DE408F">
        <w:rPr>
          <w:sz w:val="28"/>
          <w:szCs w:val="28"/>
          <w:lang w:val="uk-UA"/>
        </w:rPr>
        <w:tab/>
      </w:r>
    </w:p>
    <w:p w:rsidR="00DE408F" w:rsidRPr="00DE408F" w:rsidRDefault="00DE408F" w:rsidP="00DE408F">
      <w:pPr>
        <w:ind w:left="360" w:right="-55" w:firstLine="708"/>
        <w:rPr>
          <w:sz w:val="28"/>
          <w:szCs w:val="28"/>
          <w:lang w:val="uk-UA"/>
        </w:rPr>
      </w:pPr>
      <w:r w:rsidRPr="00DE408F">
        <w:rPr>
          <w:sz w:val="28"/>
          <w:szCs w:val="28"/>
          <w:lang w:val="uk-UA"/>
        </w:rPr>
        <w:t xml:space="preserve">      </w:t>
      </w:r>
      <w:r w:rsidRPr="00DE408F">
        <w:rPr>
          <w:sz w:val="28"/>
          <w:szCs w:val="28"/>
          <w:lang w:val="uk-UA"/>
        </w:rPr>
        <w:tab/>
        <w:t xml:space="preserve">     «утримались»  –  0</w:t>
      </w:r>
    </w:p>
    <w:p w:rsidR="00DE408F" w:rsidRPr="00DE408F" w:rsidRDefault="00DE408F" w:rsidP="00DE408F">
      <w:pPr>
        <w:ind w:right="-55" w:firstLine="708"/>
        <w:rPr>
          <w:i/>
          <w:sz w:val="28"/>
          <w:szCs w:val="28"/>
          <w:lang w:val="uk-UA"/>
        </w:rPr>
      </w:pPr>
      <w:r w:rsidRPr="00DE408F">
        <w:rPr>
          <w:i/>
          <w:sz w:val="28"/>
          <w:szCs w:val="28"/>
          <w:lang w:val="uk-UA"/>
        </w:rPr>
        <w:t>Рішення прийняте одноголосно.</w:t>
      </w:r>
    </w:p>
    <w:p w:rsidR="00DE408F" w:rsidRPr="00DE408F" w:rsidRDefault="00DE408F" w:rsidP="00DE408F">
      <w:pPr>
        <w:pStyle w:val="a6"/>
        <w:ind w:left="708" w:right="-55"/>
        <w:jc w:val="both"/>
        <w:rPr>
          <w:iCs/>
          <w:sz w:val="28"/>
          <w:szCs w:val="28"/>
          <w:lang w:val="uk-UA"/>
        </w:rPr>
      </w:pPr>
    </w:p>
    <w:p w:rsidR="000E0088" w:rsidRPr="00600DEE" w:rsidRDefault="000E0088" w:rsidP="000E0088">
      <w:pPr>
        <w:ind w:right="-55"/>
        <w:contextualSpacing/>
        <w:jc w:val="both"/>
        <w:rPr>
          <w:b/>
          <w:sz w:val="28"/>
          <w:szCs w:val="28"/>
          <w:lang w:val="uk-UA"/>
        </w:rPr>
      </w:pPr>
      <w:r w:rsidRPr="00600DEE">
        <w:rPr>
          <w:iCs/>
          <w:sz w:val="28"/>
          <w:szCs w:val="28"/>
          <w:lang w:val="uk-UA"/>
        </w:rPr>
        <w:tab/>
      </w:r>
      <w:r>
        <w:rPr>
          <w:b/>
          <w:sz w:val="28"/>
          <w:szCs w:val="28"/>
          <w:lang w:val="uk-UA"/>
        </w:rPr>
        <w:t>ВИРІШИЛИ</w:t>
      </w:r>
      <w:r w:rsidRPr="00600DEE">
        <w:rPr>
          <w:b/>
          <w:sz w:val="28"/>
          <w:szCs w:val="28"/>
          <w:lang w:val="uk-UA"/>
        </w:rPr>
        <w:t>:</w:t>
      </w:r>
    </w:p>
    <w:p w:rsidR="000E0088" w:rsidRPr="00914853" w:rsidRDefault="000E0088" w:rsidP="000E0088">
      <w:pPr>
        <w:ind w:right="-55" w:firstLine="708"/>
        <w:contextualSpacing/>
        <w:jc w:val="both"/>
        <w:rPr>
          <w:sz w:val="28"/>
          <w:szCs w:val="28"/>
          <w:lang w:val="uk-UA"/>
        </w:rPr>
      </w:pPr>
      <w:r>
        <w:rPr>
          <w:sz w:val="28"/>
          <w:szCs w:val="28"/>
          <w:lang w:val="uk-UA"/>
        </w:rPr>
        <w:t>1</w:t>
      </w:r>
      <w:r w:rsidR="00914853">
        <w:rPr>
          <w:sz w:val="28"/>
          <w:szCs w:val="28"/>
          <w:lang w:val="uk-UA"/>
        </w:rPr>
        <w:t xml:space="preserve">. </w:t>
      </w:r>
      <w:r w:rsidR="00914853" w:rsidRPr="00914853">
        <w:rPr>
          <w:sz w:val="28"/>
          <w:szCs w:val="28"/>
          <w:lang w:val="uk-UA"/>
        </w:rPr>
        <w:t xml:space="preserve">Інформацію </w:t>
      </w:r>
      <w:proofErr w:type="spellStart"/>
      <w:r w:rsidR="00914853" w:rsidRPr="00914853">
        <w:rPr>
          <w:sz w:val="28"/>
          <w:szCs w:val="28"/>
          <w:lang w:val="uk-UA"/>
        </w:rPr>
        <w:t>Бормового</w:t>
      </w:r>
      <w:proofErr w:type="spellEnd"/>
      <w:r w:rsidR="00914853" w:rsidRPr="00914853">
        <w:rPr>
          <w:sz w:val="28"/>
          <w:szCs w:val="28"/>
          <w:lang w:val="uk-UA"/>
        </w:rPr>
        <w:t xml:space="preserve"> В.В. та Кандиби О.П. прийняти до відома</w:t>
      </w:r>
      <w:r w:rsidRPr="00914853">
        <w:rPr>
          <w:sz w:val="28"/>
          <w:szCs w:val="28"/>
          <w:lang w:val="uk-UA"/>
        </w:rPr>
        <w:t>.</w:t>
      </w:r>
    </w:p>
    <w:p w:rsidR="00DE408F" w:rsidRDefault="00DE408F" w:rsidP="005C43B5">
      <w:pPr>
        <w:ind w:right="-55" w:firstLine="708"/>
        <w:jc w:val="both"/>
        <w:rPr>
          <w:snapToGrid w:val="0"/>
          <w:sz w:val="28"/>
          <w:szCs w:val="28"/>
          <w:lang w:val="uk-UA"/>
        </w:rPr>
      </w:pPr>
      <w:r w:rsidRPr="005C43B5">
        <w:rPr>
          <w:sz w:val="28"/>
          <w:szCs w:val="28"/>
          <w:lang w:val="uk-UA"/>
        </w:rPr>
        <w:t xml:space="preserve">2. </w:t>
      </w:r>
      <w:r w:rsidR="00942939" w:rsidRPr="005C43B5">
        <w:rPr>
          <w:snapToGrid w:val="0"/>
          <w:sz w:val="28"/>
          <w:szCs w:val="28"/>
          <w:lang w:val="uk-UA"/>
        </w:rPr>
        <w:t xml:space="preserve">Оцінити подані на конкурс </w:t>
      </w:r>
      <w:r w:rsidR="005C43B5">
        <w:rPr>
          <w:iCs/>
          <w:sz w:val="28"/>
          <w:szCs w:val="28"/>
          <w:lang w:val="uk-UA"/>
        </w:rPr>
        <w:t>конкурсні</w:t>
      </w:r>
      <w:r w:rsidR="005C43B5" w:rsidRPr="005C43B5">
        <w:rPr>
          <w:iCs/>
          <w:sz w:val="28"/>
          <w:szCs w:val="28"/>
          <w:lang w:val="uk-UA"/>
        </w:rPr>
        <w:t xml:space="preserve"> про</w:t>
      </w:r>
      <w:r w:rsidR="005C43B5">
        <w:rPr>
          <w:iCs/>
          <w:sz w:val="28"/>
          <w:szCs w:val="28"/>
          <w:lang w:val="uk-UA"/>
        </w:rPr>
        <w:t>позиції</w:t>
      </w:r>
      <w:r w:rsidR="005C43B5" w:rsidRPr="005C43B5">
        <w:rPr>
          <w:iCs/>
          <w:sz w:val="28"/>
          <w:szCs w:val="28"/>
          <w:lang w:val="uk-UA"/>
        </w:rPr>
        <w:t xml:space="preserve">, а саме: </w:t>
      </w:r>
      <w:r w:rsidR="005C43B5" w:rsidRPr="000642E4">
        <w:rPr>
          <w:sz w:val="28"/>
          <w:szCs w:val="28"/>
          <w:lang w:val="uk-UA"/>
        </w:rPr>
        <w:t>«Школа організації здорового освітнього середовища»</w:t>
      </w:r>
      <w:r w:rsidR="005C43B5" w:rsidRPr="005C43B5">
        <w:rPr>
          <w:sz w:val="28"/>
          <w:szCs w:val="28"/>
          <w:lang w:val="uk-UA"/>
        </w:rPr>
        <w:t xml:space="preserve">, «Національно-патріотичний дитячий табір </w:t>
      </w:r>
      <w:r w:rsidR="005C43B5" w:rsidRPr="003F1FB5">
        <w:rPr>
          <w:sz w:val="28"/>
          <w:szCs w:val="28"/>
          <w:lang w:val="uk-UA"/>
        </w:rPr>
        <w:t>“</w:t>
      </w:r>
      <w:proofErr w:type="spellStart"/>
      <w:r w:rsidR="005C43B5" w:rsidRPr="005C43B5">
        <w:rPr>
          <w:sz w:val="28"/>
          <w:szCs w:val="28"/>
          <w:lang w:val="uk-UA"/>
        </w:rPr>
        <w:t>Рейнджер</w:t>
      </w:r>
      <w:proofErr w:type="spellEnd"/>
      <w:r w:rsidR="005C43B5" w:rsidRPr="005C43B5">
        <w:rPr>
          <w:sz w:val="28"/>
          <w:szCs w:val="28"/>
          <w:lang w:val="uk-UA"/>
        </w:rPr>
        <w:t xml:space="preserve"> </w:t>
      </w:r>
      <w:proofErr w:type="spellStart"/>
      <w:r w:rsidR="005C43B5" w:rsidRPr="005C43B5">
        <w:rPr>
          <w:sz w:val="28"/>
          <w:szCs w:val="28"/>
          <w:lang w:val="uk-UA"/>
        </w:rPr>
        <w:t>кемп</w:t>
      </w:r>
      <w:proofErr w:type="spellEnd"/>
      <w:r w:rsidR="005C43B5" w:rsidRPr="005C43B5">
        <w:rPr>
          <w:sz w:val="28"/>
          <w:szCs w:val="28"/>
          <w:lang w:val="uk-UA"/>
        </w:rPr>
        <w:t xml:space="preserve"> Україна</w:t>
      </w:r>
      <w:r w:rsidR="005C43B5" w:rsidRPr="003F1FB5">
        <w:rPr>
          <w:sz w:val="28"/>
          <w:szCs w:val="28"/>
          <w:lang w:val="uk-UA"/>
        </w:rPr>
        <w:t>”</w:t>
      </w:r>
      <w:r w:rsidR="005C43B5" w:rsidRPr="005C43B5">
        <w:rPr>
          <w:sz w:val="28"/>
          <w:szCs w:val="28"/>
          <w:lang w:val="uk-UA"/>
        </w:rPr>
        <w:t xml:space="preserve">» та «Дитячо-юнацький футбольний міні-чемпіонат </w:t>
      </w:r>
      <w:r w:rsidR="005C43B5" w:rsidRPr="003F1FB5">
        <w:rPr>
          <w:sz w:val="28"/>
          <w:szCs w:val="28"/>
          <w:lang w:val="uk-UA"/>
        </w:rPr>
        <w:t>“</w:t>
      </w:r>
      <w:r w:rsidR="005C43B5" w:rsidRPr="005C43B5">
        <w:rPr>
          <w:sz w:val="28"/>
          <w:szCs w:val="28"/>
          <w:lang w:val="en-US"/>
        </w:rPr>
        <w:t>World</w:t>
      </w:r>
      <w:r w:rsidR="005C43B5" w:rsidRPr="003F1FB5">
        <w:rPr>
          <w:sz w:val="28"/>
          <w:szCs w:val="28"/>
          <w:lang w:val="uk-UA"/>
        </w:rPr>
        <w:t xml:space="preserve"> </w:t>
      </w:r>
      <w:r w:rsidR="005C43B5" w:rsidRPr="005C43B5">
        <w:rPr>
          <w:sz w:val="28"/>
          <w:szCs w:val="28"/>
          <w:lang w:val="en-US"/>
        </w:rPr>
        <w:t>Cup</w:t>
      </w:r>
      <w:r w:rsidR="005C43B5" w:rsidRPr="003F1FB5">
        <w:rPr>
          <w:sz w:val="28"/>
          <w:szCs w:val="28"/>
          <w:lang w:val="uk-UA"/>
        </w:rPr>
        <w:t>-2022”</w:t>
      </w:r>
      <w:r w:rsidR="005C43B5" w:rsidRPr="005C43B5">
        <w:rPr>
          <w:sz w:val="28"/>
          <w:szCs w:val="28"/>
          <w:lang w:val="uk-UA"/>
        </w:rPr>
        <w:t>»</w:t>
      </w:r>
      <w:r w:rsidR="005C43B5">
        <w:rPr>
          <w:sz w:val="28"/>
          <w:szCs w:val="28"/>
          <w:lang w:val="uk-UA"/>
        </w:rPr>
        <w:t xml:space="preserve">, </w:t>
      </w:r>
      <w:r w:rsidRPr="00622822">
        <w:rPr>
          <w:snapToGrid w:val="0"/>
          <w:sz w:val="28"/>
          <w:szCs w:val="28"/>
          <w:lang w:val="uk-UA"/>
        </w:rPr>
        <w:t>згідно</w:t>
      </w:r>
      <w:r w:rsidRPr="00433519">
        <w:rPr>
          <w:sz w:val="28"/>
          <w:szCs w:val="28"/>
          <w:lang w:val="uk-UA"/>
        </w:rPr>
        <w:t xml:space="preserve"> запропонованих індивідуальних оціночних листів</w:t>
      </w:r>
      <w:r w:rsidR="005C43B5">
        <w:rPr>
          <w:sz w:val="28"/>
          <w:szCs w:val="28"/>
          <w:lang w:val="uk-UA"/>
        </w:rPr>
        <w:t xml:space="preserve"> члена конкурсної комісії</w:t>
      </w:r>
      <w:r w:rsidR="00A84DE6">
        <w:rPr>
          <w:sz w:val="28"/>
          <w:szCs w:val="28"/>
          <w:lang w:val="uk-UA"/>
        </w:rPr>
        <w:t xml:space="preserve"> (індивідуальні оціночні листи додаються)</w:t>
      </w:r>
      <w:r w:rsidRPr="00433519">
        <w:rPr>
          <w:snapToGrid w:val="0"/>
          <w:sz w:val="28"/>
          <w:szCs w:val="28"/>
          <w:lang w:val="uk-UA"/>
        </w:rPr>
        <w:t>.</w:t>
      </w:r>
    </w:p>
    <w:p w:rsidR="00A84DE6" w:rsidRDefault="00A84DE6" w:rsidP="005C43B5">
      <w:pPr>
        <w:ind w:right="-55" w:firstLine="708"/>
        <w:jc w:val="both"/>
        <w:rPr>
          <w:iCs/>
          <w:sz w:val="28"/>
          <w:szCs w:val="28"/>
          <w:lang w:val="uk-UA"/>
        </w:rPr>
      </w:pPr>
    </w:p>
    <w:p w:rsidR="000E0088" w:rsidRDefault="000E0088" w:rsidP="000E0088">
      <w:pPr>
        <w:ind w:right="-55" w:firstLine="708"/>
        <w:contextualSpacing/>
        <w:jc w:val="both"/>
        <w:rPr>
          <w:sz w:val="28"/>
          <w:szCs w:val="28"/>
          <w:lang w:val="uk-UA"/>
        </w:rPr>
      </w:pPr>
      <w:r>
        <w:rPr>
          <w:b/>
          <w:sz w:val="28"/>
          <w:lang w:val="uk-UA"/>
        </w:rPr>
        <w:t>По третьому</w:t>
      </w:r>
      <w:r w:rsidRPr="0093270E">
        <w:rPr>
          <w:b/>
          <w:sz w:val="28"/>
          <w:lang w:val="uk-UA"/>
        </w:rPr>
        <w:t xml:space="preserve"> питанню </w:t>
      </w:r>
      <w:r w:rsidRPr="00600DEE">
        <w:rPr>
          <w:sz w:val="28"/>
          <w:szCs w:val="28"/>
          <w:lang w:val="uk-UA"/>
        </w:rPr>
        <w:t>слухали</w:t>
      </w:r>
      <w:r>
        <w:rPr>
          <w:sz w:val="28"/>
          <w:szCs w:val="28"/>
          <w:lang w:val="uk-UA"/>
        </w:rPr>
        <w:t xml:space="preserve">: </w:t>
      </w:r>
      <w:r w:rsidRPr="00600DEE">
        <w:rPr>
          <w:sz w:val="28"/>
          <w:szCs w:val="28"/>
          <w:lang w:val="uk-UA"/>
        </w:rPr>
        <w:t xml:space="preserve"> </w:t>
      </w:r>
    </w:p>
    <w:p w:rsidR="0097758F" w:rsidRDefault="00A84DE6" w:rsidP="000E0088">
      <w:pPr>
        <w:pStyle w:val="a3"/>
        <w:tabs>
          <w:tab w:val="clear" w:pos="4153"/>
          <w:tab w:val="clear" w:pos="8306"/>
        </w:tabs>
        <w:ind w:firstLine="708"/>
        <w:rPr>
          <w:szCs w:val="28"/>
          <w:lang w:val="uk-UA"/>
        </w:rPr>
      </w:pPr>
      <w:r>
        <w:rPr>
          <w:szCs w:val="28"/>
          <w:lang w:val="uk-UA"/>
        </w:rPr>
        <w:t>–</w:t>
      </w:r>
      <w:r w:rsidR="000E0088">
        <w:rPr>
          <w:szCs w:val="28"/>
          <w:lang w:val="uk-UA"/>
        </w:rPr>
        <w:t xml:space="preserve"> </w:t>
      </w:r>
      <w:proofErr w:type="spellStart"/>
      <w:r w:rsidR="000E0088">
        <w:rPr>
          <w:szCs w:val="28"/>
          <w:lang w:val="uk-UA"/>
        </w:rPr>
        <w:t>Диньковську</w:t>
      </w:r>
      <w:proofErr w:type="spellEnd"/>
      <w:r w:rsidR="000E0088">
        <w:rPr>
          <w:szCs w:val="28"/>
          <w:lang w:val="uk-UA"/>
        </w:rPr>
        <w:t xml:space="preserve"> Олену Леонідівну, яка повідомила, що </w:t>
      </w:r>
      <w:r w:rsidR="0097758F">
        <w:rPr>
          <w:szCs w:val="28"/>
          <w:lang w:val="uk-UA"/>
        </w:rPr>
        <w:t>за результатами підсумовування індивідуальних оцінок членів конкурсної комісії складено р</w:t>
      </w:r>
      <w:r w:rsidR="00BA24F9">
        <w:rPr>
          <w:szCs w:val="28"/>
          <w:lang w:val="uk-UA"/>
        </w:rPr>
        <w:t>ейтинг конкурсних пропозицій (зведена</w:t>
      </w:r>
      <w:r w:rsidR="004D3A38">
        <w:rPr>
          <w:szCs w:val="28"/>
          <w:lang w:val="uk-UA"/>
        </w:rPr>
        <w:t xml:space="preserve"> оціночна відомість додається). </w:t>
      </w:r>
      <w:r w:rsidR="00BA24F9">
        <w:rPr>
          <w:szCs w:val="28"/>
          <w:lang w:val="uk-UA"/>
        </w:rPr>
        <w:t>З</w:t>
      </w:r>
      <w:r w:rsidR="0097758F">
        <w:rPr>
          <w:szCs w:val="28"/>
          <w:lang w:val="uk-UA"/>
        </w:rPr>
        <w:t xml:space="preserve">апропонувала його затвердити. </w:t>
      </w:r>
    </w:p>
    <w:p w:rsidR="0097758F" w:rsidRPr="00DE408F" w:rsidRDefault="0097758F" w:rsidP="0097758F">
      <w:pPr>
        <w:ind w:right="-55" w:firstLine="708"/>
        <w:rPr>
          <w:sz w:val="28"/>
          <w:szCs w:val="28"/>
          <w:lang w:val="uk-UA"/>
        </w:rPr>
      </w:pPr>
      <w:r w:rsidRPr="00DE408F">
        <w:rPr>
          <w:sz w:val="28"/>
          <w:szCs w:val="28"/>
          <w:lang w:val="uk-UA"/>
        </w:rPr>
        <w:t>Голосували:     «за»  –  7</w:t>
      </w:r>
      <w:r w:rsidRPr="00DE408F">
        <w:rPr>
          <w:sz w:val="28"/>
          <w:szCs w:val="28"/>
          <w:lang w:val="uk-UA"/>
        </w:rPr>
        <w:tab/>
      </w:r>
      <w:r w:rsidRPr="00DE408F">
        <w:rPr>
          <w:sz w:val="28"/>
          <w:szCs w:val="28"/>
          <w:lang w:val="uk-UA"/>
        </w:rPr>
        <w:tab/>
        <w:t xml:space="preserve"> </w:t>
      </w:r>
      <w:r w:rsidRPr="00DE408F">
        <w:rPr>
          <w:sz w:val="28"/>
          <w:szCs w:val="28"/>
          <w:lang w:val="uk-UA"/>
        </w:rPr>
        <w:tab/>
      </w:r>
    </w:p>
    <w:p w:rsidR="0097758F" w:rsidRPr="00DE408F" w:rsidRDefault="0097758F" w:rsidP="0097758F">
      <w:pPr>
        <w:ind w:right="-55" w:firstLine="708"/>
        <w:rPr>
          <w:sz w:val="28"/>
          <w:szCs w:val="28"/>
          <w:lang w:val="uk-UA"/>
        </w:rPr>
      </w:pPr>
      <w:r>
        <w:rPr>
          <w:sz w:val="28"/>
          <w:szCs w:val="28"/>
          <w:lang w:val="uk-UA"/>
        </w:rPr>
        <w:t xml:space="preserve">  </w:t>
      </w:r>
      <w:r w:rsidRPr="00DE408F">
        <w:rPr>
          <w:sz w:val="28"/>
          <w:szCs w:val="28"/>
          <w:lang w:val="uk-UA"/>
        </w:rPr>
        <w:t xml:space="preserve">                        «проти»  –  0 </w:t>
      </w:r>
      <w:r w:rsidRPr="00DE408F">
        <w:rPr>
          <w:sz w:val="28"/>
          <w:szCs w:val="28"/>
          <w:lang w:val="uk-UA"/>
        </w:rPr>
        <w:tab/>
      </w:r>
      <w:r w:rsidRPr="00DE408F">
        <w:rPr>
          <w:sz w:val="28"/>
          <w:szCs w:val="28"/>
          <w:lang w:val="uk-UA"/>
        </w:rPr>
        <w:tab/>
      </w:r>
      <w:r w:rsidRPr="00DE408F">
        <w:rPr>
          <w:sz w:val="28"/>
          <w:szCs w:val="28"/>
          <w:lang w:val="uk-UA"/>
        </w:rPr>
        <w:tab/>
      </w:r>
    </w:p>
    <w:p w:rsidR="0097758F" w:rsidRPr="00DE408F" w:rsidRDefault="0097758F" w:rsidP="0097758F">
      <w:pPr>
        <w:ind w:left="360" w:right="-55" w:firstLine="708"/>
        <w:rPr>
          <w:sz w:val="28"/>
          <w:szCs w:val="28"/>
          <w:lang w:val="uk-UA"/>
        </w:rPr>
      </w:pPr>
      <w:r w:rsidRPr="00DE408F">
        <w:rPr>
          <w:sz w:val="28"/>
          <w:szCs w:val="28"/>
          <w:lang w:val="uk-UA"/>
        </w:rPr>
        <w:t xml:space="preserve">      </w:t>
      </w:r>
      <w:r w:rsidRPr="00DE408F">
        <w:rPr>
          <w:sz w:val="28"/>
          <w:szCs w:val="28"/>
          <w:lang w:val="uk-UA"/>
        </w:rPr>
        <w:tab/>
        <w:t xml:space="preserve">     «утримались»  –  0</w:t>
      </w:r>
    </w:p>
    <w:p w:rsidR="0097758F" w:rsidRDefault="0097758F" w:rsidP="0097758F">
      <w:pPr>
        <w:ind w:right="-55" w:firstLine="708"/>
        <w:rPr>
          <w:i/>
          <w:sz w:val="28"/>
          <w:szCs w:val="28"/>
          <w:lang w:val="uk-UA"/>
        </w:rPr>
      </w:pPr>
      <w:r w:rsidRPr="00DE408F">
        <w:rPr>
          <w:i/>
          <w:sz w:val="28"/>
          <w:szCs w:val="28"/>
          <w:lang w:val="uk-UA"/>
        </w:rPr>
        <w:t>Рішення прийняте одноголосно.</w:t>
      </w:r>
    </w:p>
    <w:p w:rsidR="009F4582" w:rsidRPr="00DE408F" w:rsidRDefault="009F4582" w:rsidP="0097758F">
      <w:pPr>
        <w:ind w:right="-55" w:firstLine="708"/>
        <w:rPr>
          <w:i/>
          <w:sz w:val="28"/>
          <w:szCs w:val="28"/>
          <w:lang w:val="uk-UA"/>
        </w:rPr>
      </w:pPr>
    </w:p>
    <w:p w:rsidR="0097758F" w:rsidRPr="00600DEE" w:rsidRDefault="0097758F" w:rsidP="0097758F">
      <w:pPr>
        <w:ind w:right="-55" w:firstLine="708"/>
        <w:contextualSpacing/>
        <w:jc w:val="both"/>
        <w:rPr>
          <w:b/>
          <w:sz w:val="28"/>
          <w:szCs w:val="28"/>
          <w:lang w:val="uk-UA"/>
        </w:rPr>
      </w:pPr>
      <w:r>
        <w:rPr>
          <w:b/>
          <w:sz w:val="28"/>
          <w:szCs w:val="28"/>
          <w:lang w:val="uk-UA"/>
        </w:rPr>
        <w:t>ВИРІШИЛИ</w:t>
      </w:r>
      <w:r w:rsidRPr="00600DEE">
        <w:rPr>
          <w:b/>
          <w:sz w:val="28"/>
          <w:szCs w:val="28"/>
          <w:lang w:val="uk-UA"/>
        </w:rPr>
        <w:t>:</w:t>
      </w:r>
    </w:p>
    <w:p w:rsidR="0097758F" w:rsidRPr="00914853" w:rsidRDefault="0097758F" w:rsidP="0097758F">
      <w:pPr>
        <w:ind w:right="-55" w:firstLine="708"/>
        <w:contextualSpacing/>
        <w:jc w:val="both"/>
        <w:rPr>
          <w:sz w:val="28"/>
          <w:szCs w:val="28"/>
          <w:lang w:val="uk-UA"/>
        </w:rPr>
      </w:pPr>
      <w:r>
        <w:rPr>
          <w:sz w:val="28"/>
          <w:szCs w:val="28"/>
          <w:lang w:val="uk-UA"/>
        </w:rPr>
        <w:t xml:space="preserve">1. </w:t>
      </w:r>
      <w:r w:rsidRPr="00914853">
        <w:rPr>
          <w:sz w:val="28"/>
          <w:szCs w:val="28"/>
          <w:lang w:val="uk-UA"/>
        </w:rPr>
        <w:t xml:space="preserve">Інформацію </w:t>
      </w:r>
      <w:proofErr w:type="spellStart"/>
      <w:r w:rsidR="00A14857">
        <w:rPr>
          <w:sz w:val="28"/>
          <w:szCs w:val="28"/>
          <w:lang w:val="uk-UA"/>
        </w:rPr>
        <w:t>Диньковської</w:t>
      </w:r>
      <w:proofErr w:type="spellEnd"/>
      <w:r w:rsidR="00A14857">
        <w:rPr>
          <w:sz w:val="28"/>
          <w:szCs w:val="28"/>
          <w:lang w:val="uk-UA"/>
        </w:rPr>
        <w:t xml:space="preserve"> О.Л. </w:t>
      </w:r>
      <w:r w:rsidRPr="00914853">
        <w:rPr>
          <w:sz w:val="28"/>
          <w:szCs w:val="28"/>
          <w:lang w:val="uk-UA"/>
        </w:rPr>
        <w:t>прийняти до відома.</w:t>
      </w:r>
    </w:p>
    <w:p w:rsidR="00A14857" w:rsidRDefault="0097758F" w:rsidP="00222E6E">
      <w:pPr>
        <w:ind w:right="-55" w:firstLine="708"/>
        <w:jc w:val="both"/>
        <w:rPr>
          <w:sz w:val="28"/>
          <w:szCs w:val="28"/>
          <w:lang w:val="uk-UA"/>
        </w:rPr>
      </w:pPr>
      <w:r w:rsidRPr="005C43B5">
        <w:rPr>
          <w:sz w:val="28"/>
          <w:szCs w:val="28"/>
          <w:lang w:val="uk-UA"/>
        </w:rPr>
        <w:t xml:space="preserve">2. </w:t>
      </w:r>
      <w:r w:rsidR="00A14857">
        <w:rPr>
          <w:sz w:val="28"/>
          <w:szCs w:val="28"/>
          <w:lang w:val="uk-UA"/>
        </w:rPr>
        <w:t>Затвердити рейтинг конкурсних пропоз</w:t>
      </w:r>
      <w:r w:rsidR="00AD3A10">
        <w:rPr>
          <w:sz w:val="28"/>
          <w:szCs w:val="28"/>
          <w:lang w:val="uk-UA"/>
        </w:rPr>
        <w:t>ицій</w:t>
      </w:r>
      <w:r w:rsidR="00A14857">
        <w:rPr>
          <w:sz w:val="28"/>
          <w:szCs w:val="28"/>
          <w:lang w:val="uk-UA"/>
        </w:rPr>
        <w:t>.</w:t>
      </w:r>
    </w:p>
    <w:p w:rsidR="004D3A38" w:rsidRPr="00222E6E" w:rsidRDefault="004D3A38" w:rsidP="00222E6E">
      <w:pPr>
        <w:ind w:right="-55" w:firstLine="708"/>
        <w:jc w:val="both"/>
        <w:rPr>
          <w:sz w:val="28"/>
          <w:szCs w:val="28"/>
          <w:lang w:val="uk-UA"/>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828"/>
        <w:gridCol w:w="2835"/>
        <w:gridCol w:w="2268"/>
      </w:tblGrid>
      <w:tr w:rsidR="00A14857" w:rsidRPr="00433519" w:rsidTr="009F68EA">
        <w:tc>
          <w:tcPr>
            <w:tcW w:w="1418" w:type="dxa"/>
          </w:tcPr>
          <w:p w:rsidR="00A14857" w:rsidRPr="00A14857" w:rsidRDefault="00A14857" w:rsidP="003F1FB5">
            <w:pPr>
              <w:ind w:right="-55"/>
              <w:jc w:val="center"/>
              <w:rPr>
                <w:lang w:val="uk-UA"/>
              </w:rPr>
            </w:pPr>
            <w:r w:rsidRPr="00A14857">
              <w:rPr>
                <w:lang w:val="uk-UA"/>
              </w:rPr>
              <w:t xml:space="preserve">Реєстр. № конкурсної пропозиції </w:t>
            </w:r>
          </w:p>
        </w:tc>
        <w:tc>
          <w:tcPr>
            <w:tcW w:w="3828" w:type="dxa"/>
          </w:tcPr>
          <w:p w:rsidR="00A14857" w:rsidRPr="00A14857" w:rsidRDefault="00A14857" w:rsidP="003F1FB5">
            <w:pPr>
              <w:ind w:right="-55"/>
              <w:jc w:val="center"/>
              <w:rPr>
                <w:lang w:val="uk-UA"/>
              </w:rPr>
            </w:pPr>
            <w:r>
              <w:rPr>
                <w:lang w:val="uk-UA"/>
              </w:rPr>
              <w:t xml:space="preserve">Назва інституту громадянського суспільства, що подала конкурсну пропозицію </w:t>
            </w:r>
          </w:p>
        </w:tc>
        <w:tc>
          <w:tcPr>
            <w:tcW w:w="2835" w:type="dxa"/>
          </w:tcPr>
          <w:p w:rsidR="00A14857" w:rsidRDefault="00A14857" w:rsidP="003F1FB5">
            <w:pPr>
              <w:ind w:right="-55"/>
              <w:jc w:val="center"/>
              <w:rPr>
                <w:lang w:val="uk-UA"/>
              </w:rPr>
            </w:pPr>
            <w:r>
              <w:rPr>
                <w:lang w:val="uk-UA"/>
              </w:rPr>
              <w:t xml:space="preserve">Назва </w:t>
            </w:r>
            <w:r w:rsidRPr="00A14857">
              <w:rPr>
                <w:lang w:val="uk-UA"/>
              </w:rPr>
              <w:t>програми</w:t>
            </w:r>
            <w:r>
              <w:rPr>
                <w:lang w:val="uk-UA"/>
              </w:rPr>
              <w:t xml:space="preserve"> </w:t>
            </w:r>
          </w:p>
          <w:p w:rsidR="00A14857" w:rsidRPr="00A14857" w:rsidRDefault="00A14857" w:rsidP="003F1FB5">
            <w:pPr>
              <w:ind w:right="-55"/>
              <w:jc w:val="center"/>
              <w:rPr>
                <w:lang w:val="uk-UA"/>
              </w:rPr>
            </w:pPr>
            <w:r>
              <w:rPr>
                <w:lang w:val="uk-UA"/>
              </w:rPr>
              <w:t>(проєкту, заходу)</w:t>
            </w:r>
          </w:p>
        </w:tc>
        <w:tc>
          <w:tcPr>
            <w:tcW w:w="2268" w:type="dxa"/>
            <w:vAlign w:val="center"/>
          </w:tcPr>
          <w:p w:rsidR="00A14857" w:rsidRPr="00A14857" w:rsidRDefault="00A14857" w:rsidP="00A14857">
            <w:pPr>
              <w:jc w:val="center"/>
              <w:rPr>
                <w:lang w:val="uk-UA"/>
              </w:rPr>
            </w:pPr>
            <w:r w:rsidRPr="00A14857">
              <w:rPr>
                <w:lang w:val="uk-UA"/>
              </w:rPr>
              <w:t>Рейтинг</w:t>
            </w:r>
          </w:p>
          <w:p w:rsidR="00A14857" w:rsidRPr="00A14857" w:rsidRDefault="00A14857" w:rsidP="003F1FB5">
            <w:pPr>
              <w:jc w:val="center"/>
              <w:rPr>
                <w:lang w:val="uk-UA"/>
              </w:rPr>
            </w:pPr>
            <w:r w:rsidRPr="00A14857">
              <w:rPr>
                <w:lang w:val="uk-UA"/>
              </w:rPr>
              <w:t>(кількість балів)</w:t>
            </w:r>
          </w:p>
        </w:tc>
      </w:tr>
      <w:tr w:rsidR="00A14857" w:rsidRPr="00433519" w:rsidTr="009F68EA">
        <w:tc>
          <w:tcPr>
            <w:tcW w:w="1418" w:type="dxa"/>
            <w:vAlign w:val="center"/>
          </w:tcPr>
          <w:p w:rsidR="00A14857" w:rsidRPr="00A14857" w:rsidRDefault="00A14857" w:rsidP="00A14857">
            <w:pPr>
              <w:jc w:val="center"/>
              <w:rPr>
                <w:lang w:val="uk-UA"/>
              </w:rPr>
            </w:pPr>
            <w:r w:rsidRPr="00A14857">
              <w:rPr>
                <w:lang w:val="uk-UA"/>
              </w:rPr>
              <w:t>№ 1</w:t>
            </w:r>
          </w:p>
          <w:p w:rsidR="00A14857" w:rsidRPr="00A14857" w:rsidRDefault="00A14857" w:rsidP="00A14857">
            <w:pPr>
              <w:jc w:val="center"/>
              <w:rPr>
                <w:lang w:val="uk-UA"/>
              </w:rPr>
            </w:pPr>
            <w:r w:rsidRPr="00A14857">
              <w:rPr>
                <w:lang w:val="uk-UA"/>
              </w:rPr>
              <w:t>29.11.2021</w:t>
            </w:r>
          </w:p>
        </w:tc>
        <w:tc>
          <w:tcPr>
            <w:tcW w:w="3828" w:type="dxa"/>
            <w:vAlign w:val="center"/>
          </w:tcPr>
          <w:p w:rsidR="00A14857" w:rsidRPr="00A14857" w:rsidRDefault="00A14857" w:rsidP="003F1FB5">
            <w:pPr>
              <w:pStyle w:val="a3"/>
              <w:tabs>
                <w:tab w:val="left" w:pos="708"/>
              </w:tabs>
              <w:ind w:firstLine="0"/>
              <w:jc w:val="center"/>
              <w:rPr>
                <w:sz w:val="24"/>
                <w:szCs w:val="24"/>
                <w:lang w:val="uk-UA"/>
              </w:rPr>
            </w:pPr>
            <w:r w:rsidRPr="00A14857">
              <w:rPr>
                <w:sz w:val="24"/>
                <w:szCs w:val="24"/>
                <w:lang w:val="uk-UA"/>
              </w:rPr>
              <w:t>Громадська ор</w:t>
            </w:r>
            <w:r>
              <w:rPr>
                <w:sz w:val="24"/>
                <w:szCs w:val="24"/>
                <w:lang w:val="uk-UA"/>
              </w:rPr>
              <w:t>ганізація «Зелений маяк</w:t>
            </w:r>
            <w:r w:rsidRPr="00A14857">
              <w:rPr>
                <w:sz w:val="24"/>
                <w:szCs w:val="24"/>
                <w:lang w:val="uk-UA"/>
              </w:rPr>
              <w:t>»</w:t>
            </w:r>
          </w:p>
        </w:tc>
        <w:tc>
          <w:tcPr>
            <w:tcW w:w="2835" w:type="dxa"/>
            <w:vAlign w:val="center"/>
          </w:tcPr>
          <w:p w:rsidR="00A14857" w:rsidRPr="009A166A" w:rsidRDefault="000642E4" w:rsidP="003F1FB5">
            <w:pPr>
              <w:pStyle w:val="a3"/>
              <w:ind w:firstLine="0"/>
              <w:jc w:val="center"/>
              <w:rPr>
                <w:sz w:val="24"/>
                <w:szCs w:val="24"/>
                <w:lang w:val="uk-UA"/>
              </w:rPr>
            </w:pPr>
            <w:r w:rsidRPr="000642E4">
              <w:rPr>
                <w:sz w:val="24"/>
                <w:szCs w:val="24"/>
                <w:lang w:val="uk-UA"/>
              </w:rPr>
              <w:t xml:space="preserve">«Національно-патріотичний дитячий табір </w:t>
            </w:r>
            <w:r w:rsidRPr="003F1FB5">
              <w:rPr>
                <w:sz w:val="24"/>
                <w:szCs w:val="24"/>
                <w:lang w:val="ru-RU"/>
              </w:rPr>
              <w:t>“</w:t>
            </w:r>
            <w:proofErr w:type="spellStart"/>
            <w:r w:rsidRPr="000642E4">
              <w:rPr>
                <w:sz w:val="24"/>
                <w:szCs w:val="24"/>
                <w:lang w:val="uk-UA"/>
              </w:rPr>
              <w:t>Рейнджер</w:t>
            </w:r>
            <w:proofErr w:type="spellEnd"/>
            <w:r w:rsidRPr="000642E4">
              <w:rPr>
                <w:sz w:val="24"/>
                <w:szCs w:val="24"/>
                <w:lang w:val="uk-UA"/>
              </w:rPr>
              <w:t xml:space="preserve"> </w:t>
            </w:r>
            <w:proofErr w:type="spellStart"/>
            <w:r w:rsidRPr="000642E4">
              <w:rPr>
                <w:sz w:val="24"/>
                <w:szCs w:val="24"/>
                <w:lang w:val="uk-UA"/>
              </w:rPr>
              <w:t>кемп</w:t>
            </w:r>
            <w:proofErr w:type="spellEnd"/>
            <w:r w:rsidRPr="000642E4">
              <w:rPr>
                <w:sz w:val="24"/>
                <w:szCs w:val="24"/>
                <w:lang w:val="uk-UA"/>
              </w:rPr>
              <w:t xml:space="preserve"> Україна</w:t>
            </w:r>
            <w:r w:rsidRPr="003F1FB5">
              <w:rPr>
                <w:sz w:val="24"/>
                <w:szCs w:val="24"/>
                <w:lang w:val="ru-RU"/>
              </w:rPr>
              <w:t>”</w:t>
            </w:r>
            <w:r w:rsidR="009A166A">
              <w:rPr>
                <w:sz w:val="24"/>
                <w:szCs w:val="24"/>
                <w:lang w:val="uk-UA"/>
              </w:rPr>
              <w:t>»</w:t>
            </w:r>
          </w:p>
        </w:tc>
        <w:tc>
          <w:tcPr>
            <w:tcW w:w="2268" w:type="dxa"/>
            <w:vAlign w:val="center"/>
          </w:tcPr>
          <w:p w:rsidR="00A14857" w:rsidRPr="00A14857" w:rsidRDefault="00A14857" w:rsidP="003F1FB5">
            <w:pPr>
              <w:jc w:val="center"/>
              <w:rPr>
                <w:lang w:val="uk-UA"/>
              </w:rPr>
            </w:pPr>
            <w:r w:rsidRPr="00A14857">
              <w:rPr>
                <w:lang w:val="uk-UA"/>
              </w:rPr>
              <w:t>140</w:t>
            </w:r>
          </w:p>
        </w:tc>
      </w:tr>
      <w:tr w:rsidR="00A14857" w:rsidRPr="00433519" w:rsidTr="009F68EA">
        <w:tc>
          <w:tcPr>
            <w:tcW w:w="1418" w:type="dxa"/>
            <w:vAlign w:val="center"/>
          </w:tcPr>
          <w:p w:rsidR="00A14857" w:rsidRDefault="00A14857" w:rsidP="003F1FB5">
            <w:pPr>
              <w:jc w:val="center"/>
              <w:rPr>
                <w:lang w:val="uk-UA"/>
              </w:rPr>
            </w:pPr>
            <w:r>
              <w:rPr>
                <w:lang w:val="uk-UA"/>
              </w:rPr>
              <w:t>№ 2</w:t>
            </w:r>
          </w:p>
          <w:p w:rsidR="00A14857" w:rsidRPr="00A14857" w:rsidRDefault="00A14857" w:rsidP="003F1FB5">
            <w:pPr>
              <w:jc w:val="center"/>
              <w:rPr>
                <w:lang w:val="uk-UA"/>
              </w:rPr>
            </w:pPr>
            <w:r>
              <w:rPr>
                <w:lang w:val="uk-UA"/>
              </w:rPr>
              <w:t>30.11.2021</w:t>
            </w:r>
          </w:p>
        </w:tc>
        <w:tc>
          <w:tcPr>
            <w:tcW w:w="3828" w:type="dxa"/>
            <w:vAlign w:val="center"/>
          </w:tcPr>
          <w:p w:rsidR="00A14857" w:rsidRPr="00A14857" w:rsidRDefault="00A14857" w:rsidP="003F1FB5">
            <w:pPr>
              <w:pStyle w:val="a3"/>
              <w:tabs>
                <w:tab w:val="left" w:pos="708"/>
              </w:tabs>
              <w:ind w:firstLine="0"/>
              <w:jc w:val="center"/>
              <w:rPr>
                <w:sz w:val="24"/>
                <w:szCs w:val="24"/>
                <w:lang w:val="uk-UA"/>
              </w:rPr>
            </w:pPr>
            <w:r w:rsidRPr="00A14857">
              <w:rPr>
                <w:sz w:val="24"/>
                <w:szCs w:val="24"/>
                <w:lang w:val="uk-UA"/>
              </w:rPr>
              <w:t>Гро</w:t>
            </w:r>
            <w:r>
              <w:rPr>
                <w:sz w:val="24"/>
                <w:szCs w:val="24"/>
                <w:lang w:val="uk-UA"/>
              </w:rPr>
              <w:t>мадська організація «Зелений маяк</w:t>
            </w:r>
            <w:r w:rsidRPr="00A14857">
              <w:rPr>
                <w:sz w:val="24"/>
                <w:szCs w:val="24"/>
                <w:lang w:val="uk-UA"/>
              </w:rPr>
              <w:t>»</w:t>
            </w:r>
          </w:p>
        </w:tc>
        <w:tc>
          <w:tcPr>
            <w:tcW w:w="2835" w:type="dxa"/>
            <w:vAlign w:val="center"/>
          </w:tcPr>
          <w:p w:rsidR="00A14857" w:rsidRPr="000642E4" w:rsidRDefault="000642E4" w:rsidP="003F1FB5">
            <w:pPr>
              <w:pStyle w:val="a3"/>
              <w:ind w:firstLine="0"/>
              <w:jc w:val="center"/>
              <w:rPr>
                <w:sz w:val="24"/>
                <w:szCs w:val="24"/>
                <w:lang w:val="uk-UA"/>
              </w:rPr>
            </w:pPr>
            <w:r w:rsidRPr="000642E4">
              <w:rPr>
                <w:sz w:val="24"/>
                <w:szCs w:val="24"/>
                <w:lang w:val="uk-UA"/>
              </w:rPr>
              <w:t xml:space="preserve">«Дитячо-юнацький футбольний міні-чемпіонат </w:t>
            </w:r>
            <w:r w:rsidRPr="003F1FB5">
              <w:rPr>
                <w:sz w:val="24"/>
                <w:szCs w:val="24"/>
                <w:lang w:val="uk-UA"/>
              </w:rPr>
              <w:t>“</w:t>
            </w:r>
            <w:r w:rsidRPr="000642E4">
              <w:rPr>
                <w:sz w:val="24"/>
                <w:szCs w:val="24"/>
                <w:lang w:val="en-US"/>
              </w:rPr>
              <w:t>World</w:t>
            </w:r>
            <w:r w:rsidRPr="003F1FB5">
              <w:rPr>
                <w:sz w:val="24"/>
                <w:szCs w:val="24"/>
                <w:lang w:val="uk-UA"/>
              </w:rPr>
              <w:t xml:space="preserve"> </w:t>
            </w:r>
            <w:r w:rsidRPr="000642E4">
              <w:rPr>
                <w:sz w:val="24"/>
                <w:szCs w:val="24"/>
                <w:lang w:val="en-US"/>
              </w:rPr>
              <w:t>Cup</w:t>
            </w:r>
            <w:r w:rsidRPr="003F1FB5">
              <w:rPr>
                <w:sz w:val="24"/>
                <w:szCs w:val="24"/>
                <w:lang w:val="uk-UA"/>
              </w:rPr>
              <w:t>-2022”</w:t>
            </w:r>
            <w:r w:rsidRPr="000642E4">
              <w:rPr>
                <w:sz w:val="24"/>
                <w:szCs w:val="24"/>
                <w:lang w:val="uk-UA"/>
              </w:rPr>
              <w:t>»</w:t>
            </w:r>
          </w:p>
        </w:tc>
        <w:tc>
          <w:tcPr>
            <w:tcW w:w="2268" w:type="dxa"/>
            <w:vAlign w:val="center"/>
          </w:tcPr>
          <w:p w:rsidR="00A14857" w:rsidRPr="00A14857" w:rsidRDefault="000642E4" w:rsidP="003F1FB5">
            <w:pPr>
              <w:jc w:val="center"/>
              <w:rPr>
                <w:lang w:val="uk-UA"/>
              </w:rPr>
            </w:pPr>
            <w:r>
              <w:rPr>
                <w:lang w:val="uk-UA"/>
              </w:rPr>
              <w:t>130</w:t>
            </w:r>
          </w:p>
        </w:tc>
      </w:tr>
      <w:tr w:rsidR="00A14857" w:rsidRPr="00433519" w:rsidTr="009F68EA">
        <w:tc>
          <w:tcPr>
            <w:tcW w:w="1418" w:type="dxa"/>
            <w:vAlign w:val="center"/>
          </w:tcPr>
          <w:p w:rsidR="00A14857" w:rsidRDefault="00A14857" w:rsidP="003F1FB5">
            <w:pPr>
              <w:jc w:val="center"/>
              <w:rPr>
                <w:lang w:val="uk-UA"/>
              </w:rPr>
            </w:pPr>
            <w:r>
              <w:rPr>
                <w:lang w:val="uk-UA"/>
              </w:rPr>
              <w:t>№ 3</w:t>
            </w:r>
          </w:p>
          <w:p w:rsidR="00A14857" w:rsidRDefault="00A14857" w:rsidP="003F1FB5">
            <w:pPr>
              <w:jc w:val="center"/>
              <w:rPr>
                <w:lang w:val="uk-UA"/>
              </w:rPr>
            </w:pPr>
            <w:r>
              <w:rPr>
                <w:lang w:val="uk-UA"/>
              </w:rPr>
              <w:t>30.11.2021</w:t>
            </w:r>
          </w:p>
        </w:tc>
        <w:tc>
          <w:tcPr>
            <w:tcW w:w="3828" w:type="dxa"/>
            <w:vAlign w:val="center"/>
          </w:tcPr>
          <w:p w:rsidR="00A14857" w:rsidRPr="00A14857" w:rsidRDefault="00A14857" w:rsidP="003F1FB5">
            <w:pPr>
              <w:pStyle w:val="a3"/>
              <w:tabs>
                <w:tab w:val="left" w:pos="708"/>
              </w:tabs>
              <w:ind w:firstLine="0"/>
              <w:jc w:val="center"/>
              <w:rPr>
                <w:sz w:val="24"/>
                <w:szCs w:val="24"/>
                <w:lang w:val="uk-UA"/>
              </w:rPr>
            </w:pPr>
            <w:r w:rsidRPr="00A14857">
              <w:rPr>
                <w:sz w:val="24"/>
                <w:szCs w:val="24"/>
                <w:lang w:val="uk-UA"/>
              </w:rPr>
              <w:t>Гро</w:t>
            </w:r>
            <w:r>
              <w:rPr>
                <w:sz w:val="24"/>
                <w:szCs w:val="24"/>
                <w:lang w:val="uk-UA"/>
              </w:rPr>
              <w:t>мадська організація «Зелений маяк</w:t>
            </w:r>
            <w:r w:rsidRPr="00A14857">
              <w:rPr>
                <w:sz w:val="24"/>
                <w:szCs w:val="24"/>
                <w:lang w:val="uk-UA"/>
              </w:rPr>
              <w:t>»</w:t>
            </w:r>
          </w:p>
        </w:tc>
        <w:tc>
          <w:tcPr>
            <w:tcW w:w="2835" w:type="dxa"/>
            <w:vAlign w:val="center"/>
          </w:tcPr>
          <w:p w:rsidR="00A14857" w:rsidRPr="000642E4" w:rsidRDefault="000642E4" w:rsidP="003F1FB5">
            <w:pPr>
              <w:pStyle w:val="a3"/>
              <w:ind w:firstLine="0"/>
              <w:jc w:val="center"/>
              <w:rPr>
                <w:sz w:val="24"/>
                <w:szCs w:val="24"/>
                <w:lang w:val="uk-UA"/>
              </w:rPr>
            </w:pPr>
            <w:r w:rsidRPr="000642E4">
              <w:rPr>
                <w:sz w:val="24"/>
                <w:szCs w:val="24"/>
                <w:lang w:val="uk-UA"/>
              </w:rPr>
              <w:t>«Школа організації здорового освітнього середовища»</w:t>
            </w:r>
          </w:p>
        </w:tc>
        <w:tc>
          <w:tcPr>
            <w:tcW w:w="2268" w:type="dxa"/>
            <w:vAlign w:val="center"/>
          </w:tcPr>
          <w:p w:rsidR="00A14857" w:rsidRPr="00A14857" w:rsidRDefault="000642E4" w:rsidP="003F1FB5">
            <w:pPr>
              <w:jc w:val="center"/>
              <w:rPr>
                <w:lang w:val="uk-UA"/>
              </w:rPr>
            </w:pPr>
            <w:r>
              <w:rPr>
                <w:lang w:val="uk-UA"/>
              </w:rPr>
              <w:t>135</w:t>
            </w:r>
          </w:p>
        </w:tc>
      </w:tr>
    </w:tbl>
    <w:p w:rsidR="0097758F" w:rsidRDefault="0097758F" w:rsidP="0042393D">
      <w:pPr>
        <w:pStyle w:val="a3"/>
        <w:tabs>
          <w:tab w:val="clear" w:pos="4153"/>
          <w:tab w:val="clear" w:pos="8306"/>
        </w:tabs>
        <w:ind w:firstLine="0"/>
        <w:rPr>
          <w:szCs w:val="28"/>
          <w:lang w:val="uk-UA"/>
        </w:rPr>
      </w:pPr>
    </w:p>
    <w:p w:rsidR="004D3A38" w:rsidRDefault="009F4582" w:rsidP="000E0088">
      <w:pPr>
        <w:ind w:right="-55"/>
        <w:contextualSpacing/>
        <w:jc w:val="both"/>
        <w:rPr>
          <w:iCs/>
          <w:sz w:val="28"/>
          <w:szCs w:val="28"/>
          <w:lang w:val="uk-UA"/>
        </w:rPr>
      </w:pPr>
      <w:r>
        <w:rPr>
          <w:iCs/>
          <w:sz w:val="28"/>
          <w:szCs w:val="28"/>
          <w:lang w:val="uk-UA"/>
        </w:rPr>
        <w:tab/>
      </w:r>
    </w:p>
    <w:p w:rsidR="000E0088" w:rsidRDefault="009F4582" w:rsidP="004D3A38">
      <w:pPr>
        <w:ind w:right="-55" w:firstLine="708"/>
        <w:contextualSpacing/>
        <w:jc w:val="both"/>
        <w:rPr>
          <w:sz w:val="28"/>
          <w:szCs w:val="28"/>
          <w:lang w:val="uk-UA"/>
        </w:rPr>
      </w:pPr>
      <w:r>
        <w:rPr>
          <w:b/>
          <w:sz w:val="28"/>
          <w:lang w:val="uk-UA"/>
        </w:rPr>
        <w:lastRenderedPageBreak/>
        <w:t xml:space="preserve">По четвертому </w:t>
      </w:r>
      <w:r w:rsidRPr="0093270E">
        <w:rPr>
          <w:b/>
          <w:sz w:val="28"/>
          <w:lang w:val="uk-UA"/>
        </w:rPr>
        <w:t xml:space="preserve">питанню </w:t>
      </w:r>
      <w:r w:rsidRPr="00600DEE">
        <w:rPr>
          <w:sz w:val="28"/>
          <w:szCs w:val="28"/>
          <w:lang w:val="uk-UA"/>
        </w:rPr>
        <w:t>слухали</w:t>
      </w:r>
      <w:r>
        <w:rPr>
          <w:sz w:val="28"/>
          <w:szCs w:val="28"/>
          <w:lang w:val="uk-UA"/>
        </w:rPr>
        <w:t>:</w:t>
      </w:r>
    </w:p>
    <w:p w:rsidR="0042393D" w:rsidRPr="0046708A" w:rsidRDefault="009F4582" w:rsidP="00B758C4">
      <w:pPr>
        <w:pStyle w:val="a6"/>
        <w:numPr>
          <w:ilvl w:val="0"/>
          <w:numId w:val="5"/>
        </w:numPr>
        <w:tabs>
          <w:tab w:val="left" w:pos="993"/>
        </w:tabs>
        <w:ind w:left="0" w:right="-55" w:firstLine="708"/>
        <w:jc w:val="both"/>
        <w:rPr>
          <w:b/>
          <w:sz w:val="28"/>
          <w:szCs w:val="28"/>
          <w:lang w:val="uk-UA"/>
        </w:rPr>
      </w:pPr>
      <w:r w:rsidRPr="0042393D">
        <w:rPr>
          <w:iCs/>
          <w:sz w:val="28"/>
          <w:szCs w:val="28"/>
          <w:lang w:val="uk-UA"/>
        </w:rPr>
        <w:t xml:space="preserve">Гудима Андрія Богдановича, </w:t>
      </w:r>
      <w:r w:rsidR="0042393D" w:rsidRPr="0042393D">
        <w:rPr>
          <w:iCs/>
          <w:sz w:val="28"/>
          <w:szCs w:val="28"/>
          <w:lang w:val="uk-UA"/>
        </w:rPr>
        <w:t xml:space="preserve">який повідомив, що відповідно </w:t>
      </w:r>
      <w:r w:rsidR="0042393D" w:rsidRPr="0042393D">
        <w:rPr>
          <w:sz w:val="28"/>
          <w:szCs w:val="28"/>
          <w:lang w:val="uk-UA"/>
        </w:rPr>
        <w:t>до</w:t>
      </w:r>
      <w:r w:rsidR="00FC0E95">
        <w:rPr>
          <w:sz w:val="28"/>
          <w:szCs w:val="28"/>
          <w:lang w:val="uk-UA"/>
        </w:rPr>
        <w:t xml:space="preserve"> пункту</w:t>
      </w:r>
      <w:r w:rsidR="0042393D" w:rsidRPr="0042393D">
        <w:rPr>
          <w:sz w:val="28"/>
          <w:szCs w:val="28"/>
          <w:lang w:val="uk-UA"/>
        </w:rPr>
        <w:t xml:space="preserve"> 22 постанови КМУ від 12.10.2011р. № 1049 щодо Порядку проведення конкурсу з визначення програм (про</w:t>
      </w:r>
      <w:r w:rsidR="00B758C4">
        <w:rPr>
          <w:sz w:val="28"/>
          <w:szCs w:val="28"/>
          <w:lang w:val="uk-UA"/>
        </w:rPr>
        <w:t>е</w:t>
      </w:r>
      <w:r w:rsidR="0042393D" w:rsidRPr="0042393D">
        <w:rPr>
          <w:sz w:val="28"/>
          <w:szCs w:val="28"/>
          <w:lang w:val="uk-UA"/>
        </w:rPr>
        <w:t xml:space="preserve">ктів, заходів), </w:t>
      </w:r>
      <w:r w:rsidR="0042393D" w:rsidRPr="0042393D">
        <w:rPr>
          <w:snapToGrid w:val="0"/>
          <w:sz w:val="28"/>
          <w:szCs w:val="28"/>
          <w:lang w:val="uk-UA"/>
        </w:rPr>
        <w:t xml:space="preserve">розроблених інститутами громадянського суспільства, для </w:t>
      </w:r>
      <w:r w:rsidR="0042393D" w:rsidRPr="0042393D">
        <w:rPr>
          <w:sz w:val="28"/>
          <w:szCs w:val="28"/>
          <w:lang w:val="uk-UA"/>
        </w:rPr>
        <w:t>виконання (реалізації) яких надається фінансова підтримка</w:t>
      </w:r>
      <w:r w:rsidR="0042393D" w:rsidRPr="0042393D">
        <w:rPr>
          <w:snapToGrid w:val="0"/>
          <w:sz w:val="28"/>
          <w:szCs w:val="28"/>
          <w:lang w:val="uk-UA"/>
        </w:rPr>
        <w:t>, п</w:t>
      </w:r>
      <w:r w:rsidR="0042393D" w:rsidRPr="003F1FB5">
        <w:rPr>
          <w:sz w:val="28"/>
          <w:szCs w:val="28"/>
          <w:lang w:val="uk-UA" w:eastAsia="uk-UA"/>
        </w:rPr>
        <w:t>ротягом 15 календарних днів після затвердження місцевого бюджету на відповідний бюджетний період конкурсна комісія на підставі рейтингу конкурсних пропозицій та в межах передбаченого обсягу фінансування приймає рішення щодо визначення переможців конкурсу та обсягів бюджетних коштів для надання фінансової підтримки для реалізації кожног</w:t>
      </w:r>
      <w:r w:rsidR="0042393D" w:rsidRPr="0042393D">
        <w:rPr>
          <w:sz w:val="28"/>
          <w:szCs w:val="28"/>
          <w:lang w:val="uk-UA" w:eastAsia="uk-UA"/>
        </w:rPr>
        <w:t xml:space="preserve">о </w:t>
      </w:r>
      <w:r w:rsidR="0042393D" w:rsidRPr="003F1FB5">
        <w:rPr>
          <w:sz w:val="28"/>
          <w:szCs w:val="28"/>
          <w:lang w:val="uk-UA" w:eastAsia="uk-UA"/>
        </w:rPr>
        <w:t>проєкту.</w:t>
      </w:r>
      <w:r w:rsidR="0042393D" w:rsidRPr="0042393D">
        <w:rPr>
          <w:sz w:val="28"/>
          <w:szCs w:val="28"/>
          <w:lang w:val="uk-UA" w:eastAsia="uk-UA"/>
        </w:rPr>
        <w:t xml:space="preserve"> Оскільки, на сесії міської ради, яка відбулась 23 грудня 2021 року було прийнято місцевий бюджет, тому пропоную </w:t>
      </w:r>
      <w:r w:rsidR="0046708A">
        <w:rPr>
          <w:sz w:val="28"/>
          <w:szCs w:val="28"/>
          <w:lang w:val="uk-UA" w:eastAsia="uk-UA"/>
        </w:rPr>
        <w:t xml:space="preserve">сьогодні </w:t>
      </w:r>
      <w:r w:rsidR="0042393D" w:rsidRPr="0042393D">
        <w:rPr>
          <w:sz w:val="28"/>
          <w:szCs w:val="28"/>
          <w:lang w:val="uk-UA"/>
        </w:rPr>
        <w:t>визначити переможців конкурсу</w:t>
      </w:r>
      <w:r w:rsidR="0042393D">
        <w:rPr>
          <w:sz w:val="28"/>
          <w:szCs w:val="28"/>
          <w:lang w:val="uk-UA"/>
        </w:rPr>
        <w:t xml:space="preserve"> та обсяг бюджетних коштів.</w:t>
      </w:r>
    </w:p>
    <w:p w:rsidR="0046708A" w:rsidRPr="0046708A" w:rsidRDefault="0046708A" w:rsidP="0046708A">
      <w:pPr>
        <w:ind w:right="-55" w:firstLine="708"/>
        <w:rPr>
          <w:sz w:val="28"/>
          <w:szCs w:val="28"/>
          <w:lang w:val="uk-UA"/>
        </w:rPr>
      </w:pPr>
      <w:r w:rsidRPr="0046708A">
        <w:rPr>
          <w:sz w:val="28"/>
          <w:szCs w:val="28"/>
          <w:lang w:val="uk-UA"/>
        </w:rPr>
        <w:t>Голосували:     «за»  –  7</w:t>
      </w:r>
      <w:r w:rsidRPr="0046708A">
        <w:rPr>
          <w:sz w:val="28"/>
          <w:szCs w:val="28"/>
          <w:lang w:val="uk-UA"/>
        </w:rPr>
        <w:tab/>
      </w:r>
      <w:r w:rsidRPr="0046708A">
        <w:rPr>
          <w:sz w:val="28"/>
          <w:szCs w:val="28"/>
          <w:lang w:val="uk-UA"/>
        </w:rPr>
        <w:tab/>
        <w:t xml:space="preserve"> </w:t>
      </w:r>
      <w:r w:rsidRPr="0046708A">
        <w:rPr>
          <w:sz w:val="28"/>
          <w:szCs w:val="28"/>
          <w:lang w:val="uk-UA"/>
        </w:rPr>
        <w:tab/>
      </w:r>
    </w:p>
    <w:p w:rsidR="0046708A" w:rsidRPr="0046708A" w:rsidRDefault="0046708A" w:rsidP="0046708A">
      <w:pPr>
        <w:ind w:left="360" w:right="-55" w:firstLine="708"/>
        <w:rPr>
          <w:sz w:val="28"/>
          <w:szCs w:val="28"/>
          <w:lang w:val="uk-UA"/>
        </w:rPr>
      </w:pPr>
      <w:r w:rsidRPr="0046708A">
        <w:rPr>
          <w:sz w:val="28"/>
          <w:szCs w:val="28"/>
          <w:lang w:val="uk-UA"/>
        </w:rPr>
        <w:t xml:space="preserve">           </w:t>
      </w:r>
      <w:r>
        <w:rPr>
          <w:sz w:val="28"/>
          <w:szCs w:val="28"/>
          <w:lang w:val="uk-UA"/>
        </w:rPr>
        <w:t xml:space="preserve">          </w:t>
      </w:r>
      <w:r w:rsidRPr="0046708A">
        <w:rPr>
          <w:sz w:val="28"/>
          <w:szCs w:val="28"/>
          <w:lang w:val="uk-UA"/>
        </w:rPr>
        <w:t xml:space="preserve">«проти»  –  0 </w:t>
      </w:r>
      <w:r w:rsidRPr="0046708A">
        <w:rPr>
          <w:sz w:val="28"/>
          <w:szCs w:val="28"/>
          <w:lang w:val="uk-UA"/>
        </w:rPr>
        <w:tab/>
      </w:r>
      <w:r w:rsidRPr="0046708A">
        <w:rPr>
          <w:sz w:val="28"/>
          <w:szCs w:val="28"/>
          <w:lang w:val="uk-UA"/>
        </w:rPr>
        <w:tab/>
      </w:r>
      <w:r w:rsidRPr="0046708A">
        <w:rPr>
          <w:sz w:val="28"/>
          <w:szCs w:val="28"/>
          <w:lang w:val="uk-UA"/>
        </w:rPr>
        <w:tab/>
      </w:r>
    </w:p>
    <w:p w:rsidR="0046708A" w:rsidRPr="0046708A" w:rsidRDefault="0046708A" w:rsidP="0046708A">
      <w:pPr>
        <w:pStyle w:val="a6"/>
        <w:ind w:left="1068" w:right="-55"/>
        <w:rPr>
          <w:sz w:val="28"/>
          <w:szCs w:val="28"/>
          <w:lang w:val="uk-UA"/>
        </w:rPr>
      </w:pPr>
      <w:r w:rsidRPr="0046708A">
        <w:rPr>
          <w:sz w:val="28"/>
          <w:szCs w:val="28"/>
          <w:lang w:val="uk-UA"/>
        </w:rPr>
        <w:t xml:space="preserve">      </w:t>
      </w:r>
      <w:r w:rsidRPr="0046708A">
        <w:rPr>
          <w:sz w:val="28"/>
          <w:szCs w:val="28"/>
          <w:lang w:val="uk-UA"/>
        </w:rPr>
        <w:tab/>
        <w:t xml:space="preserve">     «утримались»  –  0</w:t>
      </w:r>
    </w:p>
    <w:p w:rsidR="0046708A" w:rsidRPr="0046708A" w:rsidRDefault="0046708A" w:rsidP="0046708A">
      <w:pPr>
        <w:ind w:right="-55" w:firstLine="708"/>
        <w:rPr>
          <w:i/>
          <w:sz w:val="28"/>
          <w:szCs w:val="28"/>
          <w:lang w:val="uk-UA"/>
        </w:rPr>
      </w:pPr>
      <w:r w:rsidRPr="0046708A">
        <w:rPr>
          <w:i/>
          <w:sz w:val="28"/>
          <w:szCs w:val="28"/>
          <w:lang w:val="uk-UA"/>
        </w:rPr>
        <w:t>Рішення прийняте одноголосно.</w:t>
      </w:r>
    </w:p>
    <w:p w:rsidR="0046708A" w:rsidRPr="0042393D" w:rsidRDefault="0046708A" w:rsidP="0046708A">
      <w:pPr>
        <w:pStyle w:val="a6"/>
        <w:ind w:left="708" w:right="-55"/>
        <w:jc w:val="both"/>
        <w:rPr>
          <w:b/>
          <w:sz w:val="28"/>
          <w:szCs w:val="28"/>
          <w:lang w:val="uk-UA"/>
        </w:rPr>
      </w:pPr>
    </w:p>
    <w:p w:rsidR="000E0088" w:rsidRPr="0042393D" w:rsidRDefault="000E0088" w:rsidP="0042393D">
      <w:pPr>
        <w:pStyle w:val="a6"/>
        <w:ind w:left="708" w:right="-55"/>
        <w:jc w:val="both"/>
        <w:rPr>
          <w:b/>
          <w:sz w:val="28"/>
          <w:szCs w:val="28"/>
          <w:lang w:val="uk-UA"/>
        </w:rPr>
      </w:pPr>
      <w:r w:rsidRPr="0042393D">
        <w:rPr>
          <w:b/>
          <w:sz w:val="28"/>
          <w:szCs w:val="28"/>
          <w:lang w:val="uk-UA"/>
        </w:rPr>
        <w:t>ВИРІШИЛИ:</w:t>
      </w:r>
    </w:p>
    <w:p w:rsidR="000E0088" w:rsidRPr="00600DEE" w:rsidRDefault="000E0088" w:rsidP="000E0088">
      <w:pPr>
        <w:ind w:right="-55" w:firstLine="708"/>
        <w:contextualSpacing/>
        <w:jc w:val="both"/>
        <w:rPr>
          <w:sz w:val="28"/>
          <w:szCs w:val="28"/>
          <w:lang w:val="uk-UA"/>
        </w:rPr>
      </w:pPr>
      <w:r w:rsidRPr="00600DEE">
        <w:rPr>
          <w:sz w:val="28"/>
          <w:szCs w:val="28"/>
          <w:lang w:val="uk-UA"/>
        </w:rPr>
        <w:t>1</w:t>
      </w:r>
      <w:r w:rsidR="007815B5">
        <w:rPr>
          <w:sz w:val="28"/>
          <w:szCs w:val="28"/>
          <w:lang w:val="uk-UA"/>
        </w:rPr>
        <w:t>. Інформацію Гудима А.Б.</w:t>
      </w:r>
      <w:r>
        <w:rPr>
          <w:sz w:val="28"/>
          <w:szCs w:val="28"/>
          <w:lang w:val="uk-UA"/>
        </w:rPr>
        <w:t xml:space="preserve"> </w:t>
      </w:r>
      <w:r w:rsidRPr="00600DEE">
        <w:rPr>
          <w:sz w:val="28"/>
          <w:szCs w:val="28"/>
          <w:lang w:val="uk-UA"/>
        </w:rPr>
        <w:t>прийняти до відома.</w:t>
      </w:r>
    </w:p>
    <w:p w:rsidR="00A0337A" w:rsidRDefault="000E0088" w:rsidP="00222E6E">
      <w:pPr>
        <w:ind w:right="-55" w:firstLine="708"/>
        <w:jc w:val="both"/>
        <w:rPr>
          <w:snapToGrid w:val="0"/>
          <w:sz w:val="28"/>
          <w:szCs w:val="28"/>
          <w:lang w:val="uk-UA"/>
        </w:rPr>
      </w:pPr>
      <w:r>
        <w:rPr>
          <w:sz w:val="28"/>
          <w:szCs w:val="28"/>
        </w:rPr>
        <w:t xml:space="preserve">2. </w:t>
      </w:r>
      <w:r w:rsidR="00C22F03" w:rsidRPr="00433519">
        <w:rPr>
          <w:snapToGrid w:val="0"/>
          <w:sz w:val="28"/>
          <w:szCs w:val="28"/>
          <w:lang w:val="uk-UA"/>
        </w:rPr>
        <w:t xml:space="preserve">Визначити </w:t>
      </w:r>
      <w:r w:rsidR="00C22F03">
        <w:rPr>
          <w:snapToGrid w:val="0"/>
          <w:sz w:val="28"/>
          <w:szCs w:val="28"/>
          <w:lang w:val="uk-UA"/>
        </w:rPr>
        <w:t>та затвердити перелік програм (</w:t>
      </w:r>
      <w:r w:rsidR="00C22F03" w:rsidRPr="00433519">
        <w:rPr>
          <w:snapToGrid w:val="0"/>
          <w:sz w:val="28"/>
          <w:szCs w:val="28"/>
          <w:lang w:val="uk-UA"/>
        </w:rPr>
        <w:t>про</w:t>
      </w:r>
      <w:r w:rsidR="00C22F03">
        <w:rPr>
          <w:snapToGrid w:val="0"/>
          <w:sz w:val="28"/>
          <w:szCs w:val="28"/>
          <w:lang w:val="uk-UA"/>
        </w:rPr>
        <w:t>єктів, заходів)</w:t>
      </w:r>
      <w:r w:rsidR="00C22F03" w:rsidRPr="00433519">
        <w:rPr>
          <w:snapToGrid w:val="0"/>
          <w:sz w:val="28"/>
          <w:szCs w:val="28"/>
          <w:lang w:val="uk-UA"/>
        </w:rPr>
        <w:t>,</w:t>
      </w:r>
      <w:r w:rsidR="00C22F03" w:rsidRPr="00433519">
        <w:rPr>
          <w:b/>
          <w:snapToGrid w:val="0"/>
          <w:sz w:val="28"/>
          <w:szCs w:val="28"/>
          <w:lang w:val="uk-UA"/>
        </w:rPr>
        <w:t xml:space="preserve"> </w:t>
      </w:r>
      <w:r w:rsidR="00C22F03" w:rsidRPr="00433519">
        <w:rPr>
          <w:snapToGrid w:val="0"/>
          <w:sz w:val="28"/>
          <w:szCs w:val="28"/>
          <w:lang w:val="uk-UA"/>
        </w:rPr>
        <w:t>розроблених інститут</w:t>
      </w:r>
      <w:r w:rsidR="00C22F03">
        <w:rPr>
          <w:snapToGrid w:val="0"/>
          <w:sz w:val="28"/>
          <w:szCs w:val="28"/>
          <w:lang w:val="uk-UA"/>
        </w:rPr>
        <w:t xml:space="preserve">ами громадянського суспільства, визнаних переможцями конкурсу </w:t>
      </w:r>
      <w:r w:rsidR="00FC0E95">
        <w:rPr>
          <w:snapToGrid w:val="0"/>
          <w:sz w:val="28"/>
          <w:szCs w:val="28"/>
          <w:lang w:val="uk-UA"/>
        </w:rPr>
        <w:t>на 2022 рік</w:t>
      </w:r>
      <w:r w:rsidR="00C22F03">
        <w:rPr>
          <w:snapToGrid w:val="0"/>
          <w:sz w:val="28"/>
          <w:szCs w:val="28"/>
          <w:lang w:val="uk-UA"/>
        </w:rPr>
        <w:t xml:space="preserve"> </w:t>
      </w:r>
      <w:r w:rsidR="00FC0E95">
        <w:rPr>
          <w:snapToGrid w:val="0"/>
          <w:sz w:val="28"/>
          <w:szCs w:val="28"/>
          <w:lang w:val="uk-UA"/>
        </w:rPr>
        <w:t xml:space="preserve">разом із рекомендованим обсягом </w:t>
      </w:r>
      <w:r w:rsidR="00FC0E95" w:rsidRPr="00433519">
        <w:rPr>
          <w:snapToGrid w:val="0"/>
          <w:sz w:val="28"/>
          <w:szCs w:val="28"/>
          <w:lang w:val="uk-UA"/>
        </w:rPr>
        <w:t>виділення бюджетних коштів для виконанн</w:t>
      </w:r>
      <w:r w:rsidR="008074E3">
        <w:rPr>
          <w:snapToGrid w:val="0"/>
          <w:sz w:val="28"/>
          <w:szCs w:val="28"/>
          <w:lang w:val="uk-UA"/>
        </w:rPr>
        <w:t>я (реалізації) відповідного проє</w:t>
      </w:r>
      <w:r w:rsidR="00FC0E95" w:rsidRPr="00433519">
        <w:rPr>
          <w:snapToGrid w:val="0"/>
          <w:sz w:val="28"/>
          <w:szCs w:val="28"/>
          <w:lang w:val="uk-UA"/>
        </w:rPr>
        <w:t xml:space="preserve">кту </w:t>
      </w:r>
      <w:r w:rsidR="00FC0E95">
        <w:rPr>
          <w:snapToGrid w:val="0"/>
          <w:sz w:val="28"/>
          <w:szCs w:val="28"/>
          <w:lang w:val="uk-UA"/>
        </w:rPr>
        <w:t xml:space="preserve">у відповідності з вимогами бюджетного законодавства та принципами економного та ефективного використання бюджетних коштів (п. 23 </w:t>
      </w:r>
      <w:r w:rsidR="0047610C">
        <w:rPr>
          <w:snapToGrid w:val="0"/>
          <w:sz w:val="28"/>
          <w:szCs w:val="28"/>
          <w:lang w:val="uk-UA"/>
        </w:rPr>
        <w:t xml:space="preserve">постанови </w:t>
      </w:r>
      <w:r w:rsidR="00FC0E95" w:rsidRPr="0042393D">
        <w:rPr>
          <w:sz w:val="28"/>
          <w:szCs w:val="28"/>
          <w:lang w:val="uk-UA"/>
        </w:rPr>
        <w:t xml:space="preserve">КМУ від 12.10.2011р. № 1049 </w:t>
      </w:r>
      <w:r w:rsidR="00FC0E95">
        <w:rPr>
          <w:sz w:val="28"/>
          <w:szCs w:val="28"/>
          <w:lang w:val="uk-UA"/>
        </w:rPr>
        <w:t>«</w:t>
      </w:r>
      <w:r w:rsidR="0047610C">
        <w:rPr>
          <w:sz w:val="28"/>
          <w:szCs w:val="28"/>
          <w:lang w:val="uk-UA"/>
        </w:rPr>
        <w:t xml:space="preserve">Про затвердження </w:t>
      </w:r>
      <w:r w:rsidR="00FC0E95" w:rsidRPr="0042393D">
        <w:rPr>
          <w:sz w:val="28"/>
          <w:szCs w:val="28"/>
          <w:lang w:val="uk-UA"/>
        </w:rPr>
        <w:t>Порядку проведення конкурсу з визначення програм (про</w:t>
      </w:r>
      <w:r w:rsidR="00B758C4">
        <w:rPr>
          <w:sz w:val="28"/>
          <w:szCs w:val="28"/>
          <w:lang w:val="uk-UA"/>
        </w:rPr>
        <w:t>е</w:t>
      </w:r>
      <w:r w:rsidR="00FC0E95" w:rsidRPr="0042393D">
        <w:rPr>
          <w:sz w:val="28"/>
          <w:szCs w:val="28"/>
          <w:lang w:val="uk-UA"/>
        </w:rPr>
        <w:t xml:space="preserve">ктів, заходів), </w:t>
      </w:r>
      <w:r w:rsidR="00FC0E95" w:rsidRPr="0042393D">
        <w:rPr>
          <w:snapToGrid w:val="0"/>
          <w:sz w:val="28"/>
          <w:szCs w:val="28"/>
          <w:lang w:val="uk-UA"/>
        </w:rPr>
        <w:t xml:space="preserve">розроблених інститутами громадянського суспільства, для </w:t>
      </w:r>
      <w:r w:rsidR="00FC0E95" w:rsidRPr="0042393D">
        <w:rPr>
          <w:sz w:val="28"/>
          <w:szCs w:val="28"/>
          <w:lang w:val="uk-UA"/>
        </w:rPr>
        <w:t>виконання (реалізації) яких надається фінансова підтримка</w:t>
      </w:r>
      <w:r w:rsidR="0047610C">
        <w:rPr>
          <w:sz w:val="28"/>
          <w:szCs w:val="28"/>
          <w:lang w:val="uk-UA"/>
        </w:rPr>
        <w:t>» (зі змінами)</w:t>
      </w:r>
      <w:r w:rsidR="00FC0E95">
        <w:rPr>
          <w:snapToGrid w:val="0"/>
          <w:sz w:val="28"/>
          <w:szCs w:val="28"/>
          <w:lang w:val="uk-UA"/>
        </w:rPr>
        <w:t xml:space="preserve"> (додається). </w:t>
      </w:r>
    </w:p>
    <w:p w:rsidR="00B758C4" w:rsidRDefault="00B758C4" w:rsidP="00222E6E">
      <w:pPr>
        <w:ind w:right="-55" w:firstLine="708"/>
        <w:jc w:val="both"/>
        <w:rPr>
          <w:snapToGrid w:val="0"/>
          <w:sz w:val="28"/>
          <w:szCs w:val="28"/>
          <w:lang w:val="uk-UA"/>
        </w:rPr>
      </w:pPr>
    </w:p>
    <w:p w:rsidR="008074E3" w:rsidRPr="00A0337A" w:rsidRDefault="00A0337A" w:rsidP="00A0337A">
      <w:pPr>
        <w:jc w:val="center"/>
        <w:rPr>
          <w:b/>
          <w:snapToGrid w:val="0"/>
          <w:sz w:val="28"/>
          <w:szCs w:val="28"/>
          <w:lang w:val="uk-UA"/>
        </w:rPr>
      </w:pPr>
      <w:r w:rsidRPr="00A0337A">
        <w:rPr>
          <w:b/>
          <w:snapToGrid w:val="0"/>
          <w:sz w:val="28"/>
          <w:szCs w:val="28"/>
          <w:lang w:val="uk-UA"/>
        </w:rPr>
        <w:t>Перелік програм (проєктів, заходів), розроблених інститутами громадянського суспільства, визнаних переможцями конкурсу на 2022 рік</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2"/>
        <w:gridCol w:w="3260"/>
        <w:gridCol w:w="2552"/>
        <w:gridCol w:w="992"/>
        <w:gridCol w:w="1843"/>
      </w:tblGrid>
      <w:tr w:rsidR="00483DBC" w:rsidRPr="00A14857" w:rsidTr="00B758C4">
        <w:tc>
          <w:tcPr>
            <w:tcW w:w="568" w:type="dxa"/>
          </w:tcPr>
          <w:p w:rsidR="00483DBC" w:rsidRPr="00A14857" w:rsidRDefault="00483DBC" w:rsidP="008074E3">
            <w:pPr>
              <w:ind w:right="-55"/>
              <w:jc w:val="center"/>
              <w:rPr>
                <w:lang w:val="uk-UA"/>
              </w:rPr>
            </w:pPr>
            <w:r>
              <w:rPr>
                <w:lang w:val="uk-UA"/>
              </w:rPr>
              <w:t>№ з/п</w:t>
            </w:r>
          </w:p>
        </w:tc>
        <w:tc>
          <w:tcPr>
            <w:tcW w:w="992" w:type="dxa"/>
          </w:tcPr>
          <w:p w:rsidR="00483DBC" w:rsidRPr="00A14857" w:rsidRDefault="00483DBC" w:rsidP="008074E3">
            <w:pPr>
              <w:ind w:right="-55"/>
              <w:jc w:val="center"/>
              <w:rPr>
                <w:lang w:val="uk-UA"/>
              </w:rPr>
            </w:pPr>
            <w:proofErr w:type="spellStart"/>
            <w:r>
              <w:rPr>
                <w:lang w:val="uk-UA"/>
              </w:rPr>
              <w:t>Реєстраціний</w:t>
            </w:r>
            <w:proofErr w:type="spellEnd"/>
            <w:r>
              <w:rPr>
                <w:lang w:val="uk-UA"/>
              </w:rPr>
              <w:t xml:space="preserve"> номер  </w:t>
            </w:r>
          </w:p>
        </w:tc>
        <w:tc>
          <w:tcPr>
            <w:tcW w:w="3260" w:type="dxa"/>
          </w:tcPr>
          <w:p w:rsidR="00483DBC" w:rsidRPr="00A14857" w:rsidRDefault="00483DBC" w:rsidP="008074E3">
            <w:pPr>
              <w:ind w:right="-55"/>
              <w:jc w:val="center"/>
              <w:rPr>
                <w:lang w:val="uk-UA"/>
              </w:rPr>
            </w:pPr>
            <w:r>
              <w:rPr>
                <w:lang w:val="uk-UA"/>
              </w:rPr>
              <w:t>Назва інституту громадянського суспільства, що подав програму (проєкт, захід)</w:t>
            </w:r>
          </w:p>
        </w:tc>
        <w:tc>
          <w:tcPr>
            <w:tcW w:w="2552" w:type="dxa"/>
          </w:tcPr>
          <w:p w:rsidR="00483DBC" w:rsidRDefault="00483DBC" w:rsidP="008074E3">
            <w:pPr>
              <w:ind w:right="-55"/>
              <w:jc w:val="center"/>
              <w:rPr>
                <w:lang w:val="uk-UA"/>
              </w:rPr>
            </w:pPr>
            <w:r>
              <w:rPr>
                <w:lang w:val="uk-UA"/>
              </w:rPr>
              <w:t xml:space="preserve">Назва </w:t>
            </w:r>
            <w:r w:rsidRPr="00A14857">
              <w:rPr>
                <w:lang w:val="uk-UA"/>
              </w:rPr>
              <w:t>програми</w:t>
            </w:r>
          </w:p>
          <w:p w:rsidR="00483DBC" w:rsidRPr="00A14857" w:rsidRDefault="00483DBC" w:rsidP="003F1FB5">
            <w:pPr>
              <w:ind w:right="-55"/>
              <w:jc w:val="center"/>
              <w:rPr>
                <w:lang w:val="uk-UA"/>
              </w:rPr>
            </w:pPr>
            <w:r>
              <w:rPr>
                <w:lang w:val="uk-UA"/>
              </w:rPr>
              <w:t>(проєкту, заходу)</w:t>
            </w:r>
          </w:p>
        </w:tc>
        <w:tc>
          <w:tcPr>
            <w:tcW w:w="992" w:type="dxa"/>
            <w:vAlign w:val="center"/>
          </w:tcPr>
          <w:p w:rsidR="00483DBC" w:rsidRDefault="00483DBC" w:rsidP="003F7472">
            <w:pPr>
              <w:jc w:val="center"/>
              <w:rPr>
                <w:lang w:val="uk-UA"/>
              </w:rPr>
            </w:pPr>
            <w:r>
              <w:rPr>
                <w:lang w:val="uk-UA"/>
              </w:rPr>
              <w:t xml:space="preserve">Загальний </w:t>
            </w:r>
          </w:p>
          <w:p w:rsidR="00483DBC" w:rsidRPr="00A14857" w:rsidRDefault="00483DBC" w:rsidP="003F7472">
            <w:pPr>
              <w:jc w:val="center"/>
              <w:rPr>
                <w:lang w:val="uk-UA"/>
              </w:rPr>
            </w:pPr>
            <w:r>
              <w:rPr>
                <w:lang w:val="uk-UA"/>
              </w:rPr>
              <w:t>бал</w:t>
            </w:r>
          </w:p>
        </w:tc>
        <w:tc>
          <w:tcPr>
            <w:tcW w:w="1843" w:type="dxa"/>
            <w:vAlign w:val="center"/>
          </w:tcPr>
          <w:p w:rsidR="00483DBC" w:rsidRPr="00A14857" w:rsidRDefault="00483DBC" w:rsidP="00B758C4">
            <w:pPr>
              <w:spacing w:after="160" w:line="259" w:lineRule="auto"/>
              <w:jc w:val="center"/>
              <w:rPr>
                <w:lang w:val="uk-UA"/>
              </w:rPr>
            </w:pPr>
            <w:r>
              <w:rPr>
                <w:lang w:val="uk-UA"/>
              </w:rPr>
              <w:t>Рекомендована конкурсною комісією сума коштів, грн</w:t>
            </w:r>
          </w:p>
        </w:tc>
      </w:tr>
      <w:tr w:rsidR="00483DBC" w:rsidRPr="00A14857" w:rsidTr="00B758C4">
        <w:tc>
          <w:tcPr>
            <w:tcW w:w="568" w:type="dxa"/>
            <w:vAlign w:val="center"/>
          </w:tcPr>
          <w:p w:rsidR="00483DBC" w:rsidRPr="00A14857" w:rsidRDefault="00483DBC" w:rsidP="008074E3">
            <w:pPr>
              <w:rPr>
                <w:lang w:val="uk-UA"/>
              </w:rPr>
            </w:pPr>
            <w:r w:rsidRPr="00A14857">
              <w:rPr>
                <w:lang w:val="uk-UA"/>
              </w:rPr>
              <w:t xml:space="preserve"> 1</w:t>
            </w:r>
            <w:r>
              <w:rPr>
                <w:lang w:val="uk-UA"/>
              </w:rPr>
              <w:t>.</w:t>
            </w:r>
          </w:p>
          <w:p w:rsidR="00483DBC" w:rsidRPr="00A14857" w:rsidRDefault="00483DBC" w:rsidP="003F1FB5">
            <w:pPr>
              <w:jc w:val="center"/>
              <w:rPr>
                <w:lang w:val="uk-UA"/>
              </w:rPr>
            </w:pPr>
          </w:p>
        </w:tc>
        <w:tc>
          <w:tcPr>
            <w:tcW w:w="992" w:type="dxa"/>
            <w:vAlign w:val="center"/>
          </w:tcPr>
          <w:p w:rsidR="00483DBC" w:rsidRPr="00A14857" w:rsidRDefault="00483DBC" w:rsidP="008074E3">
            <w:pPr>
              <w:jc w:val="center"/>
              <w:rPr>
                <w:lang w:val="uk-UA"/>
              </w:rPr>
            </w:pPr>
            <w:r>
              <w:rPr>
                <w:lang w:val="uk-UA"/>
              </w:rPr>
              <w:t>1</w:t>
            </w:r>
          </w:p>
        </w:tc>
        <w:tc>
          <w:tcPr>
            <w:tcW w:w="3260" w:type="dxa"/>
            <w:vAlign w:val="center"/>
          </w:tcPr>
          <w:p w:rsidR="00483DBC" w:rsidRPr="00A14857" w:rsidRDefault="00483DBC" w:rsidP="008074E3">
            <w:pPr>
              <w:pStyle w:val="a3"/>
              <w:tabs>
                <w:tab w:val="left" w:pos="708"/>
              </w:tabs>
              <w:ind w:firstLine="0"/>
              <w:jc w:val="center"/>
              <w:rPr>
                <w:sz w:val="24"/>
                <w:szCs w:val="24"/>
                <w:lang w:val="uk-UA"/>
              </w:rPr>
            </w:pPr>
            <w:r w:rsidRPr="00A14857">
              <w:rPr>
                <w:sz w:val="24"/>
                <w:szCs w:val="24"/>
                <w:lang w:val="uk-UA"/>
              </w:rPr>
              <w:t>Громадська ор</w:t>
            </w:r>
            <w:r>
              <w:rPr>
                <w:sz w:val="24"/>
                <w:szCs w:val="24"/>
                <w:lang w:val="uk-UA"/>
              </w:rPr>
              <w:t>ганізація «Зелений маяк</w:t>
            </w:r>
            <w:r w:rsidRPr="00A14857">
              <w:rPr>
                <w:sz w:val="24"/>
                <w:szCs w:val="24"/>
                <w:lang w:val="uk-UA"/>
              </w:rPr>
              <w:t>»</w:t>
            </w:r>
          </w:p>
        </w:tc>
        <w:tc>
          <w:tcPr>
            <w:tcW w:w="2552" w:type="dxa"/>
            <w:vAlign w:val="center"/>
          </w:tcPr>
          <w:p w:rsidR="00483DBC" w:rsidRPr="009A166A" w:rsidRDefault="00483DBC" w:rsidP="003F1FB5">
            <w:pPr>
              <w:pStyle w:val="a3"/>
              <w:ind w:firstLine="0"/>
              <w:jc w:val="center"/>
              <w:rPr>
                <w:sz w:val="24"/>
                <w:szCs w:val="24"/>
                <w:lang w:val="uk-UA"/>
              </w:rPr>
            </w:pPr>
            <w:r w:rsidRPr="000642E4">
              <w:rPr>
                <w:sz w:val="24"/>
                <w:szCs w:val="24"/>
                <w:lang w:val="uk-UA"/>
              </w:rPr>
              <w:t xml:space="preserve">«Національно-патріотичний дитячий табір </w:t>
            </w:r>
            <w:r w:rsidRPr="003F1FB5">
              <w:rPr>
                <w:sz w:val="24"/>
                <w:szCs w:val="24"/>
                <w:lang w:val="ru-RU"/>
              </w:rPr>
              <w:t>“</w:t>
            </w:r>
            <w:proofErr w:type="spellStart"/>
            <w:r w:rsidRPr="000642E4">
              <w:rPr>
                <w:sz w:val="24"/>
                <w:szCs w:val="24"/>
                <w:lang w:val="uk-UA"/>
              </w:rPr>
              <w:t>Рейнджер</w:t>
            </w:r>
            <w:proofErr w:type="spellEnd"/>
            <w:r w:rsidRPr="000642E4">
              <w:rPr>
                <w:sz w:val="24"/>
                <w:szCs w:val="24"/>
                <w:lang w:val="uk-UA"/>
              </w:rPr>
              <w:t xml:space="preserve"> </w:t>
            </w:r>
            <w:proofErr w:type="spellStart"/>
            <w:r w:rsidRPr="000642E4">
              <w:rPr>
                <w:sz w:val="24"/>
                <w:szCs w:val="24"/>
                <w:lang w:val="uk-UA"/>
              </w:rPr>
              <w:t>кемп</w:t>
            </w:r>
            <w:proofErr w:type="spellEnd"/>
            <w:r w:rsidRPr="000642E4">
              <w:rPr>
                <w:sz w:val="24"/>
                <w:szCs w:val="24"/>
                <w:lang w:val="uk-UA"/>
              </w:rPr>
              <w:t xml:space="preserve"> Україна</w:t>
            </w:r>
            <w:r w:rsidRPr="003F1FB5">
              <w:rPr>
                <w:sz w:val="24"/>
                <w:szCs w:val="24"/>
                <w:lang w:val="ru-RU"/>
              </w:rPr>
              <w:t>”</w:t>
            </w:r>
            <w:r>
              <w:rPr>
                <w:sz w:val="24"/>
                <w:szCs w:val="24"/>
                <w:lang w:val="uk-UA"/>
              </w:rPr>
              <w:t>»</w:t>
            </w:r>
          </w:p>
        </w:tc>
        <w:tc>
          <w:tcPr>
            <w:tcW w:w="992" w:type="dxa"/>
            <w:vAlign w:val="center"/>
          </w:tcPr>
          <w:p w:rsidR="00483DBC" w:rsidRPr="00A14857" w:rsidRDefault="00483DBC" w:rsidP="003F1FB5">
            <w:pPr>
              <w:jc w:val="center"/>
              <w:rPr>
                <w:lang w:val="uk-UA"/>
              </w:rPr>
            </w:pPr>
            <w:r w:rsidRPr="00A14857">
              <w:rPr>
                <w:lang w:val="uk-UA"/>
              </w:rPr>
              <w:t>140</w:t>
            </w:r>
          </w:p>
        </w:tc>
        <w:tc>
          <w:tcPr>
            <w:tcW w:w="1843" w:type="dxa"/>
            <w:vAlign w:val="center"/>
          </w:tcPr>
          <w:p w:rsidR="00483DBC" w:rsidRPr="00A14857" w:rsidRDefault="00483DBC" w:rsidP="00483DBC">
            <w:pPr>
              <w:jc w:val="center"/>
              <w:rPr>
                <w:lang w:val="uk-UA"/>
              </w:rPr>
            </w:pPr>
            <w:r>
              <w:rPr>
                <w:lang w:val="uk-UA"/>
              </w:rPr>
              <w:t>17 000,00</w:t>
            </w:r>
          </w:p>
        </w:tc>
      </w:tr>
      <w:tr w:rsidR="00483DBC" w:rsidRPr="00A14857" w:rsidTr="00B758C4">
        <w:tc>
          <w:tcPr>
            <w:tcW w:w="568" w:type="dxa"/>
            <w:vAlign w:val="center"/>
          </w:tcPr>
          <w:p w:rsidR="00483DBC" w:rsidRDefault="00483DBC" w:rsidP="003F1FB5">
            <w:pPr>
              <w:jc w:val="center"/>
              <w:rPr>
                <w:lang w:val="uk-UA"/>
              </w:rPr>
            </w:pPr>
            <w:r>
              <w:rPr>
                <w:lang w:val="uk-UA"/>
              </w:rPr>
              <w:t>2.</w:t>
            </w:r>
          </w:p>
          <w:p w:rsidR="00483DBC" w:rsidRDefault="00483DBC" w:rsidP="003F1FB5">
            <w:pPr>
              <w:jc w:val="center"/>
              <w:rPr>
                <w:lang w:val="uk-UA"/>
              </w:rPr>
            </w:pPr>
          </w:p>
        </w:tc>
        <w:tc>
          <w:tcPr>
            <w:tcW w:w="992" w:type="dxa"/>
            <w:vAlign w:val="center"/>
          </w:tcPr>
          <w:p w:rsidR="00483DBC" w:rsidRDefault="00483DBC" w:rsidP="003F1FB5">
            <w:pPr>
              <w:jc w:val="center"/>
              <w:rPr>
                <w:lang w:val="uk-UA"/>
              </w:rPr>
            </w:pPr>
            <w:r>
              <w:rPr>
                <w:lang w:val="uk-UA"/>
              </w:rPr>
              <w:t>3</w:t>
            </w:r>
          </w:p>
        </w:tc>
        <w:tc>
          <w:tcPr>
            <w:tcW w:w="3260" w:type="dxa"/>
            <w:vAlign w:val="center"/>
          </w:tcPr>
          <w:p w:rsidR="00483DBC" w:rsidRPr="00A14857" w:rsidRDefault="00483DBC" w:rsidP="003F1FB5">
            <w:pPr>
              <w:pStyle w:val="a3"/>
              <w:tabs>
                <w:tab w:val="left" w:pos="708"/>
              </w:tabs>
              <w:ind w:firstLine="0"/>
              <w:jc w:val="center"/>
              <w:rPr>
                <w:sz w:val="24"/>
                <w:szCs w:val="24"/>
                <w:lang w:val="uk-UA"/>
              </w:rPr>
            </w:pPr>
            <w:r w:rsidRPr="00A14857">
              <w:rPr>
                <w:sz w:val="24"/>
                <w:szCs w:val="24"/>
                <w:lang w:val="uk-UA"/>
              </w:rPr>
              <w:t>Гро</w:t>
            </w:r>
            <w:r>
              <w:rPr>
                <w:sz w:val="24"/>
                <w:szCs w:val="24"/>
                <w:lang w:val="uk-UA"/>
              </w:rPr>
              <w:t>мадська організація «Зелений маяк</w:t>
            </w:r>
            <w:r w:rsidRPr="00A14857">
              <w:rPr>
                <w:sz w:val="24"/>
                <w:szCs w:val="24"/>
                <w:lang w:val="uk-UA"/>
              </w:rPr>
              <w:t>»</w:t>
            </w:r>
          </w:p>
        </w:tc>
        <w:tc>
          <w:tcPr>
            <w:tcW w:w="2552" w:type="dxa"/>
            <w:vAlign w:val="center"/>
          </w:tcPr>
          <w:p w:rsidR="00483DBC" w:rsidRPr="000642E4" w:rsidRDefault="00483DBC" w:rsidP="003F1FB5">
            <w:pPr>
              <w:pStyle w:val="a3"/>
              <w:ind w:firstLine="0"/>
              <w:jc w:val="center"/>
              <w:rPr>
                <w:sz w:val="24"/>
                <w:szCs w:val="24"/>
                <w:lang w:val="uk-UA"/>
              </w:rPr>
            </w:pPr>
            <w:r w:rsidRPr="000642E4">
              <w:rPr>
                <w:sz w:val="24"/>
                <w:szCs w:val="24"/>
                <w:lang w:val="uk-UA"/>
              </w:rPr>
              <w:t>«Школа організації здорового освітнього середовища»</w:t>
            </w:r>
          </w:p>
        </w:tc>
        <w:tc>
          <w:tcPr>
            <w:tcW w:w="992" w:type="dxa"/>
            <w:vAlign w:val="center"/>
          </w:tcPr>
          <w:p w:rsidR="00483DBC" w:rsidRPr="00A14857" w:rsidRDefault="00483DBC" w:rsidP="003F1FB5">
            <w:pPr>
              <w:jc w:val="center"/>
              <w:rPr>
                <w:lang w:val="uk-UA"/>
              </w:rPr>
            </w:pPr>
            <w:r>
              <w:rPr>
                <w:lang w:val="uk-UA"/>
              </w:rPr>
              <w:t>135</w:t>
            </w:r>
          </w:p>
        </w:tc>
        <w:tc>
          <w:tcPr>
            <w:tcW w:w="1843" w:type="dxa"/>
            <w:vAlign w:val="center"/>
          </w:tcPr>
          <w:p w:rsidR="00483DBC" w:rsidRPr="00A14857" w:rsidRDefault="00483DBC" w:rsidP="00483DBC">
            <w:pPr>
              <w:jc w:val="center"/>
              <w:rPr>
                <w:lang w:val="uk-UA"/>
              </w:rPr>
            </w:pPr>
            <w:r>
              <w:rPr>
                <w:lang w:val="uk-UA"/>
              </w:rPr>
              <w:t>17 500,00</w:t>
            </w:r>
          </w:p>
        </w:tc>
      </w:tr>
    </w:tbl>
    <w:p w:rsidR="008074E3" w:rsidRDefault="008074E3" w:rsidP="00C22F03">
      <w:pPr>
        <w:ind w:right="-55" w:firstLine="708"/>
        <w:jc w:val="both"/>
        <w:rPr>
          <w:snapToGrid w:val="0"/>
          <w:sz w:val="28"/>
          <w:szCs w:val="28"/>
          <w:lang w:val="uk-UA"/>
        </w:rPr>
      </w:pPr>
    </w:p>
    <w:p w:rsidR="008074E3" w:rsidRDefault="008074E3" w:rsidP="008074E3">
      <w:pPr>
        <w:pStyle w:val="a5"/>
        <w:shd w:val="clear" w:color="auto" w:fill="FFFFFF"/>
        <w:spacing w:before="0" w:beforeAutospacing="0" w:after="0" w:afterAutospacing="0" w:line="240" w:lineRule="atLeast"/>
        <w:ind w:firstLine="709"/>
        <w:contextualSpacing/>
        <w:jc w:val="both"/>
        <w:rPr>
          <w:color w:val="333333"/>
          <w:sz w:val="20"/>
          <w:szCs w:val="20"/>
        </w:rPr>
      </w:pPr>
      <w:r>
        <w:rPr>
          <w:snapToGrid w:val="0"/>
          <w:sz w:val="28"/>
          <w:szCs w:val="28"/>
        </w:rPr>
        <w:t xml:space="preserve">3. </w:t>
      </w:r>
      <w:r w:rsidRPr="003F53F1">
        <w:rPr>
          <w:sz w:val="28"/>
          <w:szCs w:val="28"/>
        </w:rPr>
        <w:t>Доручити секретарю конк</w:t>
      </w:r>
      <w:r w:rsidR="0055232F">
        <w:rPr>
          <w:sz w:val="28"/>
          <w:szCs w:val="28"/>
        </w:rPr>
        <w:t xml:space="preserve">урсної комісії, </w:t>
      </w:r>
      <w:proofErr w:type="spellStart"/>
      <w:r w:rsidR="0055232F">
        <w:rPr>
          <w:sz w:val="28"/>
          <w:szCs w:val="28"/>
        </w:rPr>
        <w:t>Диньковській</w:t>
      </w:r>
      <w:proofErr w:type="spellEnd"/>
      <w:r w:rsidR="0055232F">
        <w:rPr>
          <w:sz w:val="28"/>
          <w:szCs w:val="28"/>
        </w:rPr>
        <w:t xml:space="preserve"> О.</w:t>
      </w:r>
      <w:r w:rsidRPr="003F53F1">
        <w:rPr>
          <w:sz w:val="28"/>
          <w:szCs w:val="28"/>
        </w:rPr>
        <w:t xml:space="preserve">Л., </w:t>
      </w:r>
      <w:r w:rsidR="00723448" w:rsidRPr="00433519">
        <w:rPr>
          <w:sz w:val="28"/>
          <w:szCs w:val="28"/>
        </w:rPr>
        <w:t xml:space="preserve">оприлюднити рішення конкурсної комісії на офіційному сайті Володимир-Волинської  міської  ради </w:t>
      </w:r>
      <w:r w:rsidR="0055232F" w:rsidRPr="003F53F1">
        <w:rPr>
          <w:sz w:val="28"/>
          <w:szCs w:val="28"/>
        </w:rPr>
        <w:t>та в інший прийнятний спосіб</w:t>
      </w:r>
      <w:r w:rsidR="0055232F">
        <w:rPr>
          <w:sz w:val="28"/>
          <w:szCs w:val="28"/>
        </w:rPr>
        <w:t>, а також</w:t>
      </w:r>
      <w:r w:rsidR="00723448" w:rsidRPr="00433519">
        <w:rPr>
          <w:sz w:val="28"/>
          <w:szCs w:val="28"/>
        </w:rPr>
        <w:t xml:space="preserve"> повідомити у письмовій формі громадськ</w:t>
      </w:r>
      <w:r w:rsidR="00723448">
        <w:rPr>
          <w:sz w:val="28"/>
          <w:szCs w:val="28"/>
        </w:rPr>
        <w:t>у</w:t>
      </w:r>
      <w:r w:rsidR="00723448" w:rsidRPr="00433519">
        <w:rPr>
          <w:sz w:val="28"/>
          <w:szCs w:val="28"/>
        </w:rPr>
        <w:t xml:space="preserve"> організаці</w:t>
      </w:r>
      <w:r w:rsidR="00723448">
        <w:rPr>
          <w:sz w:val="28"/>
          <w:szCs w:val="28"/>
        </w:rPr>
        <w:t>ю</w:t>
      </w:r>
      <w:r w:rsidR="00723448" w:rsidRPr="00433519">
        <w:rPr>
          <w:sz w:val="28"/>
          <w:szCs w:val="28"/>
        </w:rPr>
        <w:t xml:space="preserve">, </w:t>
      </w:r>
      <w:proofErr w:type="spellStart"/>
      <w:r w:rsidR="00723448">
        <w:rPr>
          <w:sz w:val="28"/>
          <w:szCs w:val="28"/>
        </w:rPr>
        <w:t>проєкти</w:t>
      </w:r>
      <w:proofErr w:type="spellEnd"/>
      <w:r w:rsidR="00723448" w:rsidRPr="00433519">
        <w:rPr>
          <w:sz w:val="28"/>
          <w:szCs w:val="28"/>
        </w:rPr>
        <w:t xml:space="preserve"> як</w:t>
      </w:r>
      <w:r w:rsidR="00723448">
        <w:rPr>
          <w:sz w:val="28"/>
          <w:szCs w:val="28"/>
        </w:rPr>
        <w:t xml:space="preserve">ої </w:t>
      </w:r>
      <w:r w:rsidR="00723448" w:rsidRPr="00433519">
        <w:rPr>
          <w:sz w:val="28"/>
          <w:szCs w:val="28"/>
        </w:rPr>
        <w:t>перемогли</w:t>
      </w:r>
      <w:r w:rsidR="00723448">
        <w:rPr>
          <w:sz w:val="28"/>
          <w:szCs w:val="28"/>
        </w:rPr>
        <w:t>.</w:t>
      </w:r>
      <w:r w:rsidR="00723448" w:rsidRPr="003F53F1">
        <w:rPr>
          <w:sz w:val="28"/>
          <w:szCs w:val="28"/>
        </w:rPr>
        <w:t xml:space="preserve"> </w:t>
      </w:r>
    </w:p>
    <w:p w:rsidR="000E0088" w:rsidRDefault="000E0088" w:rsidP="000E0088">
      <w:pPr>
        <w:contextualSpacing/>
        <w:rPr>
          <w:sz w:val="28"/>
          <w:szCs w:val="28"/>
          <w:lang w:val="uk-UA"/>
        </w:rPr>
      </w:pPr>
    </w:p>
    <w:p w:rsidR="000E0088" w:rsidRDefault="000E0088" w:rsidP="000E0088">
      <w:pPr>
        <w:ind w:firstLine="708"/>
        <w:contextualSpacing/>
        <w:jc w:val="both"/>
        <w:rPr>
          <w:sz w:val="28"/>
          <w:szCs w:val="28"/>
          <w:lang w:val="uk-UA"/>
        </w:rPr>
      </w:pPr>
      <w:r w:rsidRPr="00520D91">
        <w:rPr>
          <w:b/>
          <w:sz w:val="28"/>
          <w:szCs w:val="28"/>
          <w:lang w:val="uk-UA"/>
        </w:rPr>
        <w:lastRenderedPageBreak/>
        <w:t>По питанню «Різне»</w:t>
      </w:r>
      <w:r>
        <w:rPr>
          <w:sz w:val="28"/>
          <w:szCs w:val="28"/>
          <w:lang w:val="uk-UA"/>
        </w:rPr>
        <w:t xml:space="preserve"> слухали:</w:t>
      </w:r>
    </w:p>
    <w:p w:rsidR="000E0088" w:rsidRDefault="00222E6E" w:rsidP="000E0088">
      <w:pPr>
        <w:ind w:firstLine="708"/>
        <w:contextualSpacing/>
        <w:jc w:val="both"/>
        <w:rPr>
          <w:sz w:val="28"/>
          <w:szCs w:val="28"/>
          <w:lang w:val="uk-UA"/>
        </w:rPr>
      </w:pPr>
      <w:r>
        <w:rPr>
          <w:sz w:val="28"/>
          <w:szCs w:val="28"/>
          <w:lang w:val="uk-UA"/>
        </w:rPr>
        <w:t>–  Гудима Андрія Богдановича</w:t>
      </w:r>
      <w:r w:rsidR="000E0088" w:rsidRPr="00194D9E">
        <w:rPr>
          <w:sz w:val="28"/>
          <w:szCs w:val="28"/>
          <w:lang w:val="uk-UA"/>
        </w:rPr>
        <w:t>, як</w:t>
      </w:r>
      <w:r>
        <w:rPr>
          <w:sz w:val="28"/>
          <w:szCs w:val="28"/>
          <w:lang w:val="uk-UA"/>
        </w:rPr>
        <w:t>ий</w:t>
      </w:r>
      <w:r w:rsidR="000E0088" w:rsidRPr="00194D9E">
        <w:rPr>
          <w:sz w:val="28"/>
          <w:szCs w:val="28"/>
          <w:lang w:val="uk-UA"/>
        </w:rPr>
        <w:t xml:space="preserve"> запропонува</w:t>
      </w:r>
      <w:r>
        <w:rPr>
          <w:sz w:val="28"/>
          <w:szCs w:val="28"/>
          <w:lang w:val="uk-UA"/>
        </w:rPr>
        <w:t xml:space="preserve">в голові громадської організації «Зелений маяк» – </w:t>
      </w:r>
      <w:r w:rsidR="00B758C4">
        <w:rPr>
          <w:sz w:val="28"/>
          <w:szCs w:val="28"/>
          <w:lang w:val="uk-UA"/>
        </w:rPr>
        <w:t xml:space="preserve">Руслану </w:t>
      </w:r>
      <w:proofErr w:type="spellStart"/>
      <w:r>
        <w:rPr>
          <w:sz w:val="28"/>
          <w:szCs w:val="28"/>
          <w:lang w:val="uk-UA"/>
        </w:rPr>
        <w:t>Бормовому</w:t>
      </w:r>
      <w:proofErr w:type="spellEnd"/>
      <w:r>
        <w:rPr>
          <w:sz w:val="28"/>
          <w:szCs w:val="28"/>
          <w:lang w:val="uk-UA"/>
        </w:rPr>
        <w:t xml:space="preserve">, після реалізації проєктів </w:t>
      </w:r>
      <w:r w:rsidR="004D3A38">
        <w:rPr>
          <w:sz w:val="28"/>
          <w:szCs w:val="28"/>
          <w:lang w:val="uk-UA"/>
        </w:rPr>
        <w:t>поділитися своїм</w:t>
      </w:r>
      <w:r>
        <w:rPr>
          <w:sz w:val="28"/>
          <w:szCs w:val="28"/>
          <w:lang w:val="uk-UA"/>
        </w:rPr>
        <w:t xml:space="preserve"> досвідом по написанню проєктів та їх виконання</w:t>
      </w:r>
      <w:r w:rsidR="00B758C4">
        <w:rPr>
          <w:sz w:val="28"/>
          <w:szCs w:val="28"/>
          <w:lang w:val="uk-UA"/>
        </w:rPr>
        <w:t>м</w:t>
      </w:r>
      <w:r>
        <w:rPr>
          <w:sz w:val="28"/>
          <w:szCs w:val="28"/>
          <w:lang w:val="uk-UA"/>
        </w:rPr>
        <w:t xml:space="preserve"> з іншими представника громадських організацій з метою популяризації конкурсу проєктів серед ІГС стосовно дітей та молоді.   </w:t>
      </w:r>
      <w:r w:rsidR="000E0088" w:rsidRPr="00194D9E">
        <w:rPr>
          <w:sz w:val="28"/>
          <w:szCs w:val="28"/>
          <w:lang w:val="uk-UA"/>
        </w:rPr>
        <w:t xml:space="preserve"> </w:t>
      </w:r>
    </w:p>
    <w:p w:rsidR="000E0088" w:rsidRDefault="000E0088" w:rsidP="000E0088">
      <w:pPr>
        <w:contextualSpacing/>
        <w:jc w:val="both"/>
        <w:rPr>
          <w:sz w:val="28"/>
          <w:szCs w:val="28"/>
          <w:lang w:val="uk-UA"/>
        </w:rPr>
      </w:pPr>
    </w:p>
    <w:p w:rsidR="008A2209" w:rsidRDefault="008A2209" w:rsidP="000E0088">
      <w:pPr>
        <w:contextualSpacing/>
        <w:jc w:val="both"/>
        <w:rPr>
          <w:sz w:val="28"/>
          <w:szCs w:val="28"/>
          <w:lang w:val="uk-UA"/>
        </w:rPr>
      </w:pPr>
    </w:p>
    <w:p w:rsidR="000E0088" w:rsidRPr="00345A2C" w:rsidRDefault="000E0088" w:rsidP="000E0088">
      <w:pPr>
        <w:rPr>
          <w:sz w:val="28"/>
          <w:szCs w:val="28"/>
          <w:lang w:val="uk-UA"/>
        </w:rPr>
      </w:pPr>
      <w:r w:rsidRPr="00345A2C">
        <w:rPr>
          <w:sz w:val="28"/>
          <w:szCs w:val="28"/>
          <w:lang w:val="uk-UA"/>
        </w:rPr>
        <w:t>Члени міської конкурсної комісії:</w:t>
      </w:r>
    </w:p>
    <w:p w:rsidR="000E0088" w:rsidRPr="00345A2C" w:rsidRDefault="000E0088" w:rsidP="000E0088">
      <w:pPr>
        <w:contextualSpacing/>
        <w:rPr>
          <w:sz w:val="28"/>
          <w:szCs w:val="28"/>
          <w:lang w:val="uk-UA"/>
        </w:rPr>
      </w:pPr>
    </w:p>
    <w:p w:rsidR="000E0088" w:rsidRPr="00345A2C" w:rsidRDefault="000E0088" w:rsidP="000E0088">
      <w:pPr>
        <w:contextualSpacing/>
        <w:rPr>
          <w:sz w:val="28"/>
          <w:szCs w:val="28"/>
          <w:lang w:val="uk-UA"/>
        </w:rPr>
      </w:pPr>
      <w:r>
        <w:rPr>
          <w:bCs/>
          <w:sz w:val="28"/>
          <w:szCs w:val="28"/>
          <w:lang w:val="uk-UA"/>
        </w:rPr>
        <w:t>Гудим Андрій Богданович</w:t>
      </w:r>
      <w:r w:rsidRPr="00345A2C">
        <w:rPr>
          <w:sz w:val="28"/>
          <w:szCs w:val="28"/>
          <w:lang w:val="uk-UA"/>
        </w:rPr>
        <w:t xml:space="preserve">          </w:t>
      </w:r>
      <w:r>
        <w:rPr>
          <w:sz w:val="28"/>
          <w:szCs w:val="28"/>
          <w:lang w:val="uk-UA"/>
        </w:rPr>
        <w:t xml:space="preserve">                  </w:t>
      </w:r>
      <w:r w:rsidRPr="00345A2C">
        <w:rPr>
          <w:sz w:val="28"/>
          <w:szCs w:val="28"/>
          <w:lang w:val="uk-UA"/>
        </w:rPr>
        <w:t>__________________________________</w:t>
      </w:r>
    </w:p>
    <w:p w:rsidR="000E0088" w:rsidRPr="00345A2C" w:rsidRDefault="000E0088" w:rsidP="000E0088">
      <w:pPr>
        <w:contextualSpacing/>
        <w:rPr>
          <w:sz w:val="28"/>
          <w:szCs w:val="28"/>
          <w:lang w:val="uk-UA"/>
        </w:rPr>
      </w:pPr>
    </w:p>
    <w:p w:rsidR="000E0088" w:rsidRPr="00345A2C" w:rsidRDefault="000E0088" w:rsidP="000E0088">
      <w:pPr>
        <w:contextualSpacing/>
        <w:rPr>
          <w:sz w:val="28"/>
          <w:szCs w:val="28"/>
          <w:lang w:val="uk-UA"/>
        </w:rPr>
      </w:pPr>
      <w:r>
        <w:rPr>
          <w:sz w:val="28"/>
          <w:szCs w:val="28"/>
          <w:lang w:val="uk-UA"/>
        </w:rPr>
        <w:t xml:space="preserve">Диньковська Олена Леонідівна </w:t>
      </w:r>
      <w:r w:rsidRPr="00345A2C">
        <w:rPr>
          <w:sz w:val="28"/>
          <w:szCs w:val="28"/>
          <w:lang w:val="uk-UA"/>
        </w:rPr>
        <w:t xml:space="preserve">                  </w:t>
      </w:r>
      <w:r>
        <w:rPr>
          <w:sz w:val="28"/>
          <w:szCs w:val="28"/>
          <w:lang w:val="uk-UA"/>
        </w:rPr>
        <w:t xml:space="preserve"> </w:t>
      </w:r>
      <w:r w:rsidRPr="00345A2C">
        <w:rPr>
          <w:sz w:val="28"/>
          <w:szCs w:val="28"/>
          <w:lang w:val="uk-UA"/>
        </w:rPr>
        <w:t>__</w:t>
      </w:r>
      <w:r>
        <w:rPr>
          <w:sz w:val="28"/>
          <w:szCs w:val="28"/>
          <w:lang w:val="uk-UA"/>
        </w:rPr>
        <w:t>________________________________</w:t>
      </w:r>
    </w:p>
    <w:p w:rsidR="000E0088" w:rsidRPr="00345A2C" w:rsidRDefault="000E0088" w:rsidP="000E0088">
      <w:pPr>
        <w:contextualSpacing/>
        <w:rPr>
          <w:sz w:val="28"/>
          <w:szCs w:val="28"/>
          <w:lang w:val="uk-UA"/>
        </w:rPr>
      </w:pPr>
    </w:p>
    <w:p w:rsidR="000E0088" w:rsidRPr="00345A2C" w:rsidRDefault="000E0088" w:rsidP="000E0088">
      <w:pPr>
        <w:contextualSpacing/>
        <w:rPr>
          <w:sz w:val="28"/>
          <w:szCs w:val="28"/>
          <w:lang w:val="uk-UA"/>
        </w:rPr>
      </w:pPr>
      <w:r>
        <w:rPr>
          <w:sz w:val="28"/>
          <w:szCs w:val="28"/>
          <w:lang w:val="uk-UA"/>
        </w:rPr>
        <w:t xml:space="preserve">Бігун Оксана Андріївна             </w:t>
      </w:r>
      <w:r w:rsidRPr="00345A2C">
        <w:rPr>
          <w:color w:val="000000"/>
          <w:sz w:val="28"/>
          <w:szCs w:val="28"/>
          <w:shd w:val="clear" w:color="auto" w:fill="FFFFFF"/>
          <w:lang w:val="uk-UA"/>
        </w:rPr>
        <w:t xml:space="preserve">             </w:t>
      </w:r>
      <w:r>
        <w:rPr>
          <w:color w:val="000000"/>
          <w:sz w:val="28"/>
          <w:szCs w:val="28"/>
          <w:shd w:val="clear" w:color="auto" w:fill="FFFFFF"/>
          <w:lang w:val="uk-UA"/>
        </w:rPr>
        <w:t xml:space="preserve">       </w:t>
      </w:r>
      <w:r w:rsidRPr="00345A2C">
        <w:rPr>
          <w:color w:val="000000"/>
          <w:sz w:val="28"/>
          <w:szCs w:val="28"/>
          <w:shd w:val="clear" w:color="auto" w:fill="FFFFFF"/>
          <w:lang w:val="uk-UA"/>
        </w:rPr>
        <w:t>__________________________________</w:t>
      </w:r>
    </w:p>
    <w:p w:rsidR="000E0088" w:rsidRDefault="000E0088" w:rsidP="000E0088">
      <w:pPr>
        <w:contextualSpacing/>
        <w:rPr>
          <w:sz w:val="28"/>
          <w:szCs w:val="28"/>
          <w:lang w:val="uk-UA"/>
        </w:rPr>
      </w:pPr>
      <w:r>
        <w:rPr>
          <w:sz w:val="28"/>
          <w:szCs w:val="28"/>
          <w:lang w:val="uk-UA"/>
        </w:rPr>
        <w:t xml:space="preserve">     </w:t>
      </w:r>
    </w:p>
    <w:p w:rsidR="000E0088" w:rsidRPr="00345A2C" w:rsidRDefault="000E0088" w:rsidP="000E0088">
      <w:pPr>
        <w:contextualSpacing/>
        <w:rPr>
          <w:color w:val="000000"/>
          <w:sz w:val="28"/>
          <w:szCs w:val="28"/>
          <w:shd w:val="clear" w:color="auto" w:fill="FFFFFF"/>
          <w:lang w:val="uk-UA"/>
        </w:rPr>
      </w:pPr>
      <w:proofErr w:type="spellStart"/>
      <w:r w:rsidRPr="00622536">
        <w:rPr>
          <w:color w:val="000000"/>
          <w:sz w:val="28"/>
          <w:szCs w:val="28"/>
          <w:shd w:val="clear" w:color="auto" w:fill="FFFFFF"/>
        </w:rPr>
        <w:t>Дячок</w:t>
      </w:r>
      <w:proofErr w:type="spellEnd"/>
      <w:r w:rsidRPr="00622536">
        <w:rPr>
          <w:color w:val="000000"/>
          <w:sz w:val="28"/>
          <w:szCs w:val="28"/>
          <w:shd w:val="clear" w:color="auto" w:fill="FFFFFF"/>
        </w:rPr>
        <w:t xml:space="preserve"> Роман </w:t>
      </w:r>
      <w:proofErr w:type="spellStart"/>
      <w:r w:rsidRPr="00622536">
        <w:rPr>
          <w:color w:val="000000"/>
          <w:sz w:val="28"/>
          <w:szCs w:val="28"/>
          <w:shd w:val="clear" w:color="auto" w:fill="FFFFFF"/>
        </w:rPr>
        <w:t>Васильович</w:t>
      </w:r>
      <w:proofErr w:type="spellEnd"/>
      <w:r>
        <w:rPr>
          <w:bCs/>
          <w:sz w:val="28"/>
          <w:szCs w:val="28"/>
          <w:lang w:val="uk-UA"/>
        </w:rPr>
        <w:t xml:space="preserve">              </w:t>
      </w:r>
      <w:r w:rsidRPr="00C96495">
        <w:rPr>
          <w:color w:val="000000"/>
          <w:sz w:val="32"/>
          <w:szCs w:val="28"/>
          <w:shd w:val="clear" w:color="auto" w:fill="FFFFFF"/>
          <w:lang w:val="uk-UA"/>
        </w:rPr>
        <w:t xml:space="preserve">       </w:t>
      </w:r>
      <w:r>
        <w:rPr>
          <w:color w:val="000000"/>
          <w:sz w:val="32"/>
          <w:szCs w:val="28"/>
          <w:shd w:val="clear" w:color="auto" w:fill="FFFFFF"/>
          <w:lang w:val="uk-UA"/>
        </w:rPr>
        <w:t xml:space="preserve">      </w:t>
      </w:r>
      <w:r w:rsidRPr="00C96495">
        <w:rPr>
          <w:color w:val="000000"/>
          <w:sz w:val="32"/>
          <w:szCs w:val="28"/>
          <w:shd w:val="clear" w:color="auto" w:fill="FFFFFF"/>
          <w:lang w:val="uk-UA"/>
        </w:rPr>
        <w:t xml:space="preserve"> </w:t>
      </w:r>
      <w:r w:rsidRPr="00345A2C">
        <w:rPr>
          <w:color w:val="000000"/>
          <w:sz w:val="28"/>
          <w:szCs w:val="28"/>
          <w:shd w:val="clear" w:color="auto" w:fill="FFFFFF"/>
          <w:lang w:val="uk-UA"/>
        </w:rPr>
        <w:t>__________________________________</w:t>
      </w:r>
    </w:p>
    <w:p w:rsidR="000E0088" w:rsidRDefault="000E0088" w:rsidP="000E0088">
      <w:pPr>
        <w:contextualSpacing/>
        <w:rPr>
          <w:sz w:val="28"/>
          <w:lang w:val="uk-UA"/>
        </w:rPr>
      </w:pPr>
    </w:p>
    <w:p w:rsidR="000E0088" w:rsidRDefault="000E0088" w:rsidP="000E0088">
      <w:pPr>
        <w:contextualSpacing/>
        <w:rPr>
          <w:color w:val="000000"/>
          <w:sz w:val="28"/>
          <w:szCs w:val="28"/>
          <w:shd w:val="clear" w:color="auto" w:fill="FFFFFF"/>
          <w:lang w:val="uk-UA"/>
        </w:rPr>
      </w:pPr>
      <w:r>
        <w:rPr>
          <w:sz w:val="28"/>
          <w:lang w:val="uk-UA"/>
        </w:rPr>
        <w:t xml:space="preserve">Зінкевич Костянтин Миколайович </w:t>
      </w:r>
      <w:r w:rsidRPr="00C96495">
        <w:rPr>
          <w:color w:val="000000"/>
          <w:sz w:val="32"/>
          <w:szCs w:val="28"/>
          <w:shd w:val="clear" w:color="auto" w:fill="FFFFFF"/>
          <w:lang w:val="uk-UA"/>
        </w:rPr>
        <w:t xml:space="preserve"> </w:t>
      </w:r>
      <w:r>
        <w:rPr>
          <w:color w:val="000000"/>
          <w:sz w:val="32"/>
          <w:szCs w:val="28"/>
          <w:shd w:val="clear" w:color="auto" w:fill="FFFFFF"/>
          <w:lang w:val="uk-UA"/>
        </w:rPr>
        <w:t xml:space="preserve">           </w:t>
      </w:r>
      <w:r w:rsidRPr="00345A2C">
        <w:rPr>
          <w:color w:val="000000"/>
          <w:sz w:val="28"/>
          <w:szCs w:val="28"/>
          <w:shd w:val="clear" w:color="auto" w:fill="FFFFFF"/>
          <w:lang w:val="uk-UA"/>
        </w:rPr>
        <w:t>__________________________________</w:t>
      </w:r>
    </w:p>
    <w:p w:rsidR="000E0088" w:rsidRDefault="000E0088" w:rsidP="000E0088">
      <w:pPr>
        <w:contextualSpacing/>
        <w:rPr>
          <w:color w:val="000000"/>
          <w:sz w:val="28"/>
          <w:szCs w:val="28"/>
          <w:shd w:val="clear" w:color="auto" w:fill="FFFFFF"/>
          <w:lang w:val="uk-UA"/>
        </w:rPr>
      </w:pPr>
    </w:p>
    <w:p w:rsidR="000E0088" w:rsidRPr="00345A2C" w:rsidRDefault="000E0088" w:rsidP="000E0088">
      <w:pPr>
        <w:contextualSpacing/>
        <w:rPr>
          <w:color w:val="000000"/>
          <w:sz w:val="28"/>
          <w:szCs w:val="28"/>
          <w:shd w:val="clear" w:color="auto" w:fill="FFFFFF"/>
          <w:lang w:val="uk-UA"/>
        </w:rPr>
      </w:pPr>
      <w:proofErr w:type="spellStart"/>
      <w:r>
        <w:rPr>
          <w:color w:val="000000"/>
          <w:sz w:val="28"/>
          <w:szCs w:val="28"/>
          <w:shd w:val="clear" w:color="auto" w:fill="FFFFFF"/>
          <w:lang w:val="uk-UA"/>
        </w:rPr>
        <w:t>Королюк</w:t>
      </w:r>
      <w:proofErr w:type="spellEnd"/>
      <w:r>
        <w:rPr>
          <w:color w:val="000000"/>
          <w:sz w:val="28"/>
          <w:szCs w:val="28"/>
          <w:shd w:val="clear" w:color="auto" w:fill="FFFFFF"/>
          <w:lang w:val="uk-UA"/>
        </w:rPr>
        <w:t xml:space="preserve"> Надія Леонтіївна                           __________________________________</w:t>
      </w:r>
    </w:p>
    <w:p w:rsidR="000E0088" w:rsidRDefault="000E0088" w:rsidP="000E0088">
      <w:pPr>
        <w:contextualSpacing/>
        <w:rPr>
          <w:sz w:val="28"/>
          <w:lang w:val="uk-UA"/>
        </w:rPr>
      </w:pPr>
    </w:p>
    <w:p w:rsidR="000E0088" w:rsidRPr="00345A2C" w:rsidRDefault="000E0088" w:rsidP="000E0088">
      <w:pPr>
        <w:contextualSpacing/>
        <w:rPr>
          <w:color w:val="000000"/>
          <w:sz w:val="28"/>
          <w:szCs w:val="28"/>
          <w:shd w:val="clear" w:color="auto" w:fill="FFFFFF"/>
          <w:lang w:val="uk-UA"/>
        </w:rPr>
      </w:pPr>
      <w:proofErr w:type="spellStart"/>
      <w:r w:rsidRPr="0054702C">
        <w:rPr>
          <w:sz w:val="28"/>
          <w:szCs w:val="28"/>
          <w:lang w:val="uk-UA"/>
        </w:rPr>
        <w:t>Кучерук</w:t>
      </w:r>
      <w:proofErr w:type="spellEnd"/>
      <w:r w:rsidRPr="0054702C">
        <w:rPr>
          <w:sz w:val="28"/>
          <w:szCs w:val="28"/>
          <w:lang w:val="uk-UA"/>
        </w:rPr>
        <w:t xml:space="preserve"> Галина Петрівна</w:t>
      </w:r>
      <w:r>
        <w:rPr>
          <w:sz w:val="28"/>
          <w:szCs w:val="28"/>
          <w:lang w:val="uk-UA"/>
        </w:rPr>
        <w:t xml:space="preserve">                             </w:t>
      </w:r>
      <w:r w:rsidRPr="00345A2C">
        <w:rPr>
          <w:color w:val="000000"/>
          <w:sz w:val="28"/>
          <w:szCs w:val="28"/>
          <w:shd w:val="clear" w:color="auto" w:fill="FFFFFF"/>
          <w:lang w:val="uk-UA"/>
        </w:rPr>
        <w:t>__________________________________</w:t>
      </w:r>
    </w:p>
    <w:p w:rsidR="000E0088" w:rsidRDefault="000E0088" w:rsidP="000E0088">
      <w:pPr>
        <w:ind w:right="-55"/>
        <w:contextualSpacing/>
        <w:rPr>
          <w:sz w:val="28"/>
          <w:lang w:val="uk-UA"/>
        </w:rPr>
      </w:pPr>
    </w:p>
    <w:p w:rsidR="000E0088" w:rsidRDefault="000E0088" w:rsidP="000E0088">
      <w:pPr>
        <w:ind w:right="-55"/>
        <w:contextualSpacing/>
        <w:rPr>
          <w:sz w:val="28"/>
          <w:lang w:val="uk-UA"/>
        </w:rPr>
      </w:pPr>
      <w:proofErr w:type="spellStart"/>
      <w:r>
        <w:rPr>
          <w:sz w:val="28"/>
          <w:szCs w:val="27"/>
        </w:rPr>
        <w:t>Омелюх</w:t>
      </w:r>
      <w:proofErr w:type="spellEnd"/>
      <w:r>
        <w:rPr>
          <w:sz w:val="28"/>
          <w:szCs w:val="27"/>
        </w:rPr>
        <w:t xml:space="preserve"> О</w:t>
      </w:r>
      <w:proofErr w:type="spellStart"/>
      <w:r>
        <w:rPr>
          <w:sz w:val="28"/>
          <w:szCs w:val="27"/>
          <w:lang w:val="uk-UA"/>
        </w:rPr>
        <w:t>лена</w:t>
      </w:r>
      <w:proofErr w:type="spellEnd"/>
      <w:r>
        <w:rPr>
          <w:sz w:val="28"/>
          <w:szCs w:val="27"/>
          <w:lang w:val="uk-UA"/>
        </w:rPr>
        <w:t xml:space="preserve"> Валеріївна                            </w:t>
      </w:r>
      <w:r w:rsidRPr="00345A2C">
        <w:rPr>
          <w:sz w:val="28"/>
          <w:szCs w:val="28"/>
          <w:lang w:val="uk-UA"/>
        </w:rPr>
        <w:t>__________________________________</w:t>
      </w:r>
    </w:p>
    <w:p w:rsidR="000E0088" w:rsidRDefault="000E0088" w:rsidP="000E0088">
      <w:pPr>
        <w:ind w:right="-55"/>
        <w:contextualSpacing/>
        <w:rPr>
          <w:sz w:val="28"/>
          <w:szCs w:val="28"/>
          <w:lang w:val="uk-UA"/>
        </w:rPr>
      </w:pPr>
    </w:p>
    <w:p w:rsidR="00DB5F58" w:rsidRDefault="000E0088" w:rsidP="000E0088">
      <w:pPr>
        <w:rPr>
          <w:sz w:val="28"/>
          <w:szCs w:val="28"/>
          <w:lang w:val="uk-UA"/>
        </w:rPr>
      </w:pPr>
      <w:proofErr w:type="spellStart"/>
      <w:r>
        <w:rPr>
          <w:sz w:val="28"/>
          <w:szCs w:val="28"/>
          <w:lang w:val="uk-UA"/>
        </w:rPr>
        <w:t>Патаєва</w:t>
      </w:r>
      <w:proofErr w:type="spellEnd"/>
      <w:r>
        <w:rPr>
          <w:sz w:val="28"/>
          <w:szCs w:val="28"/>
          <w:lang w:val="uk-UA"/>
        </w:rPr>
        <w:t xml:space="preserve"> Інна Володимирівна   </w:t>
      </w:r>
      <w:r w:rsidRPr="00345A2C">
        <w:rPr>
          <w:sz w:val="28"/>
          <w:szCs w:val="28"/>
          <w:lang w:val="uk-UA"/>
        </w:rPr>
        <w:t xml:space="preserve">       </w:t>
      </w:r>
      <w:r>
        <w:rPr>
          <w:sz w:val="28"/>
          <w:szCs w:val="28"/>
          <w:lang w:val="uk-UA"/>
        </w:rPr>
        <w:t xml:space="preserve">         </w:t>
      </w:r>
      <w:r w:rsidRPr="00345A2C">
        <w:rPr>
          <w:sz w:val="28"/>
          <w:szCs w:val="28"/>
          <w:lang w:val="uk-UA"/>
        </w:rPr>
        <w:t xml:space="preserve"> </w:t>
      </w:r>
      <w:r>
        <w:rPr>
          <w:sz w:val="28"/>
          <w:szCs w:val="28"/>
          <w:lang w:val="uk-UA"/>
        </w:rPr>
        <w:t xml:space="preserve">  </w:t>
      </w:r>
      <w:r w:rsidRPr="00345A2C">
        <w:rPr>
          <w:sz w:val="28"/>
          <w:szCs w:val="28"/>
          <w:lang w:val="uk-UA"/>
        </w:rPr>
        <w:t xml:space="preserve">  __________________________________</w:t>
      </w:r>
    </w:p>
    <w:p w:rsidR="0003149C" w:rsidRDefault="0003149C" w:rsidP="000E0088">
      <w:pPr>
        <w:rPr>
          <w:sz w:val="28"/>
          <w:szCs w:val="28"/>
          <w:lang w:val="uk-UA"/>
        </w:rPr>
      </w:pPr>
    </w:p>
    <w:p w:rsidR="0003149C" w:rsidRDefault="0003149C" w:rsidP="000E0088">
      <w:pPr>
        <w:rPr>
          <w:sz w:val="28"/>
          <w:szCs w:val="28"/>
          <w:lang w:val="uk-UA"/>
        </w:rPr>
      </w:pPr>
    </w:p>
    <w:p w:rsidR="0003149C" w:rsidRDefault="0003149C" w:rsidP="000E0088">
      <w:pPr>
        <w:rPr>
          <w:sz w:val="28"/>
          <w:szCs w:val="28"/>
          <w:lang w:val="uk-UA"/>
        </w:rPr>
      </w:pPr>
    </w:p>
    <w:p w:rsidR="0003149C" w:rsidRDefault="0003149C" w:rsidP="000E0088">
      <w:pPr>
        <w:rPr>
          <w:sz w:val="28"/>
          <w:szCs w:val="28"/>
          <w:lang w:val="uk-UA"/>
        </w:rPr>
      </w:pPr>
    </w:p>
    <w:p w:rsidR="0003149C" w:rsidRDefault="0003149C" w:rsidP="000E0088">
      <w:pPr>
        <w:rPr>
          <w:sz w:val="28"/>
          <w:szCs w:val="28"/>
          <w:lang w:val="uk-UA"/>
        </w:rPr>
      </w:pPr>
    </w:p>
    <w:p w:rsidR="0003149C" w:rsidRDefault="0003149C" w:rsidP="000E0088">
      <w:pPr>
        <w:rPr>
          <w:sz w:val="28"/>
          <w:szCs w:val="28"/>
          <w:lang w:val="uk-UA"/>
        </w:rPr>
      </w:pPr>
    </w:p>
    <w:p w:rsidR="0003149C" w:rsidRDefault="0003149C" w:rsidP="000E0088">
      <w:pPr>
        <w:rPr>
          <w:sz w:val="28"/>
          <w:szCs w:val="28"/>
          <w:lang w:val="uk-UA"/>
        </w:rPr>
      </w:pPr>
    </w:p>
    <w:p w:rsidR="0003149C" w:rsidRDefault="0003149C" w:rsidP="000E0088">
      <w:pPr>
        <w:rPr>
          <w:sz w:val="28"/>
          <w:szCs w:val="28"/>
          <w:lang w:val="uk-UA"/>
        </w:rPr>
      </w:pPr>
    </w:p>
    <w:p w:rsidR="0003149C" w:rsidRDefault="0003149C" w:rsidP="000E0088">
      <w:pPr>
        <w:rPr>
          <w:sz w:val="28"/>
          <w:szCs w:val="28"/>
          <w:lang w:val="uk-UA"/>
        </w:rPr>
      </w:pPr>
    </w:p>
    <w:p w:rsidR="0003149C" w:rsidRDefault="0003149C" w:rsidP="000E0088">
      <w:pPr>
        <w:rPr>
          <w:sz w:val="28"/>
          <w:szCs w:val="28"/>
          <w:lang w:val="uk-UA"/>
        </w:rPr>
      </w:pPr>
    </w:p>
    <w:p w:rsidR="0003149C" w:rsidRDefault="0003149C" w:rsidP="000E0088">
      <w:pPr>
        <w:rPr>
          <w:sz w:val="28"/>
          <w:szCs w:val="28"/>
          <w:lang w:val="uk-UA"/>
        </w:rPr>
      </w:pPr>
    </w:p>
    <w:p w:rsidR="0003149C" w:rsidRDefault="0003149C" w:rsidP="000E0088">
      <w:pPr>
        <w:rPr>
          <w:sz w:val="28"/>
          <w:szCs w:val="28"/>
          <w:lang w:val="uk-UA"/>
        </w:rPr>
      </w:pPr>
    </w:p>
    <w:p w:rsidR="0003149C" w:rsidRDefault="0003149C" w:rsidP="000E0088">
      <w:pPr>
        <w:rPr>
          <w:sz w:val="28"/>
          <w:szCs w:val="28"/>
          <w:lang w:val="uk-UA"/>
        </w:rPr>
      </w:pPr>
    </w:p>
    <w:p w:rsidR="0003149C" w:rsidRDefault="0003149C" w:rsidP="000E0088">
      <w:pPr>
        <w:rPr>
          <w:sz w:val="28"/>
          <w:szCs w:val="28"/>
          <w:lang w:val="uk-UA"/>
        </w:rPr>
      </w:pPr>
    </w:p>
    <w:p w:rsidR="0003149C" w:rsidRDefault="0003149C" w:rsidP="000E0088">
      <w:pPr>
        <w:rPr>
          <w:sz w:val="28"/>
          <w:szCs w:val="28"/>
          <w:lang w:val="uk-UA"/>
        </w:rPr>
      </w:pPr>
    </w:p>
    <w:p w:rsidR="0003149C" w:rsidRDefault="0003149C" w:rsidP="000E0088">
      <w:pPr>
        <w:rPr>
          <w:sz w:val="28"/>
          <w:szCs w:val="28"/>
          <w:lang w:val="uk-UA"/>
        </w:rPr>
      </w:pPr>
    </w:p>
    <w:p w:rsidR="0003149C" w:rsidRDefault="0003149C" w:rsidP="000E0088">
      <w:pPr>
        <w:rPr>
          <w:sz w:val="28"/>
          <w:szCs w:val="28"/>
          <w:lang w:val="uk-UA"/>
        </w:rPr>
      </w:pPr>
    </w:p>
    <w:p w:rsidR="0003149C" w:rsidRDefault="0003149C" w:rsidP="000E0088">
      <w:pPr>
        <w:rPr>
          <w:sz w:val="28"/>
          <w:szCs w:val="28"/>
          <w:lang w:val="uk-UA"/>
        </w:rPr>
      </w:pPr>
    </w:p>
    <w:p w:rsidR="0003149C" w:rsidRDefault="0003149C" w:rsidP="000E0088">
      <w:pPr>
        <w:rPr>
          <w:sz w:val="28"/>
          <w:szCs w:val="28"/>
          <w:lang w:val="uk-UA"/>
        </w:rPr>
      </w:pPr>
    </w:p>
    <w:p w:rsidR="0003149C" w:rsidRDefault="0003149C" w:rsidP="000E0088">
      <w:pPr>
        <w:rPr>
          <w:sz w:val="28"/>
          <w:szCs w:val="28"/>
          <w:lang w:val="uk-UA"/>
        </w:rPr>
      </w:pPr>
    </w:p>
    <w:p w:rsidR="002F141A" w:rsidRDefault="002F141A" w:rsidP="002D2700">
      <w:pPr>
        <w:contextualSpacing/>
        <w:rPr>
          <w:b/>
          <w:lang w:val="uk-UA"/>
        </w:rPr>
      </w:pPr>
    </w:p>
    <w:p w:rsidR="0003149C" w:rsidRPr="0083760E" w:rsidRDefault="0003149C" w:rsidP="0003149C">
      <w:pPr>
        <w:contextualSpacing/>
        <w:jc w:val="right"/>
        <w:rPr>
          <w:b/>
          <w:lang w:val="uk-UA"/>
        </w:rPr>
      </w:pPr>
      <w:r>
        <w:rPr>
          <w:b/>
          <w:lang w:val="uk-UA"/>
        </w:rPr>
        <w:lastRenderedPageBreak/>
        <w:t>ЗАТВЕРДЖЕНО</w:t>
      </w:r>
    </w:p>
    <w:p w:rsidR="0003149C" w:rsidRPr="0003149C" w:rsidRDefault="0003149C" w:rsidP="0003149C">
      <w:pPr>
        <w:contextualSpacing/>
        <w:jc w:val="right"/>
        <w:rPr>
          <w:lang w:val="uk-UA"/>
        </w:rPr>
      </w:pPr>
      <w:bookmarkStart w:id="0" w:name="_GoBack"/>
      <w:bookmarkEnd w:id="0"/>
      <w:r>
        <w:rPr>
          <w:lang w:val="uk-UA"/>
        </w:rPr>
        <w:t xml:space="preserve">рішенням </w:t>
      </w:r>
      <w:r w:rsidRPr="0083760E">
        <w:rPr>
          <w:lang w:val="uk-UA"/>
        </w:rPr>
        <w:t>міської</w:t>
      </w:r>
      <w:r>
        <w:rPr>
          <w:lang w:val="uk-UA"/>
        </w:rPr>
        <w:t xml:space="preserve"> </w:t>
      </w:r>
      <w:r w:rsidRPr="0083760E">
        <w:rPr>
          <w:lang w:val="uk-UA"/>
        </w:rPr>
        <w:t xml:space="preserve">конкурсної комісії </w:t>
      </w:r>
      <w:r w:rsidRPr="0083760E">
        <w:rPr>
          <w:snapToGrid w:val="0"/>
          <w:lang w:val="uk-UA"/>
        </w:rPr>
        <w:t xml:space="preserve">з </w:t>
      </w:r>
    </w:p>
    <w:p w:rsidR="0003149C" w:rsidRDefault="0003149C" w:rsidP="0003149C">
      <w:pPr>
        <w:contextualSpacing/>
        <w:jc w:val="right"/>
        <w:rPr>
          <w:b/>
          <w:lang w:val="uk-UA"/>
        </w:rPr>
      </w:pPr>
      <w:r w:rsidRPr="0083760E">
        <w:rPr>
          <w:snapToGrid w:val="0"/>
          <w:lang w:val="uk-UA"/>
        </w:rPr>
        <w:t>розгляду програм (проєктів, заходів),</w:t>
      </w:r>
      <w:r w:rsidRPr="0083760E">
        <w:rPr>
          <w:b/>
          <w:lang w:val="uk-UA"/>
        </w:rPr>
        <w:t xml:space="preserve"> </w:t>
      </w:r>
    </w:p>
    <w:p w:rsidR="0003149C" w:rsidRDefault="0003149C" w:rsidP="0003149C">
      <w:pPr>
        <w:contextualSpacing/>
        <w:jc w:val="right"/>
        <w:rPr>
          <w:snapToGrid w:val="0"/>
          <w:lang w:val="uk-UA"/>
        </w:rPr>
      </w:pPr>
      <w:r>
        <w:rPr>
          <w:snapToGrid w:val="0"/>
          <w:lang w:val="uk-UA"/>
        </w:rPr>
        <w:t xml:space="preserve">розроблених </w:t>
      </w:r>
      <w:r w:rsidRPr="0083760E">
        <w:rPr>
          <w:snapToGrid w:val="0"/>
          <w:lang w:val="uk-UA"/>
        </w:rPr>
        <w:t>інститутами</w:t>
      </w:r>
      <w:r>
        <w:rPr>
          <w:snapToGrid w:val="0"/>
          <w:lang w:val="uk-UA"/>
        </w:rPr>
        <w:t xml:space="preserve"> громадянського </w:t>
      </w:r>
    </w:p>
    <w:p w:rsidR="0003149C" w:rsidRDefault="0003149C" w:rsidP="0003149C">
      <w:pPr>
        <w:contextualSpacing/>
        <w:jc w:val="right"/>
        <w:rPr>
          <w:snapToGrid w:val="0"/>
          <w:lang w:val="uk-UA"/>
        </w:rPr>
      </w:pPr>
      <w:r>
        <w:rPr>
          <w:snapToGrid w:val="0"/>
          <w:lang w:val="uk-UA"/>
        </w:rPr>
        <w:t>суспільства</w:t>
      </w:r>
      <w:r w:rsidRPr="0083760E">
        <w:rPr>
          <w:snapToGrid w:val="0"/>
          <w:lang w:val="uk-UA"/>
        </w:rPr>
        <w:t xml:space="preserve"> стосовно дітей та</w:t>
      </w:r>
      <w:r w:rsidRPr="0083760E">
        <w:rPr>
          <w:b/>
          <w:snapToGrid w:val="0"/>
          <w:lang w:val="uk-UA"/>
        </w:rPr>
        <w:t xml:space="preserve"> </w:t>
      </w:r>
      <w:r w:rsidRPr="0083760E">
        <w:rPr>
          <w:snapToGrid w:val="0"/>
          <w:lang w:val="uk-UA"/>
        </w:rPr>
        <w:t>молоді</w:t>
      </w:r>
      <w:r>
        <w:rPr>
          <w:snapToGrid w:val="0"/>
          <w:lang w:val="uk-UA"/>
        </w:rPr>
        <w:t>,</w:t>
      </w:r>
    </w:p>
    <w:p w:rsidR="0003149C" w:rsidRDefault="0003149C" w:rsidP="0003149C">
      <w:pPr>
        <w:contextualSpacing/>
        <w:jc w:val="right"/>
        <w:rPr>
          <w:snapToGrid w:val="0"/>
          <w:lang w:val="uk-UA"/>
        </w:rPr>
      </w:pPr>
      <w:r>
        <w:rPr>
          <w:snapToGrid w:val="0"/>
          <w:lang w:val="uk-UA"/>
        </w:rPr>
        <w:t xml:space="preserve">для виконання (реалізації) яких надається фінансова </w:t>
      </w:r>
    </w:p>
    <w:p w:rsidR="0003149C" w:rsidRDefault="0003149C" w:rsidP="0003149C">
      <w:pPr>
        <w:rPr>
          <w:snapToGrid w:val="0"/>
          <w:lang w:val="uk-UA"/>
        </w:rPr>
      </w:pPr>
      <w:r>
        <w:rPr>
          <w:snapToGrid w:val="0"/>
          <w:lang w:val="uk-UA"/>
        </w:rPr>
        <w:t xml:space="preserve">                                                                                             підтримка з місцевого бюджету у </w:t>
      </w:r>
      <w:r w:rsidRPr="0083760E">
        <w:rPr>
          <w:snapToGrid w:val="0"/>
          <w:lang w:val="uk-UA"/>
        </w:rPr>
        <w:t>20</w:t>
      </w:r>
      <w:r>
        <w:rPr>
          <w:snapToGrid w:val="0"/>
          <w:lang w:val="uk-UA"/>
        </w:rPr>
        <w:t>22</w:t>
      </w:r>
      <w:r w:rsidRPr="0083760E">
        <w:rPr>
          <w:snapToGrid w:val="0"/>
          <w:lang w:val="uk-UA"/>
        </w:rPr>
        <w:t xml:space="preserve"> </w:t>
      </w:r>
      <w:r>
        <w:rPr>
          <w:snapToGrid w:val="0"/>
          <w:lang w:val="uk-UA"/>
        </w:rPr>
        <w:t>році</w:t>
      </w:r>
    </w:p>
    <w:p w:rsidR="0003149C" w:rsidRDefault="0003149C" w:rsidP="0003149C">
      <w:pPr>
        <w:jc w:val="right"/>
        <w:rPr>
          <w:snapToGrid w:val="0"/>
          <w:lang w:val="uk-UA"/>
        </w:rPr>
      </w:pPr>
      <w:r>
        <w:rPr>
          <w:snapToGrid w:val="0"/>
          <w:lang w:val="uk-UA"/>
        </w:rPr>
        <w:t xml:space="preserve"> від 24 грудня 2021 року № 2</w:t>
      </w:r>
    </w:p>
    <w:p w:rsidR="0003149C" w:rsidRDefault="0003149C" w:rsidP="0003149C">
      <w:pPr>
        <w:rPr>
          <w:snapToGrid w:val="0"/>
          <w:lang w:val="uk-UA"/>
        </w:rPr>
      </w:pPr>
      <w:r>
        <w:rPr>
          <w:snapToGrid w:val="0"/>
          <w:lang w:val="uk-UA"/>
        </w:rPr>
        <w:t xml:space="preserve"> </w:t>
      </w:r>
    </w:p>
    <w:p w:rsidR="0003149C" w:rsidRDefault="0003149C" w:rsidP="0003149C">
      <w:pPr>
        <w:jc w:val="center"/>
        <w:rPr>
          <w:b/>
          <w:snapToGrid w:val="0"/>
          <w:sz w:val="28"/>
          <w:szCs w:val="28"/>
          <w:lang w:val="uk-UA"/>
        </w:rPr>
      </w:pPr>
      <w:r w:rsidRPr="00A0337A">
        <w:rPr>
          <w:b/>
          <w:snapToGrid w:val="0"/>
          <w:sz w:val="28"/>
          <w:szCs w:val="28"/>
          <w:lang w:val="uk-UA"/>
        </w:rPr>
        <w:t xml:space="preserve">Перелік програм (проєктів, заходів), розроблених інститутами </w:t>
      </w:r>
    </w:p>
    <w:p w:rsidR="0003149C" w:rsidRDefault="0003149C" w:rsidP="0003149C">
      <w:pPr>
        <w:jc w:val="center"/>
        <w:rPr>
          <w:b/>
          <w:snapToGrid w:val="0"/>
          <w:sz w:val="28"/>
          <w:szCs w:val="28"/>
          <w:lang w:val="uk-UA"/>
        </w:rPr>
      </w:pPr>
      <w:r w:rsidRPr="00A0337A">
        <w:rPr>
          <w:b/>
          <w:snapToGrid w:val="0"/>
          <w:sz w:val="28"/>
          <w:szCs w:val="28"/>
          <w:lang w:val="uk-UA"/>
        </w:rPr>
        <w:t>громадянського суспільства, визнаних переможцями конкурсу на 2022 рік</w:t>
      </w:r>
    </w:p>
    <w:p w:rsidR="0003149C" w:rsidRPr="00A0337A" w:rsidRDefault="0003149C" w:rsidP="0003149C">
      <w:pPr>
        <w:jc w:val="center"/>
        <w:rPr>
          <w:b/>
          <w:snapToGrid w:val="0"/>
          <w:sz w:val="28"/>
          <w:szCs w:val="28"/>
          <w:lang w:val="uk-UA"/>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2"/>
        <w:gridCol w:w="3260"/>
        <w:gridCol w:w="2552"/>
        <w:gridCol w:w="992"/>
        <w:gridCol w:w="1843"/>
      </w:tblGrid>
      <w:tr w:rsidR="0003149C" w:rsidRPr="00A14857" w:rsidTr="003F1FB5">
        <w:tc>
          <w:tcPr>
            <w:tcW w:w="568" w:type="dxa"/>
          </w:tcPr>
          <w:p w:rsidR="0003149C" w:rsidRPr="00A14857" w:rsidRDefault="0003149C" w:rsidP="003F1FB5">
            <w:pPr>
              <w:ind w:right="-55"/>
              <w:jc w:val="center"/>
              <w:rPr>
                <w:lang w:val="uk-UA"/>
              </w:rPr>
            </w:pPr>
            <w:r>
              <w:rPr>
                <w:lang w:val="uk-UA"/>
              </w:rPr>
              <w:t>№ з/п</w:t>
            </w:r>
          </w:p>
        </w:tc>
        <w:tc>
          <w:tcPr>
            <w:tcW w:w="992" w:type="dxa"/>
          </w:tcPr>
          <w:p w:rsidR="0003149C" w:rsidRPr="00A14857" w:rsidRDefault="0003149C" w:rsidP="003F1FB5">
            <w:pPr>
              <w:ind w:right="-55"/>
              <w:jc w:val="center"/>
              <w:rPr>
                <w:lang w:val="uk-UA"/>
              </w:rPr>
            </w:pPr>
            <w:proofErr w:type="spellStart"/>
            <w:r>
              <w:rPr>
                <w:lang w:val="uk-UA"/>
              </w:rPr>
              <w:t>Реєстраціний</w:t>
            </w:r>
            <w:proofErr w:type="spellEnd"/>
            <w:r>
              <w:rPr>
                <w:lang w:val="uk-UA"/>
              </w:rPr>
              <w:t xml:space="preserve"> номер  </w:t>
            </w:r>
          </w:p>
        </w:tc>
        <w:tc>
          <w:tcPr>
            <w:tcW w:w="3260" w:type="dxa"/>
          </w:tcPr>
          <w:p w:rsidR="0003149C" w:rsidRPr="00A14857" w:rsidRDefault="0003149C" w:rsidP="003F1FB5">
            <w:pPr>
              <w:ind w:right="-55"/>
              <w:jc w:val="center"/>
              <w:rPr>
                <w:lang w:val="uk-UA"/>
              </w:rPr>
            </w:pPr>
            <w:r>
              <w:rPr>
                <w:lang w:val="uk-UA"/>
              </w:rPr>
              <w:t>Назва інституту громадянського суспільства, що подав програму (проєкт, захід)</w:t>
            </w:r>
          </w:p>
        </w:tc>
        <w:tc>
          <w:tcPr>
            <w:tcW w:w="2552" w:type="dxa"/>
          </w:tcPr>
          <w:p w:rsidR="0003149C" w:rsidRDefault="0003149C" w:rsidP="003F1FB5">
            <w:pPr>
              <w:ind w:right="-55"/>
              <w:jc w:val="center"/>
              <w:rPr>
                <w:lang w:val="uk-UA"/>
              </w:rPr>
            </w:pPr>
            <w:r>
              <w:rPr>
                <w:lang w:val="uk-UA"/>
              </w:rPr>
              <w:t xml:space="preserve">Назва </w:t>
            </w:r>
            <w:r w:rsidRPr="00A14857">
              <w:rPr>
                <w:lang w:val="uk-UA"/>
              </w:rPr>
              <w:t>програми</w:t>
            </w:r>
          </w:p>
          <w:p w:rsidR="0003149C" w:rsidRPr="00A14857" w:rsidRDefault="0003149C" w:rsidP="003F1FB5">
            <w:pPr>
              <w:ind w:right="-55"/>
              <w:jc w:val="center"/>
              <w:rPr>
                <w:lang w:val="uk-UA"/>
              </w:rPr>
            </w:pPr>
            <w:r>
              <w:rPr>
                <w:lang w:val="uk-UA"/>
              </w:rPr>
              <w:t>(проєкту, заходу)</w:t>
            </w:r>
          </w:p>
        </w:tc>
        <w:tc>
          <w:tcPr>
            <w:tcW w:w="992" w:type="dxa"/>
            <w:vAlign w:val="center"/>
          </w:tcPr>
          <w:p w:rsidR="0003149C" w:rsidRDefault="0003149C" w:rsidP="003F1FB5">
            <w:pPr>
              <w:jc w:val="center"/>
              <w:rPr>
                <w:lang w:val="uk-UA"/>
              </w:rPr>
            </w:pPr>
            <w:r>
              <w:rPr>
                <w:lang w:val="uk-UA"/>
              </w:rPr>
              <w:t xml:space="preserve">Загальний </w:t>
            </w:r>
          </w:p>
          <w:p w:rsidR="0003149C" w:rsidRPr="00A14857" w:rsidRDefault="0003149C" w:rsidP="003F1FB5">
            <w:pPr>
              <w:jc w:val="center"/>
              <w:rPr>
                <w:lang w:val="uk-UA"/>
              </w:rPr>
            </w:pPr>
            <w:r>
              <w:rPr>
                <w:lang w:val="uk-UA"/>
              </w:rPr>
              <w:t>бал</w:t>
            </w:r>
          </w:p>
        </w:tc>
        <w:tc>
          <w:tcPr>
            <w:tcW w:w="1843" w:type="dxa"/>
            <w:vAlign w:val="center"/>
          </w:tcPr>
          <w:p w:rsidR="0003149C" w:rsidRDefault="0003149C" w:rsidP="003F1FB5">
            <w:pPr>
              <w:spacing w:after="160" w:line="259" w:lineRule="auto"/>
              <w:jc w:val="center"/>
              <w:rPr>
                <w:lang w:val="uk-UA"/>
              </w:rPr>
            </w:pPr>
            <w:r>
              <w:rPr>
                <w:lang w:val="uk-UA"/>
              </w:rPr>
              <w:t>Рекомендована конкурсною комісією сума коштів, грн</w:t>
            </w:r>
          </w:p>
          <w:p w:rsidR="0003149C" w:rsidRPr="00A14857" w:rsidRDefault="0003149C" w:rsidP="003F1FB5">
            <w:pPr>
              <w:jc w:val="center"/>
              <w:rPr>
                <w:lang w:val="uk-UA"/>
              </w:rPr>
            </w:pPr>
          </w:p>
        </w:tc>
      </w:tr>
      <w:tr w:rsidR="0003149C" w:rsidRPr="00A14857" w:rsidTr="003F1FB5">
        <w:tc>
          <w:tcPr>
            <w:tcW w:w="568" w:type="dxa"/>
            <w:vAlign w:val="center"/>
          </w:tcPr>
          <w:p w:rsidR="0003149C" w:rsidRPr="00A14857" w:rsidRDefault="0003149C" w:rsidP="003F1FB5">
            <w:pPr>
              <w:rPr>
                <w:lang w:val="uk-UA"/>
              </w:rPr>
            </w:pPr>
            <w:r w:rsidRPr="00A14857">
              <w:rPr>
                <w:lang w:val="uk-UA"/>
              </w:rPr>
              <w:t xml:space="preserve"> 1</w:t>
            </w:r>
            <w:r>
              <w:rPr>
                <w:lang w:val="uk-UA"/>
              </w:rPr>
              <w:t>.</w:t>
            </w:r>
          </w:p>
          <w:p w:rsidR="0003149C" w:rsidRPr="00A14857" w:rsidRDefault="0003149C" w:rsidP="003F1FB5">
            <w:pPr>
              <w:jc w:val="center"/>
              <w:rPr>
                <w:lang w:val="uk-UA"/>
              </w:rPr>
            </w:pPr>
          </w:p>
        </w:tc>
        <w:tc>
          <w:tcPr>
            <w:tcW w:w="992" w:type="dxa"/>
            <w:vAlign w:val="center"/>
          </w:tcPr>
          <w:p w:rsidR="0003149C" w:rsidRPr="00A14857" w:rsidRDefault="0003149C" w:rsidP="003F1FB5">
            <w:pPr>
              <w:jc w:val="center"/>
              <w:rPr>
                <w:lang w:val="uk-UA"/>
              </w:rPr>
            </w:pPr>
            <w:r>
              <w:rPr>
                <w:lang w:val="uk-UA"/>
              </w:rPr>
              <w:t>1</w:t>
            </w:r>
          </w:p>
        </w:tc>
        <w:tc>
          <w:tcPr>
            <w:tcW w:w="3260" w:type="dxa"/>
            <w:vAlign w:val="center"/>
          </w:tcPr>
          <w:p w:rsidR="0003149C" w:rsidRPr="00A14857" w:rsidRDefault="0003149C" w:rsidP="003F1FB5">
            <w:pPr>
              <w:pStyle w:val="a3"/>
              <w:tabs>
                <w:tab w:val="left" w:pos="708"/>
              </w:tabs>
              <w:ind w:firstLine="0"/>
              <w:jc w:val="center"/>
              <w:rPr>
                <w:sz w:val="24"/>
                <w:szCs w:val="24"/>
                <w:lang w:val="uk-UA"/>
              </w:rPr>
            </w:pPr>
            <w:r w:rsidRPr="00A14857">
              <w:rPr>
                <w:sz w:val="24"/>
                <w:szCs w:val="24"/>
                <w:lang w:val="uk-UA"/>
              </w:rPr>
              <w:t>Громадська ор</w:t>
            </w:r>
            <w:r>
              <w:rPr>
                <w:sz w:val="24"/>
                <w:szCs w:val="24"/>
                <w:lang w:val="uk-UA"/>
              </w:rPr>
              <w:t>ганізація «Зелений маяк</w:t>
            </w:r>
            <w:r w:rsidRPr="00A14857">
              <w:rPr>
                <w:sz w:val="24"/>
                <w:szCs w:val="24"/>
                <w:lang w:val="uk-UA"/>
              </w:rPr>
              <w:t>»</w:t>
            </w:r>
          </w:p>
        </w:tc>
        <w:tc>
          <w:tcPr>
            <w:tcW w:w="2552" w:type="dxa"/>
            <w:vAlign w:val="center"/>
          </w:tcPr>
          <w:p w:rsidR="0003149C" w:rsidRPr="009A166A" w:rsidRDefault="0003149C" w:rsidP="003F1FB5">
            <w:pPr>
              <w:pStyle w:val="a3"/>
              <w:ind w:firstLine="0"/>
              <w:jc w:val="center"/>
              <w:rPr>
                <w:sz w:val="24"/>
                <w:szCs w:val="24"/>
                <w:lang w:val="uk-UA"/>
              </w:rPr>
            </w:pPr>
            <w:r w:rsidRPr="000642E4">
              <w:rPr>
                <w:sz w:val="24"/>
                <w:szCs w:val="24"/>
                <w:lang w:val="uk-UA"/>
              </w:rPr>
              <w:t xml:space="preserve">«Національно-патріотичний дитячий табір </w:t>
            </w:r>
            <w:r w:rsidRPr="003F1FB5">
              <w:rPr>
                <w:sz w:val="24"/>
                <w:szCs w:val="24"/>
                <w:lang w:val="ru-RU"/>
              </w:rPr>
              <w:t>“</w:t>
            </w:r>
            <w:proofErr w:type="spellStart"/>
            <w:r w:rsidRPr="000642E4">
              <w:rPr>
                <w:sz w:val="24"/>
                <w:szCs w:val="24"/>
                <w:lang w:val="uk-UA"/>
              </w:rPr>
              <w:t>Рейнджер</w:t>
            </w:r>
            <w:proofErr w:type="spellEnd"/>
            <w:r w:rsidRPr="000642E4">
              <w:rPr>
                <w:sz w:val="24"/>
                <w:szCs w:val="24"/>
                <w:lang w:val="uk-UA"/>
              </w:rPr>
              <w:t xml:space="preserve"> </w:t>
            </w:r>
            <w:proofErr w:type="spellStart"/>
            <w:r w:rsidRPr="000642E4">
              <w:rPr>
                <w:sz w:val="24"/>
                <w:szCs w:val="24"/>
                <w:lang w:val="uk-UA"/>
              </w:rPr>
              <w:t>кемп</w:t>
            </w:r>
            <w:proofErr w:type="spellEnd"/>
            <w:r w:rsidRPr="000642E4">
              <w:rPr>
                <w:sz w:val="24"/>
                <w:szCs w:val="24"/>
                <w:lang w:val="uk-UA"/>
              </w:rPr>
              <w:t xml:space="preserve"> Україна</w:t>
            </w:r>
            <w:r w:rsidRPr="003F1FB5">
              <w:rPr>
                <w:sz w:val="24"/>
                <w:szCs w:val="24"/>
                <w:lang w:val="ru-RU"/>
              </w:rPr>
              <w:t>”</w:t>
            </w:r>
            <w:r>
              <w:rPr>
                <w:sz w:val="24"/>
                <w:szCs w:val="24"/>
                <w:lang w:val="uk-UA"/>
              </w:rPr>
              <w:t>»</w:t>
            </w:r>
          </w:p>
        </w:tc>
        <w:tc>
          <w:tcPr>
            <w:tcW w:w="992" w:type="dxa"/>
            <w:vAlign w:val="center"/>
          </w:tcPr>
          <w:p w:rsidR="0003149C" w:rsidRPr="00A14857" w:rsidRDefault="0003149C" w:rsidP="003F1FB5">
            <w:pPr>
              <w:jc w:val="center"/>
              <w:rPr>
                <w:lang w:val="uk-UA"/>
              </w:rPr>
            </w:pPr>
            <w:r w:rsidRPr="00A14857">
              <w:rPr>
                <w:lang w:val="uk-UA"/>
              </w:rPr>
              <w:t>140</w:t>
            </w:r>
          </w:p>
        </w:tc>
        <w:tc>
          <w:tcPr>
            <w:tcW w:w="1843" w:type="dxa"/>
            <w:vAlign w:val="center"/>
          </w:tcPr>
          <w:p w:rsidR="0003149C" w:rsidRPr="00A14857" w:rsidRDefault="0003149C" w:rsidP="003F1FB5">
            <w:pPr>
              <w:jc w:val="center"/>
              <w:rPr>
                <w:lang w:val="uk-UA"/>
              </w:rPr>
            </w:pPr>
            <w:r>
              <w:rPr>
                <w:lang w:val="uk-UA"/>
              </w:rPr>
              <w:t>17 000,00</w:t>
            </w:r>
          </w:p>
        </w:tc>
      </w:tr>
      <w:tr w:rsidR="0003149C" w:rsidRPr="00A14857" w:rsidTr="003F1FB5">
        <w:tc>
          <w:tcPr>
            <w:tcW w:w="568" w:type="dxa"/>
            <w:vAlign w:val="center"/>
          </w:tcPr>
          <w:p w:rsidR="0003149C" w:rsidRDefault="0003149C" w:rsidP="003F1FB5">
            <w:pPr>
              <w:jc w:val="center"/>
              <w:rPr>
                <w:lang w:val="uk-UA"/>
              </w:rPr>
            </w:pPr>
            <w:r>
              <w:rPr>
                <w:lang w:val="uk-UA"/>
              </w:rPr>
              <w:t>2.</w:t>
            </w:r>
          </w:p>
          <w:p w:rsidR="0003149C" w:rsidRDefault="0003149C" w:rsidP="003F1FB5">
            <w:pPr>
              <w:jc w:val="center"/>
              <w:rPr>
                <w:lang w:val="uk-UA"/>
              </w:rPr>
            </w:pPr>
          </w:p>
        </w:tc>
        <w:tc>
          <w:tcPr>
            <w:tcW w:w="992" w:type="dxa"/>
            <w:vAlign w:val="center"/>
          </w:tcPr>
          <w:p w:rsidR="0003149C" w:rsidRDefault="0003149C" w:rsidP="003F1FB5">
            <w:pPr>
              <w:jc w:val="center"/>
              <w:rPr>
                <w:lang w:val="uk-UA"/>
              </w:rPr>
            </w:pPr>
            <w:r>
              <w:rPr>
                <w:lang w:val="uk-UA"/>
              </w:rPr>
              <w:t>3</w:t>
            </w:r>
          </w:p>
        </w:tc>
        <w:tc>
          <w:tcPr>
            <w:tcW w:w="3260" w:type="dxa"/>
            <w:vAlign w:val="center"/>
          </w:tcPr>
          <w:p w:rsidR="0003149C" w:rsidRPr="00A14857" w:rsidRDefault="0003149C" w:rsidP="003F1FB5">
            <w:pPr>
              <w:pStyle w:val="a3"/>
              <w:tabs>
                <w:tab w:val="left" w:pos="708"/>
              </w:tabs>
              <w:ind w:firstLine="0"/>
              <w:jc w:val="center"/>
              <w:rPr>
                <w:sz w:val="24"/>
                <w:szCs w:val="24"/>
                <w:lang w:val="uk-UA"/>
              </w:rPr>
            </w:pPr>
            <w:r w:rsidRPr="00A14857">
              <w:rPr>
                <w:sz w:val="24"/>
                <w:szCs w:val="24"/>
                <w:lang w:val="uk-UA"/>
              </w:rPr>
              <w:t>Гро</w:t>
            </w:r>
            <w:r>
              <w:rPr>
                <w:sz w:val="24"/>
                <w:szCs w:val="24"/>
                <w:lang w:val="uk-UA"/>
              </w:rPr>
              <w:t>мадська організація «Зелений маяк</w:t>
            </w:r>
            <w:r w:rsidRPr="00A14857">
              <w:rPr>
                <w:sz w:val="24"/>
                <w:szCs w:val="24"/>
                <w:lang w:val="uk-UA"/>
              </w:rPr>
              <w:t>»</w:t>
            </w:r>
          </w:p>
        </w:tc>
        <w:tc>
          <w:tcPr>
            <w:tcW w:w="2552" w:type="dxa"/>
            <w:vAlign w:val="center"/>
          </w:tcPr>
          <w:p w:rsidR="0003149C" w:rsidRPr="000642E4" w:rsidRDefault="0003149C" w:rsidP="003F1FB5">
            <w:pPr>
              <w:pStyle w:val="a3"/>
              <w:ind w:firstLine="0"/>
              <w:jc w:val="center"/>
              <w:rPr>
                <w:sz w:val="24"/>
                <w:szCs w:val="24"/>
                <w:lang w:val="uk-UA"/>
              </w:rPr>
            </w:pPr>
            <w:r w:rsidRPr="000642E4">
              <w:rPr>
                <w:sz w:val="24"/>
                <w:szCs w:val="24"/>
                <w:lang w:val="uk-UA"/>
              </w:rPr>
              <w:t>«Школа організації здорового освітнього середовища»</w:t>
            </w:r>
          </w:p>
        </w:tc>
        <w:tc>
          <w:tcPr>
            <w:tcW w:w="992" w:type="dxa"/>
            <w:vAlign w:val="center"/>
          </w:tcPr>
          <w:p w:rsidR="0003149C" w:rsidRPr="00A14857" w:rsidRDefault="0003149C" w:rsidP="003F1FB5">
            <w:pPr>
              <w:jc w:val="center"/>
              <w:rPr>
                <w:lang w:val="uk-UA"/>
              </w:rPr>
            </w:pPr>
            <w:r>
              <w:rPr>
                <w:lang w:val="uk-UA"/>
              </w:rPr>
              <w:t>135</w:t>
            </w:r>
          </w:p>
        </w:tc>
        <w:tc>
          <w:tcPr>
            <w:tcW w:w="1843" w:type="dxa"/>
            <w:vAlign w:val="center"/>
          </w:tcPr>
          <w:p w:rsidR="0003149C" w:rsidRPr="00A14857" w:rsidRDefault="0003149C" w:rsidP="003F1FB5">
            <w:pPr>
              <w:jc w:val="center"/>
              <w:rPr>
                <w:lang w:val="uk-UA"/>
              </w:rPr>
            </w:pPr>
            <w:r>
              <w:rPr>
                <w:lang w:val="uk-UA"/>
              </w:rPr>
              <w:t>17 500,00</w:t>
            </w:r>
          </w:p>
        </w:tc>
      </w:tr>
    </w:tbl>
    <w:p w:rsidR="0003149C" w:rsidRDefault="0003149C" w:rsidP="0003149C">
      <w:r>
        <w:rPr>
          <w:snapToGrid w:val="0"/>
          <w:lang w:val="uk-UA"/>
        </w:rPr>
        <w:t xml:space="preserve">                                                             </w:t>
      </w:r>
    </w:p>
    <w:sectPr w:rsidR="0003149C" w:rsidSect="00970D10">
      <w:pgSz w:w="11906" w:h="16838"/>
      <w:pgMar w:top="709"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0327"/>
    <w:multiLevelType w:val="hybridMultilevel"/>
    <w:tmpl w:val="29947A2C"/>
    <w:lvl w:ilvl="0" w:tplc="C5AA8822">
      <w:start w:val="1"/>
      <w:numFmt w:val="decimal"/>
      <w:lvlText w:val="%1."/>
      <w:lvlJc w:val="left"/>
      <w:pPr>
        <w:ind w:left="2204" w:hanging="360"/>
      </w:pPr>
      <w:rPr>
        <w:rFonts w:hint="default"/>
        <w:w w:val="100"/>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 w15:restartNumberingAfterBreak="0">
    <w:nsid w:val="31E5682C"/>
    <w:multiLevelType w:val="hybridMultilevel"/>
    <w:tmpl w:val="3822F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4D60A6"/>
    <w:multiLevelType w:val="hybridMultilevel"/>
    <w:tmpl w:val="6CF46262"/>
    <w:lvl w:ilvl="0" w:tplc="D46E1658">
      <w:start w:val="1"/>
      <w:numFmt w:val="bullet"/>
      <w:lvlText w:val="–"/>
      <w:lvlJc w:val="left"/>
      <w:pPr>
        <w:ind w:left="1068" w:hanging="360"/>
      </w:pPr>
      <w:rPr>
        <w:rFonts w:ascii="Times New Roman" w:eastAsia="Arial Unicode MS" w:hAnsi="Times New Roman" w:cs="Times New Roman" w:hint="default"/>
        <w:w w:val="105"/>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784D02B9"/>
    <w:multiLevelType w:val="hybridMultilevel"/>
    <w:tmpl w:val="7C6A75F0"/>
    <w:lvl w:ilvl="0" w:tplc="762A9458">
      <w:start w:val="5"/>
      <w:numFmt w:val="decimal"/>
      <w:lvlText w:val="%1."/>
      <w:lvlJc w:val="left"/>
      <w:pPr>
        <w:ind w:left="927" w:hanging="360"/>
      </w:pPr>
      <w:rPr>
        <w:rFonts w:hint="default"/>
        <w:w w:val="105"/>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7DC12881"/>
    <w:multiLevelType w:val="hybridMultilevel"/>
    <w:tmpl w:val="A43E693C"/>
    <w:lvl w:ilvl="0" w:tplc="B65213E6">
      <w:start w:val="2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0E0088"/>
    <w:rsid w:val="00005205"/>
    <w:rsid w:val="00012B81"/>
    <w:rsid w:val="0003149C"/>
    <w:rsid w:val="000642E4"/>
    <w:rsid w:val="00072E55"/>
    <w:rsid w:val="000E0088"/>
    <w:rsid w:val="00130969"/>
    <w:rsid w:val="00136B3B"/>
    <w:rsid w:val="00184897"/>
    <w:rsid w:val="001B162B"/>
    <w:rsid w:val="00221B1C"/>
    <w:rsid w:val="00222E6E"/>
    <w:rsid w:val="00260398"/>
    <w:rsid w:val="002719CE"/>
    <w:rsid w:val="002D2700"/>
    <w:rsid w:val="002D6A28"/>
    <w:rsid w:val="002F141A"/>
    <w:rsid w:val="002F6C90"/>
    <w:rsid w:val="003050E5"/>
    <w:rsid w:val="0033704E"/>
    <w:rsid w:val="00353561"/>
    <w:rsid w:val="003607F6"/>
    <w:rsid w:val="00367B3F"/>
    <w:rsid w:val="003D6450"/>
    <w:rsid w:val="003F1FB5"/>
    <w:rsid w:val="003F7472"/>
    <w:rsid w:val="004160BB"/>
    <w:rsid w:val="0042393D"/>
    <w:rsid w:val="0046708A"/>
    <w:rsid w:val="0047610C"/>
    <w:rsid w:val="00483DBC"/>
    <w:rsid w:val="004D3A38"/>
    <w:rsid w:val="0055232F"/>
    <w:rsid w:val="00576119"/>
    <w:rsid w:val="005C43B5"/>
    <w:rsid w:val="005E7FA6"/>
    <w:rsid w:val="00657874"/>
    <w:rsid w:val="00711E48"/>
    <w:rsid w:val="00723448"/>
    <w:rsid w:val="00752DFF"/>
    <w:rsid w:val="007815B5"/>
    <w:rsid w:val="007979A3"/>
    <w:rsid w:val="008074E3"/>
    <w:rsid w:val="00846BB3"/>
    <w:rsid w:val="008776AD"/>
    <w:rsid w:val="00895D42"/>
    <w:rsid w:val="008A2209"/>
    <w:rsid w:val="008D7583"/>
    <w:rsid w:val="008F24A9"/>
    <w:rsid w:val="00914853"/>
    <w:rsid w:val="00942939"/>
    <w:rsid w:val="00956002"/>
    <w:rsid w:val="00970D10"/>
    <w:rsid w:val="0097167E"/>
    <w:rsid w:val="0097758F"/>
    <w:rsid w:val="0098467B"/>
    <w:rsid w:val="009A166A"/>
    <w:rsid w:val="009B2F5F"/>
    <w:rsid w:val="009D7AB2"/>
    <w:rsid w:val="009F4582"/>
    <w:rsid w:val="009F68EA"/>
    <w:rsid w:val="00A0337A"/>
    <w:rsid w:val="00A14857"/>
    <w:rsid w:val="00A27FDE"/>
    <w:rsid w:val="00A84DE6"/>
    <w:rsid w:val="00AD3A10"/>
    <w:rsid w:val="00B758C4"/>
    <w:rsid w:val="00B8595D"/>
    <w:rsid w:val="00BA24F9"/>
    <w:rsid w:val="00BF5FB2"/>
    <w:rsid w:val="00C22F03"/>
    <w:rsid w:val="00C526FA"/>
    <w:rsid w:val="00D240B8"/>
    <w:rsid w:val="00DB5F58"/>
    <w:rsid w:val="00DE408F"/>
    <w:rsid w:val="00DF312A"/>
    <w:rsid w:val="00EE18CE"/>
    <w:rsid w:val="00FB59D7"/>
    <w:rsid w:val="00FC0E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3EAD"/>
  <w15:docId w15:val="{27E2A687-18BE-4442-8496-B77FB02A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08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E0088"/>
    <w:pPr>
      <w:tabs>
        <w:tab w:val="center" w:pos="4153"/>
        <w:tab w:val="right" w:pos="8306"/>
      </w:tabs>
      <w:ind w:firstLine="964"/>
      <w:jc w:val="both"/>
    </w:pPr>
    <w:rPr>
      <w:sz w:val="28"/>
      <w:szCs w:val="20"/>
      <w:lang w:val="en-AU"/>
    </w:rPr>
  </w:style>
  <w:style w:type="character" w:customStyle="1" w:styleId="a4">
    <w:name w:val="Верхній колонтитул Знак"/>
    <w:basedOn w:val="a0"/>
    <w:link w:val="a3"/>
    <w:rsid w:val="000E0088"/>
    <w:rPr>
      <w:rFonts w:ascii="Times New Roman" w:eastAsia="Times New Roman" w:hAnsi="Times New Roman" w:cs="Times New Roman"/>
      <w:sz w:val="28"/>
      <w:szCs w:val="20"/>
      <w:lang w:val="en-AU" w:eastAsia="ru-RU"/>
    </w:rPr>
  </w:style>
  <w:style w:type="paragraph" w:customStyle="1" w:styleId="normal1">
    <w:name w:val="normal1"/>
    <w:basedOn w:val="a"/>
    <w:rsid w:val="000E0088"/>
    <w:rPr>
      <w:rFonts w:eastAsia="Arial Unicode MS"/>
      <w:sz w:val="28"/>
      <w:szCs w:val="28"/>
    </w:rPr>
  </w:style>
  <w:style w:type="paragraph" w:styleId="a5">
    <w:name w:val="Normal (Web)"/>
    <w:basedOn w:val="a"/>
    <w:uiPriority w:val="99"/>
    <w:unhideWhenUsed/>
    <w:rsid w:val="000E0088"/>
    <w:pPr>
      <w:spacing w:before="100" w:beforeAutospacing="1" w:after="100" w:afterAutospacing="1"/>
    </w:pPr>
    <w:rPr>
      <w:lang w:val="uk-UA" w:eastAsia="uk-UA"/>
    </w:rPr>
  </w:style>
  <w:style w:type="paragraph" w:styleId="a6">
    <w:name w:val="List Paragraph"/>
    <w:basedOn w:val="a"/>
    <w:uiPriority w:val="34"/>
    <w:qFormat/>
    <w:rsid w:val="00C526FA"/>
    <w:pPr>
      <w:ind w:left="720"/>
      <w:contextualSpacing/>
    </w:pPr>
  </w:style>
  <w:style w:type="character" w:customStyle="1" w:styleId="FontStyle13">
    <w:name w:val="Font Style13"/>
    <w:uiPriority w:val="99"/>
    <w:rsid w:val="00D240B8"/>
    <w:rPr>
      <w:rFonts w:ascii="Times New Roman" w:hAnsi="Times New Roman" w:cs="Times New Roman"/>
      <w:sz w:val="24"/>
      <w:szCs w:val="24"/>
    </w:rPr>
  </w:style>
  <w:style w:type="paragraph" w:styleId="a7">
    <w:name w:val="Balloon Text"/>
    <w:basedOn w:val="a"/>
    <w:link w:val="a8"/>
    <w:uiPriority w:val="99"/>
    <w:semiHidden/>
    <w:unhideWhenUsed/>
    <w:rsid w:val="008776AD"/>
    <w:rPr>
      <w:rFonts w:ascii="Segoe UI" w:hAnsi="Segoe UI" w:cs="Segoe UI"/>
      <w:sz w:val="18"/>
      <w:szCs w:val="18"/>
    </w:rPr>
  </w:style>
  <w:style w:type="character" w:customStyle="1" w:styleId="a8">
    <w:name w:val="Текст у виносці Знак"/>
    <w:basedOn w:val="a0"/>
    <w:link w:val="a7"/>
    <w:uiPriority w:val="99"/>
    <w:semiHidden/>
    <w:rsid w:val="008776AD"/>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1</Pages>
  <Words>9307</Words>
  <Characters>5305</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KPI Service, Volodymyr-Volyns'kyy</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Admin</dc:creator>
  <cp:keywords/>
  <dc:description/>
  <cp:lastModifiedBy>User Admin</cp:lastModifiedBy>
  <cp:revision>53</cp:revision>
  <cp:lastPrinted>2021-12-29T12:27:00Z</cp:lastPrinted>
  <dcterms:created xsi:type="dcterms:W3CDTF">2021-12-28T07:47:00Z</dcterms:created>
  <dcterms:modified xsi:type="dcterms:W3CDTF">2021-12-29T15:18:00Z</dcterms:modified>
</cp:coreProperties>
</file>