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09" w:rsidRDefault="00744B09">
      <w:pPr>
        <w:rPr>
          <w:rFonts w:ascii="Times New Roman" w:hAnsi="Times New Roman"/>
        </w:rPr>
      </w:pPr>
    </w:p>
    <w:p w:rsidR="00744B09" w:rsidRDefault="0062210D">
      <w:pPr>
        <w:jc w:val="center"/>
      </w:pPr>
      <w:r>
        <w:rPr>
          <w:noProof/>
          <w:lang w:eastAsia="uk-UA" w:bidi="ar-SA"/>
        </w:rPr>
        <w:drawing>
          <wp:inline distT="0" distB="0" distL="0" distR="0">
            <wp:extent cx="628015" cy="78168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B09" w:rsidRDefault="0062210D">
      <w:pPr>
        <w:pStyle w:val="1"/>
        <w:spacing w:line="360" w:lineRule="auto"/>
        <w:rPr>
          <w:rFonts w:ascii="AcademyACTT;Times New Roman" w:hAnsi="AcademyACTT;Times New Roman" w:cs="AcademyACTT;Times New Roman"/>
          <w:b/>
          <w:bCs/>
          <w:sz w:val="24"/>
        </w:rPr>
      </w:pPr>
      <w:r>
        <w:rPr>
          <w:rFonts w:ascii="AcademyACTT;Times New Roman" w:hAnsi="AcademyACTT;Times New Roman" w:cs="AcademyACTT;Times New Roman"/>
          <w:b/>
          <w:bCs/>
          <w:sz w:val="24"/>
        </w:rPr>
        <w:t>УКРАЇНА</w:t>
      </w:r>
    </w:p>
    <w:p w:rsidR="00744B09" w:rsidRDefault="0062210D">
      <w:pPr>
        <w:pStyle w:val="2"/>
        <w:spacing w:line="360" w:lineRule="auto"/>
        <w:rPr>
          <w:rFonts w:ascii="AcademyACTT;Times New Roman" w:hAnsi="AcademyACTT;Times New Roman"/>
          <w:sz w:val="28"/>
        </w:rPr>
      </w:pPr>
      <w:r>
        <w:rPr>
          <w:rFonts w:ascii="AcademyACTT;Times New Roman" w:hAnsi="AcademyACTT;Times New Roman"/>
          <w:sz w:val="28"/>
        </w:rPr>
        <w:t>ВОЛОДИМИР-ВОЛИНСЬКА МІСЬКА РАДА ВОЛИНСЬКОЇ ОБЛАСТІ</w:t>
      </w:r>
    </w:p>
    <w:p w:rsidR="00744B09" w:rsidRDefault="0062210D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РОЗПОРЯДЖЕННЯ</w:t>
      </w:r>
    </w:p>
    <w:p w:rsidR="00744B09" w:rsidRDefault="00744B09">
      <w:pPr>
        <w:rPr>
          <w:b/>
          <w:sz w:val="40"/>
          <w:szCs w:val="40"/>
        </w:rPr>
      </w:pPr>
    </w:p>
    <w:p w:rsidR="00744B09" w:rsidRDefault="00744B09">
      <w:pPr>
        <w:rPr>
          <w:b/>
          <w:sz w:val="40"/>
          <w:szCs w:val="40"/>
        </w:rPr>
      </w:pPr>
    </w:p>
    <w:p w:rsidR="00744B09" w:rsidRDefault="00744B09">
      <w:pPr>
        <w:rPr>
          <w:rFonts w:ascii="Times New Roman" w:hAnsi="Times New Roman"/>
          <w:b/>
          <w:sz w:val="28"/>
          <w:szCs w:val="28"/>
        </w:rPr>
      </w:pPr>
    </w:p>
    <w:p w:rsidR="00744B09" w:rsidRDefault="0062210D">
      <w:pPr>
        <w:pStyle w:val="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26</w:t>
      </w:r>
      <w:r w:rsidR="00223488">
        <w:rPr>
          <w:rFonts w:ascii="Times New Roman" w:hAnsi="Times New Roman"/>
          <w:szCs w:val="28"/>
        </w:rPr>
        <w:t>.07.</w:t>
      </w:r>
      <w:bookmarkStart w:id="0" w:name="_GoBack"/>
      <w:bookmarkEnd w:id="0"/>
      <w:r>
        <w:rPr>
          <w:rFonts w:ascii="Times New Roman" w:hAnsi="Times New Roman"/>
          <w:szCs w:val="28"/>
        </w:rPr>
        <w:t>2019 року  №</w:t>
      </w:r>
      <w:r w:rsidR="00223488">
        <w:rPr>
          <w:rFonts w:ascii="Times New Roman" w:hAnsi="Times New Roman"/>
          <w:szCs w:val="28"/>
        </w:rPr>
        <w:t xml:space="preserve"> 217р</w:t>
      </w:r>
      <w:r>
        <w:rPr>
          <w:rFonts w:ascii="Times New Roman" w:hAnsi="Times New Roman"/>
          <w:szCs w:val="28"/>
        </w:rPr>
        <w:t xml:space="preserve"> </w:t>
      </w:r>
    </w:p>
    <w:p w:rsidR="00744B09" w:rsidRDefault="0062210D">
      <w:pPr>
        <w:pStyle w:val="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м. Володимир – Волинський</w:t>
      </w:r>
    </w:p>
    <w:p w:rsidR="00744B09" w:rsidRDefault="00744B09">
      <w:pPr>
        <w:pStyle w:val="20"/>
        <w:rPr>
          <w:rFonts w:ascii="Times New Roman" w:hAnsi="Times New Roman"/>
          <w:szCs w:val="28"/>
        </w:rPr>
      </w:pPr>
    </w:p>
    <w:p w:rsidR="00744B09" w:rsidRDefault="006221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розпорядження</w:t>
      </w:r>
    </w:p>
    <w:p w:rsidR="00744B09" w:rsidRDefault="006221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міського голови від 16.03.2016р. № 64р</w:t>
      </w:r>
    </w:p>
    <w:p w:rsidR="00744B09" w:rsidRDefault="006221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“Про надання робочим приміщенням </w:t>
      </w:r>
    </w:p>
    <w:p w:rsidR="00744B09" w:rsidRDefault="006221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відділу </w:t>
      </w:r>
      <w:r>
        <w:rPr>
          <w:rFonts w:ascii="Times New Roman" w:hAnsi="Times New Roman"/>
          <w:b/>
          <w:sz w:val="28"/>
          <w:szCs w:val="28"/>
        </w:rPr>
        <w:t>ведення Державного реєстру виборців</w:t>
      </w:r>
    </w:p>
    <w:p w:rsidR="00744B09" w:rsidRDefault="006221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статусу приміщень з обмеженим доступом”</w:t>
      </w:r>
    </w:p>
    <w:p w:rsidR="00744B09" w:rsidRDefault="00744B09">
      <w:pPr>
        <w:jc w:val="both"/>
        <w:rPr>
          <w:rFonts w:ascii="Times New Roman" w:hAnsi="Times New Roman"/>
          <w:b/>
          <w:sz w:val="28"/>
          <w:szCs w:val="28"/>
        </w:rPr>
      </w:pPr>
    </w:p>
    <w:p w:rsidR="00744B09" w:rsidRDefault="0062210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рішення міської ради від 26.02.2019р. № 31/23 “Про відділ ведення Державного реєстру виборців виконавчого комітету  міської ради”, керуючись п.20 ч.4 ст.42 Закону Ук</w:t>
      </w:r>
      <w:r>
        <w:rPr>
          <w:rFonts w:ascii="Times New Roman" w:hAnsi="Times New Roman"/>
          <w:sz w:val="28"/>
          <w:szCs w:val="28"/>
        </w:rPr>
        <w:t xml:space="preserve">раїни “Про місцеве самоврядування в Україні”  </w:t>
      </w:r>
    </w:p>
    <w:p w:rsidR="00744B09" w:rsidRDefault="0062210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зміни до розпорядження “Про  надання робочим приміщенням відділу ведення Державного реєстру виборців статусу приміщень з обмеженим доступом”, а саме  п.1 даного розпорядження викласти в новій редакці</w:t>
      </w:r>
      <w:r>
        <w:rPr>
          <w:rFonts w:ascii="Times New Roman" w:hAnsi="Times New Roman"/>
          <w:sz w:val="28"/>
          <w:szCs w:val="28"/>
        </w:rPr>
        <w:t>ї:</w:t>
      </w:r>
    </w:p>
    <w:p w:rsidR="00744B09" w:rsidRDefault="0062210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“Застосувати режим з обмеженим доступом до робочих приміщень відділу ведення Державного реєстру виборців за адресою </w:t>
      </w:r>
      <w:proofErr w:type="spellStart"/>
      <w:r>
        <w:rPr>
          <w:rFonts w:ascii="Times New Roman" w:hAnsi="Times New Roman"/>
          <w:sz w:val="28"/>
          <w:szCs w:val="28"/>
        </w:rPr>
        <w:t>вул.Івана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Франка,8 другий поверх. Надати право доступу до робочих приміщень працівникам відділу ведення Державного реєстру виборців в</w:t>
      </w:r>
      <w:r>
        <w:rPr>
          <w:rFonts w:ascii="Times New Roman" w:hAnsi="Times New Roman"/>
          <w:sz w:val="28"/>
          <w:szCs w:val="28"/>
        </w:rPr>
        <w:t>иконавчого комітету Володимир-Волинської міської ради.”</w:t>
      </w:r>
    </w:p>
    <w:p w:rsidR="00744B09" w:rsidRDefault="0062210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виконанням даного розпорядження покласти на начальника відділу ведення Державного реєстру виборців Ярош О.А.</w:t>
      </w:r>
    </w:p>
    <w:p w:rsidR="00744B09" w:rsidRDefault="0062210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44B09" w:rsidRDefault="00744B09">
      <w:pPr>
        <w:jc w:val="both"/>
        <w:rPr>
          <w:rFonts w:ascii="Times New Roman" w:hAnsi="Times New Roman"/>
          <w:b/>
          <w:sz w:val="28"/>
          <w:szCs w:val="28"/>
        </w:rPr>
      </w:pPr>
    </w:p>
    <w:p w:rsidR="00744B09" w:rsidRDefault="00744B09">
      <w:pPr>
        <w:jc w:val="both"/>
        <w:rPr>
          <w:rFonts w:ascii="Times New Roman" w:hAnsi="Times New Roman"/>
          <w:b/>
          <w:sz w:val="28"/>
          <w:szCs w:val="28"/>
        </w:rPr>
      </w:pPr>
    </w:p>
    <w:p w:rsidR="00744B09" w:rsidRDefault="006221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Міський голова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П.Д. Саганюк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4B09" w:rsidRDefault="006221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Ярош 38337</w:t>
      </w:r>
    </w:p>
    <w:sectPr w:rsidR="00744B09">
      <w:footerReference w:type="default" r:id="rId8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0D" w:rsidRDefault="0062210D">
      <w:r>
        <w:separator/>
      </w:r>
    </w:p>
  </w:endnote>
  <w:endnote w:type="continuationSeparator" w:id="0">
    <w:p w:rsidR="0062210D" w:rsidRDefault="0062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09" w:rsidRDefault="00744B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0D" w:rsidRDefault="0062210D">
      <w:r>
        <w:separator/>
      </w:r>
    </w:p>
  </w:footnote>
  <w:footnote w:type="continuationSeparator" w:id="0">
    <w:p w:rsidR="0062210D" w:rsidRDefault="00622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B09"/>
    <w:rsid w:val="00223488"/>
    <w:rsid w:val="00237F78"/>
    <w:rsid w:val="0062210D"/>
    <w:rsid w:val="007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a3">
    <w:name w:val="Основной шрифт абзаца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Mangal"/>
    </w:rPr>
  </w:style>
  <w:style w:type="paragraph" w:customStyle="1" w:styleId="Style6">
    <w:name w:val="Style6"/>
    <w:basedOn w:val="a"/>
    <w:qFormat/>
    <w:pPr>
      <w:widowControl w:val="0"/>
      <w:autoSpaceDE w:val="0"/>
      <w:spacing w:line="274" w:lineRule="exact"/>
      <w:ind w:hanging="595"/>
    </w:pPr>
  </w:style>
  <w:style w:type="paragraph" w:customStyle="1" w:styleId="Style5">
    <w:name w:val="Style5"/>
    <w:basedOn w:val="a"/>
    <w:qFormat/>
    <w:pPr>
      <w:widowControl w:val="0"/>
      <w:autoSpaceDE w:val="0"/>
    </w:pPr>
  </w:style>
  <w:style w:type="paragraph" w:customStyle="1" w:styleId="Style4">
    <w:name w:val="Style4"/>
    <w:basedOn w:val="a"/>
    <w:qFormat/>
    <w:pPr>
      <w:widowControl w:val="0"/>
      <w:autoSpaceDE w:val="0"/>
    </w:pPr>
  </w:style>
  <w:style w:type="paragraph" w:customStyle="1" w:styleId="Style3">
    <w:name w:val="Style3"/>
    <w:basedOn w:val="a"/>
    <w:qFormat/>
    <w:pPr>
      <w:widowControl w:val="0"/>
      <w:autoSpaceDE w:val="0"/>
      <w:spacing w:line="274" w:lineRule="exact"/>
      <w:ind w:firstLine="883"/>
      <w:jc w:val="both"/>
    </w:pPr>
  </w:style>
  <w:style w:type="paragraph" w:customStyle="1" w:styleId="Style2">
    <w:name w:val="Style2"/>
    <w:basedOn w:val="a"/>
    <w:qFormat/>
    <w:pPr>
      <w:widowControl w:val="0"/>
      <w:autoSpaceDE w:val="0"/>
      <w:spacing w:line="283" w:lineRule="exact"/>
      <w:ind w:firstLine="902"/>
    </w:pPr>
  </w:style>
  <w:style w:type="paragraph" w:customStyle="1" w:styleId="Style1">
    <w:name w:val="Style1"/>
    <w:basedOn w:val="a"/>
    <w:qFormat/>
    <w:pPr>
      <w:widowControl w:val="0"/>
      <w:autoSpaceDE w:val="0"/>
    </w:pPr>
  </w:style>
  <w:style w:type="paragraph" w:customStyle="1" w:styleId="20">
    <w:name w:val="Основной текст 2"/>
    <w:basedOn w:val="a"/>
    <w:qFormat/>
    <w:pPr>
      <w:widowControl w:val="0"/>
    </w:pPr>
    <w:rPr>
      <w:sz w:val="28"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237F78"/>
    <w:rPr>
      <w:rFonts w:ascii="Tahoma" w:hAnsi="Tahoma" w:cs="Mangal"/>
      <w:sz w:val="16"/>
      <w:szCs w:val="14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37F7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840</Words>
  <Characters>480</Characters>
  <Application>Microsoft Office Word</Application>
  <DocSecurity>0</DocSecurity>
  <Lines>4</Lines>
  <Paragraphs>2</Paragraphs>
  <ScaleCrop>false</ScaleCrop>
  <Company>diakov.net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cp:lastPrinted>2019-08-05T11:39:00Z</cp:lastPrinted>
  <dcterms:created xsi:type="dcterms:W3CDTF">2017-10-20T23:40:00Z</dcterms:created>
  <dcterms:modified xsi:type="dcterms:W3CDTF">2019-08-05T11:46:00Z</dcterms:modified>
  <dc:language>uk-UA</dc:language>
</cp:coreProperties>
</file>