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0" w:rsidRPr="00CE1254" w:rsidRDefault="005E2B70" w:rsidP="005E2B70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5E2B70" w:rsidRPr="00CE1254" w:rsidRDefault="005E2B70" w:rsidP="005E2B70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p w:rsidR="005E2B70" w:rsidRPr="00CE1254" w:rsidRDefault="005E2B70" w:rsidP="005E2B70">
      <w:pPr>
        <w:spacing w:after="200" w:line="276" w:lineRule="auto"/>
        <w:rPr>
          <w:b/>
          <w:bCs/>
          <w:lang w:val="uk-U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5E2B70" w:rsidRPr="00CE1254" w:rsidTr="0094448D">
        <w:trPr>
          <w:jc w:val="right"/>
        </w:trPr>
        <w:tc>
          <w:tcPr>
            <w:tcW w:w="2880" w:type="dxa"/>
          </w:tcPr>
          <w:p w:rsidR="005E2B70" w:rsidRPr="00CE1254" w:rsidRDefault="005E2B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  <w:r w:rsidRPr="00CE1254">
              <w:rPr>
                <w:b/>
                <w:bCs/>
                <w:lang w:val="uk-UA"/>
              </w:rPr>
              <w:br/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5E2B70" w:rsidRPr="003450B5" w:rsidRDefault="005E2B70" w:rsidP="0094448D">
            <w:pPr>
              <w:jc w:val="both"/>
              <w:rPr>
                <w:bCs/>
                <w:lang w:val="uk-UA"/>
              </w:rPr>
            </w:pPr>
            <w:r w:rsidRPr="003450B5">
              <w:rPr>
                <w:bCs/>
                <w:lang w:val="uk-UA"/>
              </w:rPr>
              <w:t xml:space="preserve">Мамалига Сергій Олексійович – заступник начальника управління </w:t>
            </w:r>
            <w:proofErr w:type="spellStart"/>
            <w:r w:rsidRPr="003450B5">
              <w:rPr>
                <w:bCs/>
                <w:lang w:val="uk-UA"/>
              </w:rPr>
              <w:t>ЖКГіБ</w:t>
            </w:r>
            <w:proofErr w:type="spellEnd"/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vAlign w:val="center"/>
          </w:tcPr>
          <w:p w:rsidR="005E2B70" w:rsidRPr="00CE1254" w:rsidRDefault="005E2B70" w:rsidP="0094448D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CE1254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</w:tcPr>
          <w:p w:rsidR="005E2B70" w:rsidRPr="003450B5" w:rsidRDefault="005E2B70" w:rsidP="0094448D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3450B5">
              <w:rPr>
                <w:bCs/>
                <w:lang w:val="uk-UA"/>
              </w:rPr>
              <w:t>Завдання 2.2.2. Створення/розширення громадського простору громади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Назва проекту:</w:t>
            </w:r>
          </w:p>
        </w:tc>
        <w:tc>
          <w:tcPr>
            <w:tcW w:w="6794" w:type="dxa"/>
            <w:gridSpan w:val="5"/>
          </w:tcPr>
          <w:p w:rsidR="005E2B70" w:rsidRPr="003450B5" w:rsidRDefault="005E2B70" w:rsidP="0094448D">
            <w:pPr>
              <w:spacing w:before="40" w:after="40"/>
              <w:rPr>
                <w:b/>
                <w:lang w:val="uk-UA" w:eastAsia="it-IT"/>
              </w:rPr>
            </w:pPr>
            <w:r w:rsidRPr="003450B5">
              <w:rPr>
                <w:b/>
                <w:lang w:val="uk-UA" w:eastAsia="it-IT"/>
              </w:rPr>
              <w:t xml:space="preserve">Облаштування </w:t>
            </w:r>
            <w:proofErr w:type="spellStart"/>
            <w:r w:rsidRPr="003450B5">
              <w:rPr>
                <w:b/>
                <w:lang w:val="uk-UA" w:eastAsia="it-IT"/>
              </w:rPr>
              <w:t>велодоріжки</w:t>
            </w:r>
            <w:proofErr w:type="spellEnd"/>
            <w:r w:rsidRPr="003450B5">
              <w:rPr>
                <w:b/>
                <w:lang w:val="uk-UA" w:eastAsia="it-IT"/>
              </w:rPr>
              <w:t xml:space="preserve"> від зони відпочинку </w:t>
            </w:r>
            <w:proofErr w:type="spellStart"/>
            <w:r w:rsidRPr="003450B5">
              <w:rPr>
                <w:b/>
                <w:lang w:val="uk-UA" w:eastAsia="it-IT"/>
              </w:rPr>
              <w:t>р.Риловиця</w:t>
            </w:r>
            <w:proofErr w:type="spellEnd"/>
            <w:r w:rsidRPr="003450B5">
              <w:rPr>
                <w:b/>
                <w:lang w:val="uk-UA" w:eastAsia="it-IT"/>
              </w:rPr>
              <w:t xml:space="preserve"> до парку «Княжий»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Цілі проекту:</w:t>
            </w:r>
          </w:p>
        </w:tc>
        <w:tc>
          <w:tcPr>
            <w:tcW w:w="6794" w:type="dxa"/>
            <w:gridSpan w:val="5"/>
          </w:tcPr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>Покращення велосипедної інфраструктури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vAlign w:val="center"/>
          </w:tcPr>
          <w:p w:rsidR="005E2B70" w:rsidRPr="00CE1254" w:rsidRDefault="005E2B70" w:rsidP="0094448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1254">
              <w:rPr>
                <w:b/>
                <w:color w:val="000000"/>
                <w:lang w:val="uk-UA"/>
              </w:rPr>
              <w:t>Територія на яку проект матиме вплив:</w:t>
            </w:r>
          </w:p>
        </w:tc>
        <w:tc>
          <w:tcPr>
            <w:tcW w:w="6794" w:type="dxa"/>
            <w:gridSpan w:val="5"/>
          </w:tcPr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/>
              </w:rPr>
              <w:t>Володимир-Волинська територіальна громада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vAlign w:val="center"/>
          </w:tcPr>
          <w:p w:rsidR="005E2B70" w:rsidRPr="00CE1254" w:rsidRDefault="005E2B70" w:rsidP="0094448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CE1254">
              <w:rPr>
                <w:b/>
                <w:color w:val="000000"/>
                <w:lang w:val="uk-UA"/>
              </w:rPr>
              <w:t xml:space="preserve">Орієнтовна кількість </w:t>
            </w:r>
            <w:proofErr w:type="spellStart"/>
            <w:r w:rsidRPr="00CE1254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Pr="00CE1254">
              <w:rPr>
                <w:b/>
                <w:color w:val="000000"/>
                <w:lang w:val="uk-UA"/>
              </w:rPr>
              <w:t xml:space="preserve"> вигод</w:t>
            </w:r>
          </w:p>
        </w:tc>
        <w:tc>
          <w:tcPr>
            <w:tcW w:w="6794" w:type="dxa"/>
            <w:gridSpan w:val="5"/>
          </w:tcPr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>
              <w:rPr>
                <w:bCs/>
                <w:lang w:val="uk-UA"/>
              </w:rPr>
              <w:t xml:space="preserve">42565 </w:t>
            </w:r>
            <w:r w:rsidRPr="00C270E7">
              <w:rPr>
                <w:bCs/>
                <w:lang w:val="uk-UA"/>
              </w:rPr>
              <w:t>осіб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Стислий опис проекту:</w:t>
            </w:r>
          </w:p>
        </w:tc>
        <w:tc>
          <w:tcPr>
            <w:tcW w:w="6794" w:type="dxa"/>
            <w:gridSpan w:val="5"/>
          </w:tcPr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 xml:space="preserve">Проектом передбачено розвиток велосипедної інфраструктури міста, а саме облаштування </w:t>
            </w:r>
            <w:proofErr w:type="spellStart"/>
            <w:r w:rsidRPr="00CE1254">
              <w:rPr>
                <w:lang w:val="uk-UA" w:eastAsia="it-IT"/>
              </w:rPr>
              <w:t>велодоріжки</w:t>
            </w:r>
            <w:proofErr w:type="spellEnd"/>
            <w:r w:rsidRPr="00CE1254">
              <w:rPr>
                <w:lang w:val="uk-UA" w:eastAsia="it-IT"/>
              </w:rPr>
              <w:t xml:space="preserve">, яка б з’єднувала  відпочинкову зону на річці </w:t>
            </w:r>
            <w:proofErr w:type="spellStart"/>
            <w:r w:rsidRPr="00CE1254">
              <w:rPr>
                <w:lang w:val="uk-UA" w:eastAsia="it-IT"/>
              </w:rPr>
              <w:t>Риловиця</w:t>
            </w:r>
            <w:proofErr w:type="spellEnd"/>
            <w:r w:rsidRPr="00CE1254">
              <w:rPr>
                <w:lang w:val="uk-UA" w:eastAsia="it-IT"/>
              </w:rPr>
              <w:t xml:space="preserve"> з парком «Слов’янський» та парком «Княжий»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Очікувані 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 xml:space="preserve">створено умови для безпечного руху для всіх його учасників на даній ділянці, в тому числі школярів, студентів, </w:t>
            </w:r>
          </w:p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 xml:space="preserve">продовжено розбудову </w:t>
            </w:r>
            <w:proofErr w:type="spellStart"/>
            <w:r w:rsidRPr="00CE1254">
              <w:rPr>
                <w:lang w:val="uk-UA" w:eastAsia="it-IT"/>
              </w:rPr>
              <w:t>велоінфраструктури</w:t>
            </w:r>
            <w:proofErr w:type="spellEnd"/>
            <w:r w:rsidRPr="00CE1254">
              <w:rPr>
                <w:lang w:val="uk-UA" w:eastAsia="it-IT"/>
              </w:rPr>
              <w:t xml:space="preserve"> міста;</w:t>
            </w:r>
          </w:p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>створено умови для екологічно чистого, доступного, комфортного, зручного і безпечного міського простору для всіх його користувачів;</w:t>
            </w:r>
          </w:p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>скорочено нелегітимне паркування автомобілів на тротуарах, травниках та у паркових зонах;</w:t>
            </w:r>
          </w:p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>підвищено туристичну привабливість та імідж міста;</w:t>
            </w:r>
          </w:p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>покращено здоров’я мешканців завдяки активному способу пересування;</w:t>
            </w:r>
          </w:p>
        </w:tc>
      </w:tr>
      <w:tr w:rsidR="005E2B70" w:rsidRPr="003450B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Ключові заходи проекту:</w:t>
            </w:r>
          </w:p>
        </w:tc>
        <w:tc>
          <w:tcPr>
            <w:tcW w:w="6794" w:type="dxa"/>
            <w:gridSpan w:val="5"/>
          </w:tcPr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 xml:space="preserve">1. Підготовчі роботи по </w:t>
            </w:r>
            <w:proofErr w:type="spellStart"/>
            <w:r w:rsidRPr="00CE1254">
              <w:rPr>
                <w:lang w:val="uk-UA" w:eastAsia="it-IT"/>
              </w:rPr>
              <w:t>велодоріжці</w:t>
            </w:r>
            <w:proofErr w:type="spellEnd"/>
            <w:r w:rsidRPr="00CE1254">
              <w:rPr>
                <w:lang w:val="uk-UA" w:eastAsia="it-IT"/>
              </w:rPr>
              <w:t>;</w:t>
            </w:r>
          </w:p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>2. Виготовлення ПКД</w:t>
            </w:r>
          </w:p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>3. Виконання робіт(влаштування доріжок)</w:t>
            </w:r>
          </w:p>
          <w:p w:rsidR="005E2B70" w:rsidRPr="00CE1254" w:rsidRDefault="005E2B70" w:rsidP="0094448D">
            <w:pPr>
              <w:spacing w:before="40" w:after="40"/>
              <w:rPr>
                <w:lang w:val="uk-UA" w:eastAsia="it-IT"/>
              </w:rPr>
            </w:pPr>
            <w:r w:rsidRPr="00CE1254">
              <w:rPr>
                <w:lang w:val="uk-UA" w:eastAsia="it-IT"/>
              </w:rPr>
              <w:t xml:space="preserve">4. Облаштування </w:t>
            </w:r>
            <w:proofErr w:type="spellStart"/>
            <w:r w:rsidRPr="00CE1254">
              <w:rPr>
                <w:lang w:val="uk-UA" w:eastAsia="it-IT"/>
              </w:rPr>
              <w:t>велодоріжки</w:t>
            </w:r>
            <w:proofErr w:type="spellEnd"/>
            <w:r w:rsidRPr="00CE1254">
              <w:rPr>
                <w:lang w:val="uk-UA" w:eastAsia="it-IT"/>
              </w:rPr>
              <w:t xml:space="preserve"> (влаштування бар’єрної, перильної огорож, встановлення типових дорожніх знаків, розмітки).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color w:val="000000"/>
                <w:lang w:val="uk-UA"/>
              </w:rPr>
            </w:pPr>
            <w:r w:rsidRPr="00CE1254">
              <w:rPr>
                <w:b/>
                <w:color w:val="000000"/>
                <w:lang w:val="uk-UA"/>
              </w:rPr>
              <w:t xml:space="preserve">Період 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5E2B70" w:rsidRPr="00CE1254" w:rsidRDefault="005E2B70" w:rsidP="0094448D">
            <w:pPr>
              <w:rPr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/>
              </w:rPr>
              <w:t>2022 – 2024 роки: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Орієнтовна вартість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300</w:t>
            </w:r>
          </w:p>
        </w:tc>
        <w:tc>
          <w:tcPr>
            <w:tcW w:w="1133" w:type="dxa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500</w:t>
            </w:r>
          </w:p>
        </w:tc>
        <w:tc>
          <w:tcPr>
            <w:tcW w:w="1114" w:type="dxa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-</w:t>
            </w:r>
          </w:p>
        </w:tc>
        <w:tc>
          <w:tcPr>
            <w:tcW w:w="2283" w:type="dxa"/>
            <w:vAlign w:val="center"/>
          </w:tcPr>
          <w:p w:rsidR="005E2B70" w:rsidRPr="00CE1254" w:rsidRDefault="005E2B70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CE1254">
              <w:rPr>
                <w:b/>
                <w:color w:val="000000"/>
                <w:lang w:val="uk-UA" w:eastAsia="it-IT"/>
              </w:rPr>
              <w:t>800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Джерела 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5E2B70" w:rsidRPr="00CE1254" w:rsidRDefault="005E2B70" w:rsidP="009444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1" w:firstLine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1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кошти місцевого бюджету</w:t>
            </w:r>
          </w:p>
          <w:p w:rsidR="005E2B70" w:rsidRPr="00CE1254" w:rsidRDefault="005E2B70" w:rsidP="0094448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1" w:firstLine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1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грантові кошти, інвестиції</w:t>
            </w:r>
          </w:p>
          <w:p w:rsidR="005E2B70" w:rsidRPr="00CE1254" w:rsidRDefault="005E2B70" w:rsidP="0094448D">
            <w:pPr>
              <w:jc w:val="both"/>
              <w:rPr>
                <w:color w:val="000000"/>
                <w:lang w:val="uk-UA" w:eastAsia="it-IT"/>
              </w:rPr>
            </w:pPr>
            <w:r w:rsidRPr="00CE1254">
              <w:rPr>
                <w:bCs/>
                <w:lang w:val="uk-UA"/>
              </w:rPr>
              <w:t>інші джерела фінансування не заборонені чинним законодавством</w:t>
            </w:r>
          </w:p>
        </w:tc>
      </w:tr>
      <w:tr w:rsidR="005E2B70" w:rsidRPr="003450B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color w:val="000000"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794" w:type="dxa"/>
            <w:gridSpan w:val="5"/>
            <w:vAlign w:val="center"/>
          </w:tcPr>
          <w:p w:rsidR="005E2B70" w:rsidRPr="00CE1254" w:rsidRDefault="005E2B70" w:rsidP="0094448D">
            <w:pPr>
              <w:jc w:val="both"/>
              <w:rPr>
                <w:color w:val="000000"/>
                <w:lang w:val="uk-UA" w:eastAsia="it-IT"/>
              </w:rPr>
            </w:pPr>
            <w:r w:rsidRPr="00CE1254">
              <w:rPr>
                <w:color w:val="000000"/>
                <w:lang w:val="uk-UA" w:eastAsia="it-IT"/>
              </w:rPr>
              <w:t>Управління інфраструктури,</w:t>
            </w:r>
            <w:r w:rsidRPr="00CE1254">
              <w:rPr>
                <w:bCs/>
                <w:bdr w:val="none" w:sz="0" w:space="0" w:color="auto" w:frame="1"/>
                <w:lang w:val="uk-UA"/>
              </w:rPr>
              <w:t>Управління містобудування, архітектури та комунальних ресурсів</w:t>
            </w:r>
            <w:r w:rsidRPr="00CE1254">
              <w:rPr>
                <w:color w:val="000000"/>
                <w:lang w:val="uk-UA" w:eastAsia="it-IT"/>
              </w:rPr>
              <w:t>, громада міста, підрядні організації</w:t>
            </w:r>
          </w:p>
        </w:tc>
      </w:tr>
      <w:tr w:rsidR="005E2B70" w:rsidRPr="00CE1254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E2B70" w:rsidRPr="00CE1254" w:rsidRDefault="005E2B70" w:rsidP="0094448D">
            <w:pPr>
              <w:rPr>
                <w:b/>
                <w:bCs/>
                <w:color w:val="000000"/>
                <w:lang w:val="uk-UA"/>
              </w:rPr>
            </w:pPr>
            <w:r w:rsidRPr="00CE1254">
              <w:rPr>
                <w:b/>
                <w:bCs/>
                <w:color w:val="000000"/>
                <w:lang w:val="uk-UA"/>
              </w:rPr>
              <w:t>Інше:</w:t>
            </w:r>
          </w:p>
        </w:tc>
        <w:tc>
          <w:tcPr>
            <w:tcW w:w="6794" w:type="dxa"/>
            <w:gridSpan w:val="5"/>
            <w:vAlign w:val="center"/>
          </w:tcPr>
          <w:p w:rsidR="005E2B70" w:rsidRPr="00CE1254" w:rsidRDefault="005E2B70" w:rsidP="0094448D">
            <w:pPr>
              <w:rPr>
                <w:color w:val="000000"/>
                <w:lang w:val="uk-UA" w:eastAsia="it-IT"/>
              </w:rPr>
            </w:pPr>
          </w:p>
        </w:tc>
      </w:tr>
    </w:tbl>
    <w:p w:rsidR="005E2B70" w:rsidRPr="00CE1254" w:rsidRDefault="005E2B70" w:rsidP="005E2B70">
      <w:pPr>
        <w:jc w:val="center"/>
        <w:rPr>
          <w:b/>
          <w:bCs/>
          <w:lang w:val="uk-UA"/>
        </w:rPr>
      </w:pPr>
    </w:p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60A"/>
    <w:multiLevelType w:val="hybridMultilevel"/>
    <w:tmpl w:val="BBAADE14"/>
    <w:lvl w:ilvl="0" w:tplc="D334F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B70"/>
    <w:rsid w:val="003450B5"/>
    <w:rsid w:val="005E2B70"/>
    <w:rsid w:val="006C10AD"/>
    <w:rsid w:val="00AA261B"/>
    <w:rsid w:val="00D16693"/>
    <w:rsid w:val="00D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E2B70"/>
    <w:pPr>
      <w:spacing w:before="240" w:after="60"/>
      <w:outlineLvl w:val="5"/>
    </w:pPr>
    <w:rPr>
      <w:rFonts w:eastAsia="MS Mincho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5E2B70"/>
    <w:rPr>
      <w:rFonts w:ascii="Times New Roman" w:eastAsia="MS Mincho" w:hAnsi="Times New Roman" w:cs="Times New Roman"/>
      <w:b/>
      <w:bCs/>
      <w:lang w:val="en-US"/>
    </w:rPr>
  </w:style>
  <w:style w:type="paragraph" w:customStyle="1" w:styleId="1">
    <w:name w:val="Абзац списка1"/>
    <w:basedOn w:val="a"/>
    <w:uiPriority w:val="99"/>
    <w:qFormat/>
    <w:rsid w:val="005E2B70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4</cp:revision>
  <dcterms:created xsi:type="dcterms:W3CDTF">2021-04-15T11:18:00Z</dcterms:created>
  <dcterms:modified xsi:type="dcterms:W3CDTF">2021-04-16T08:28:00Z</dcterms:modified>
</cp:coreProperties>
</file>