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DC" w:rsidRDefault="003470DC" w:rsidP="00B85068">
      <w:pPr>
        <w:ind w:left="2832" w:firstLine="708"/>
        <w:jc w:val="right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ПРОЕКТ</w:t>
      </w:r>
    </w:p>
    <w:p w:rsidR="003470DC" w:rsidRPr="00C472B2" w:rsidRDefault="003470DC" w:rsidP="008B7955">
      <w:pPr>
        <w:ind w:left="2832" w:firstLine="708"/>
        <w:jc w:val="center"/>
        <w:rPr>
          <w:noProof/>
          <w:sz w:val="24"/>
          <w:szCs w:val="24"/>
        </w:rPr>
      </w:pPr>
      <w:r w:rsidRPr="00A43B6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.75pt;visibility:visible">
            <v:imagedata r:id="rId7" o:title=""/>
          </v:shape>
        </w:pict>
      </w:r>
      <w:r w:rsidRPr="00C472B2">
        <w:rPr>
          <w:noProof/>
          <w:sz w:val="24"/>
          <w:szCs w:val="24"/>
        </w:rPr>
        <w:tab/>
      </w:r>
      <w:r w:rsidRPr="00C472B2">
        <w:rPr>
          <w:noProof/>
          <w:sz w:val="24"/>
          <w:szCs w:val="24"/>
        </w:rPr>
        <w:tab/>
      </w:r>
      <w:r w:rsidRPr="00C472B2">
        <w:rPr>
          <w:noProof/>
          <w:sz w:val="24"/>
          <w:szCs w:val="24"/>
        </w:rPr>
        <w:tab/>
      </w:r>
      <w:r w:rsidRPr="00C472B2">
        <w:rPr>
          <w:noProof/>
          <w:sz w:val="24"/>
          <w:szCs w:val="24"/>
        </w:rPr>
        <w:tab/>
      </w:r>
      <w:r w:rsidRPr="00C472B2">
        <w:rPr>
          <w:noProof/>
          <w:sz w:val="24"/>
          <w:szCs w:val="24"/>
        </w:rPr>
        <w:tab/>
      </w:r>
    </w:p>
    <w:p w:rsidR="003470DC" w:rsidRPr="008B7955" w:rsidRDefault="003470DC" w:rsidP="009B649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72B2">
        <w:rPr>
          <w:rFonts w:ascii="Times New Roman" w:hAnsi="Times New Roman"/>
          <w:b/>
          <w:noProof/>
          <w:sz w:val="28"/>
          <w:szCs w:val="28"/>
        </w:rPr>
        <w:t xml:space="preserve">ВОЛОДИМИР-ВОЛИНСЬКА </w:t>
      </w:r>
      <w:r w:rsidRPr="008B7955">
        <w:rPr>
          <w:rFonts w:ascii="Times New Roman" w:hAnsi="Times New Roman"/>
          <w:b/>
          <w:noProof/>
          <w:sz w:val="28"/>
          <w:szCs w:val="28"/>
        </w:rPr>
        <w:t>МІСЬКА РАДА ВОЛИНСЬКОЇ ОБЛАСТІ</w:t>
      </w:r>
    </w:p>
    <w:p w:rsidR="003470DC" w:rsidRPr="00C472B2" w:rsidRDefault="003470DC" w:rsidP="009B649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B7955">
        <w:rPr>
          <w:rFonts w:ascii="Times New Roman" w:hAnsi="Times New Roman"/>
          <w:b/>
          <w:noProof/>
          <w:sz w:val="28"/>
          <w:szCs w:val="28"/>
          <w:lang w:val="uk-UA"/>
        </w:rPr>
        <w:t>ВОСЬМ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Е</w:t>
      </w:r>
      <w:r w:rsidRPr="00C472B2">
        <w:rPr>
          <w:rFonts w:ascii="Times New Roman" w:hAnsi="Times New Roman"/>
          <w:b/>
          <w:noProof/>
          <w:sz w:val="28"/>
          <w:szCs w:val="28"/>
        </w:rPr>
        <w:t xml:space="preserve"> СКЛИКАННЯ</w:t>
      </w:r>
    </w:p>
    <w:p w:rsidR="003470DC" w:rsidRPr="00C472B2" w:rsidRDefault="003470DC" w:rsidP="009B649F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470DC" w:rsidRPr="008B7955" w:rsidRDefault="003470DC" w:rsidP="009B649F">
      <w:pPr>
        <w:spacing w:after="0" w:line="36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8B7955">
        <w:rPr>
          <w:rFonts w:ascii="Times New Roman" w:hAnsi="Times New Roman"/>
          <w:b/>
          <w:noProof/>
          <w:sz w:val="32"/>
          <w:szCs w:val="32"/>
        </w:rPr>
        <w:t>РІШЕННЯ</w:t>
      </w:r>
    </w:p>
    <w:p w:rsidR="003470DC" w:rsidRPr="00C472B2" w:rsidRDefault="003470DC" w:rsidP="008B795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470DC" w:rsidRPr="00C472B2" w:rsidRDefault="003470DC" w:rsidP="008B795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___________</w:t>
      </w:r>
      <w:r w:rsidRPr="00C472B2">
        <w:rPr>
          <w:rFonts w:ascii="Times New Roman" w:hAnsi="Times New Roman"/>
          <w:noProof/>
          <w:sz w:val="24"/>
          <w:szCs w:val="24"/>
        </w:rPr>
        <w:t xml:space="preserve">  №</w:t>
      </w:r>
      <w:r>
        <w:rPr>
          <w:rFonts w:ascii="Times New Roman" w:hAnsi="Times New Roman"/>
          <w:noProof/>
          <w:sz w:val="24"/>
          <w:szCs w:val="24"/>
          <w:lang w:val="uk-UA"/>
        </w:rPr>
        <w:t>_______</w:t>
      </w:r>
    </w:p>
    <w:p w:rsidR="003470DC" w:rsidRPr="00C472B2" w:rsidRDefault="003470DC" w:rsidP="008B7955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472B2">
        <w:rPr>
          <w:rFonts w:ascii="Times New Roman" w:hAnsi="Times New Roman"/>
          <w:noProof/>
          <w:sz w:val="24"/>
          <w:szCs w:val="24"/>
        </w:rPr>
        <w:t>м. Володимир – Волинський</w:t>
      </w:r>
    </w:p>
    <w:p w:rsidR="003470DC" w:rsidRPr="00A43B66" w:rsidRDefault="003470DC" w:rsidP="008B7955">
      <w:pPr>
        <w:pStyle w:val="a3"/>
        <w:spacing w:before="0" w:beforeAutospacing="0" w:after="0" w:afterAutospacing="0"/>
        <w:jc w:val="both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3470DC" w:rsidRPr="00A43B66" w:rsidRDefault="003470DC" w:rsidP="008B795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Про  затвердження Плану розвитку  </w:t>
      </w:r>
    </w:p>
    <w:p w:rsidR="003470DC" w:rsidRPr="00A43B66" w:rsidRDefault="003470DC" w:rsidP="008B795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комунального підприємства</w:t>
      </w:r>
    </w:p>
    <w:p w:rsidR="003470DC" w:rsidRPr="00A43B66" w:rsidRDefault="003470DC" w:rsidP="008B7955">
      <w:pPr>
        <w:pStyle w:val="a3"/>
        <w:spacing w:before="0" w:beforeAutospacing="0" w:after="0" w:afterAutospacing="0"/>
        <w:jc w:val="both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 xml:space="preserve">«Володимир-Волинське територіальне </w:t>
      </w:r>
    </w:p>
    <w:p w:rsidR="003470DC" w:rsidRPr="00A43B66" w:rsidRDefault="003470DC" w:rsidP="008B795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медичне об’єднання»</w:t>
      </w:r>
      <w:r w:rsidRPr="00A43B66">
        <w:rPr>
          <w:rStyle w:val="a5"/>
          <w:b/>
          <w:bCs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3470DC" w:rsidRPr="00A43B66" w:rsidRDefault="003470DC" w:rsidP="008B7955">
      <w:pPr>
        <w:pStyle w:val="a3"/>
        <w:spacing w:after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A43B66">
        <w:rPr>
          <w:color w:val="000000"/>
          <w:sz w:val="28"/>
          <w:szCs w:val="28"/>
        </w:rPr>
        <w:t>Відповідно до статті 16 Закону України «Основи законодавства України про охорону здоров’я»,  постанови Кабінету Міністрів України від 15.02.2021р. №133 «Деякі питання реалізації програми державних гарантій медичного обслуговування населення у ІІ-І</w:t>
      </w:r>
      <w:r w:rsidRPr="00A43B66">
        <w:rPr>
          <w:color w:val="000000"/>
          <w:sz w:val="28"/>
          <w:szCs w:val="28"/>
          <w:lang w:val="en-US"/>
        </w:rPr>
        <w:t>V</w:t>
      </w:r>
      <w:r w:rsidRPr="00A43B66">
        <w:rPr>
          <w:color w:val="000000"/>
          <w:sz w:val="28"/>
          <w:szCs w:val="28"/>
        </w:rPr>
        <w:t xml:space="preserve"> кварталах 2021 року», наказу Міністерства охорони здоров’я України від 31.07.2020р. №1742 «Про затвердження Типової форми плану розвитку закладу охорони здоров’я», керуючись статтями 25, 60  Закону України «Про місцеве самоврядування в Україні», </w:t>
      </w:r>
      <w:r w:rsidRPr="00A43B66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 xml:space="preserve"> міська рада </w:t>
      </w:r>
    </w:p>
    <w:p w:rsidR="003470DC" w:rsidRPr="00792159" w:rsidRDefault="003470DC" w:rsidP="008B7955">
      <w:pPr>
        <w:jc w:val="center"/>
        <w:rPr>
          <w:rFonts w:ascii="Times New Roman" w:hAnsi="Times New Roman"/>
          <w:b/>
          <w:sz w:val="28"/>
          <w:szCs w:val="28"/>
        </w:rPr>
      </w:pPr>
      <w:r w:rsidRPr="00A43B66">
        <w:rPr>
          <w:color w:val="000000"/>
          <w:sz w:val="28"/>
          <w:szCs w:val="28"/>
        </w:rPr>
        <w:t> </w:t>
      </w:r>
      <w:r w:rsidRPr="00792159">
        <w:rPr>
          <w:rFonts w:ascii="Times New Roman" w:hAnsi="Times New Roman"/>
          <w:b/>
          <w:sz w:val="28"/>
          <w:szCs w:val="28"/>
        </w:rPr>
        <w:t>ВИРІШИЛА:</w:t>
      </w:r>
    </w:p>
    <w:p w:rsidR="003470DC" w:rsidRPr="00A43B66" w:rsidRDefault="003470DC" w:rsidP="009B649F">
      <w:pPr>
        <w:pStyle w:val="a3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A43B66">
        <w:rPr>
          <w:color w:val="000000"/>
          <w:sz w:val="28"/>
          <w:szCs w:val="28"/>
        </w:rPr>
        <w:tab/>
        <w:t>1. Затвердити  План розвитку комунального  підприємства «Володимир-Волинське територіальне медичне об’єднання»  (додається).</w:t>
      </w:r>
    </w:p>
    <w:p w:rsidR="003470DC" w:rsidRPr="00A43B66" w:rsidRDefault="003470DC" w:rsidP="009B649F">
      <w:pPr>
        <w:pStyle w:val="a3"/>
        <w:spacing w:before="120" w:beforeAutospacing="0" w:after="12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A43B66">
        <w:rPr>
          <w:color w:val="000000"/>
          <w:sz w:val="28"/>
          <w:szCs w:val="28"/>
        </w:rPr>
        <w:tab/>
        <w:t>2.  Рішення</w:t>
      </w:r>
      <w:r w:rsidRPr="00A43B66">
        <w:rPr>
          <w:b/>
          <w:color w:val="000000"/>
          <w:sz w:val="28"/>
          <w:szCs w:val="28"/>
        </w:rPr>
        <w:t xml:space="preserve"> </w:t>
      </w:r>
      <w:r w:rsidRPr="00A43B66">
        <w:rPr>
          <w:color w:val="000000"/>
          <w:sz w:val="28"/>
          <w:szCs w:val="28"/>
        </w:rPr>
        <w:t xml:space="preserve">міської ради  від 01.10.2020р. №40/22 </w:t>
      </w:r>
      <w:r w:rsidRPr="00A43B66">
        <w:rPr>
          <w:b/>
          <w:color w:val="000000"/>
          <w:sz w:val="28"/>
          <w:szCs w:val="28"/>
        </w:rPr>
        <w:t>«</w:t>
      </w:r>
      <w:r w:rsidRPr="00A43B66">
        <w:rPr>
          <w:rStyle w:val="a4"/>
          <w:b w:val="0"/>
          <w:bCs/>
          <w:color w:val="000000"/>
          <w:sz w:val="28"/>
          <w:szCs w:val="28"/>
          <w:bdr w:val="none" w:sz="0" w:space="0" w:color="auto" w:frame="1"/>
        </w:rPr>
        <w:t>Про  затвердження Плану розвитку  комунального підприємства «Володимир-Волинське територіальне медичне об’єднання»</w:t>
      </w:r>
      <w:r w:rsidRPr="00A43B66">
        <w:rPr>
          <w:rStyle w:val="a5"/>
          <w:bCs/>
          <w:i w:val="0"/>
          <w:iCs/>
          <w:color w:val="000000"/>
          <w:sz w:val="28"/>
          <w:szCs w:val="28"/>
          <w:bdr w:val="none" w:sz="0" w:space="0" w:color="auto" w:frame="1"/>
        </w:rPr>
        <w:t>» вважати таким, що втратило чинність</w:t>
      </w:r>
    </w:p>
    <w:p w:rsidR="003470DC" w:rsidRDefault="003470DC" w:rsidP="009B649F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  <w:lang w:eastAsia="ru-RU"/>
        </w:rPr>
      </w:pPr>
      <w:r w:rsidRPr="00A43B66">
        <w:rPr>
          <w:color w:val="000000"/>
          <w:sz w:val="28"/>
          <w:szCs w:val="28"/>
        </w:rPr>
        <w:tab/>
        <w:t xml:space="preserve">3. Контроль за виконанням даного рішення покласти на  постійну комісію міської ради </w:t>
      </w:r>
      <w:r w:rsidRPr="00792159">
        <w:rPr>
          <w:sz w:val="28"/>
          <w:szCs w:val="28"/>
          <w:lang w:eastAsia="ru-RU"/>
        </w:rPr>
        <w:t>з питань охорони здоров'я</w:t>
      </w:r>
      <w:r>
        <w:rPr>
          <w:sz w:val="28"/>
          <w:szCs w:val="28"/>
          <w:lang w:eastAsia="ru-RU"/>
        </w:rPr>
        <w:t xml:space="preserve">, </w:t>
      </w:r>
      <w:r w:rsidRPr="00792159">
        <w:rPr>
          <w:sz w:val="28"/>
          <w:szCs w:val="28"/>
          <w:lang w:eastAsia="ru-RU"/>
        </w:rPr>
        <w:t>екології</w:t>
      </w:r>
      <w:r>
        <w:rPr>
          <w:sz w:val="28"/>
          <w:szCs w:val="28"/>
          <w:lang w:eastAsia="ru-RU"/>
        </w:rPr>
        <w:t xml:space="preserve"> та соціального захисту населення.</w:t>
      </w:r>
    </w:p>
    <w:p w:rsidR="003470DC" w:rsidRDefault="003470DC" w:rsidP="008B7955">
      <w:pPr>
        <w:pStyle w:val="a3"/>
        <w:spacing w:before="0" w:beforeAutospacing="0" w:after="225" w:afterAutospacing="0"/>
        <w:jc w:val="both"/>
        <w:textAlignment w:val="baseline"/>
        <w:rPr>
          <w:sz w:val="28"/>
          <w:szCs w:val="28"/>
          <w:lang w:eastAsia="ru-RU"/>
        </w:rPr>
      </w:pPr>
    </w:p>
    <w:p w:rsidR="003470DC" w:rsidRPr="00A43B66" w:rsidRDefault="003470DC" w:rsidP="008B795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3B66">
        <w:rPr>
          <w:rFonts w:ascii="Times New Roman" w:hAnsi="Times New Roman"/>
          <w:b/>
          <w:color w:val="000000"/>
          <w:sz w:val="28"/>
          <w:szCs w:val="28"/>
        </w:rPr>
        <w:t xml:space="preserve">Міський голова                                                               </w:t>
      </w:r>
      <w:r w:rsidRPr="00A43B66">
        <w:rPr>
          <w:rFonts w:ascii="Times New Roman" w:hAnsi="Times New Roman"/>
          <w:b/>
          <w:color w:val="000000"/>
          <w:sz w:val="28"/>
          <w:szCs w:val="28"/>
          <w:lang w:val="uk-UA"/>
        </w:rPr>
        <w:t>Ігор ПАЛЬОНКА</w:t>
      </w:r>
    </w:p>
    <w:p w:rsidR="003470DC" w:rsidRPr="00A43B66" w:rsidRDefault="003470DC" w:rsidP="008B7955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A43B66">
        <w:rPr>
          <w:rFonts w:ascii="Times New Roman" w:hAnsi="Times New Roman"/>
          <w:color w:val="000000"/>
          <w:lang w:val="uk-UA"/>
        </w:rPr>
        <w:t>Ірина Ліщук 38988</w:t>
      </w:r>
    </w:p>
    <w:p w:rsidR="003470DC" w:rsidRPr="00A43B66" w:rsidRDefault="003470DC" w:rsidP="00B2493D">
      <w:pPr>
        <w:spacing w:after="0"/>
        <w:jc w:val="both"/>
        <w:rPr>
          <w:rFonts w:ascii="Times New Roman" w:hAnsi="Times New Roman"/>
          <w:color w:val="000000"/>
          <w:lang w:val="uk-UA"/>
        </w:rPr>
      </w:pPr>
      <w:r w:rsidRPr="00A43B66">
        <w:rPr>
          <w:rFonts w:ascii="Times New Roman" w:hAnsi="Times New Roman"/>
          <w:color w:val="000000"/>
        </w:rPr>
        <w:t>Тетяна Ващук</w:t>
      </w:r>
      <w:r w:rsidRPr="00A43B66">
        <w:rPr>
          <w:rFonts w:ascii="Times New Roman" w:hAnsi="Times New Roman"/>
          <w:color w:val="000000"/>
          <w:lang w:val="uk-UA"/>
        </w:rPr>
        <w:t xml:space="preserve"> 3402</w:t>
      </w: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  <w:t>Іван ЮХИМЮК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  <w:t>Андрій ГУДИМ</w:t>
      </w: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охорони здоров’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</w:p>
    <w:p w:rsidR="003470DC" w:rsidRDefault="003470DC" w:rsidP="00B2493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                              </w:t>
      </w:r>
      <w:r w:rsidRPr="00A27F9C">
        <w:rPr>
          <w:rFonts w:ascii="Times New Roman" w:hAnsi="Times New Roman"/>
          <w:sz w:val="28"/>
          <w:szCs w:val="28"/>
          <w:lang w:val="uk-UA"/>
        </w:rPr>
        <w:t>Ірина ЛІЩУК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  <w:t>Людмила ПАВЛЕНКО</w:t>
      </w: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Тетяна ВАЩУК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КП «Володимир-Волинськ</w:t>
      </w:r>
      <w:r>
        <w:rPr>
          <w:rFonts w:ascii="Times New Roman" w:hAnsi="Times New Roman"/>
          <w:sz w:val="28"/>
          <w:szCs w:val="28"/>
          <w:lang w:val="uk-UA"/>
        </w:rPr>
        <w:t>е ТМО</w:t>
      </w:r>
      <w:r w:rsidRPr="00A27F9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27F9C">
        <w:rPr>
          <w:rFonts w:ascii="Times New Roman" w:hAnsi="Times New Roman"/>
          <w:sz w:val="28"/>
          <w:szCs w:val="28"/>
          <w:lang w:val="uk-UA"/>
        </w:rPr>
        <w:tab/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3470D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A27F9C">
        <w:rPr>
          <w:rFonts w:ascii="Times New Roman" w:hAnsi="Times New Roman"/>
          <w:sz w:val="28"/>
          <w:szCs w:val="28"/>
          <w:lang w:val="uk-UA"/>
        </w:rPr>
        <w:t xml:space="preserve">охорони здоров’я, </w:t>
      </w:r>
    </w:p>
    <w:p w:rsidR="003470DC" w:rsidRPr="00A27F9C" w:rsidRDefault="003470DC" w:rsidP="00E0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 xml:space="preserve">екології та соціального </w:t>
      </w:r>
    </w:p>
    <w:p w:rsidR="003470DC" w:rsidRPr="00A27F9C" w:rsidRDefault="003470DC" w:rsidP="00B2493D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F9C">
        <w:rPr>
          <w:rFonts w:ascii="Times New Roman" w:hAnsi="Times New Roman"/>
          <w:sz w:val="28"/>
          <w:szCs w:val="28"/>
          <w:lang w:val="uk-UA"/>
        </w:rPr>
        <w:t>захисту населення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27F9C">
        <w:rPr>
          <w:rFonts w:ascii="Times New Roman" w:hAnsi="Times New Roman"/>
          <w:sz w:val="28"/>
          <w:szCs w:val="28"/>
          <w:lang w:val="uk-UA"/>
        </w:rPr>
        <w:t>Тетяна ВАЩУК</w:t>
      </w: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>
      <w:pPr>
        <w:rPr>
          <w:lang w:val="uk-UA"/>
        </w:rPr>
      </w:pP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</w:p>
    <w:p w:rsidR="003470DC" w:rsidRPr="00E052AE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E052AE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E052AE">
        <w:rPr>
          <w:rFonts w:ascii="Times New Roman" w:hAnsi="Times New Roman"/>
          <w:sz w:val="28"/>
          <w:szCs w:val="28"/>
          <w:lang w:val="uk-UA"/>
        </w:rPr>
        <w:t>ішен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052AE">
        <w:rPr>
          <w:rFonts w:ascii="Times New Roman" w:hAnsi="Times New Roman"/>
          <w:sz w:val="28"/>
          <w:szCs w:val="28"/>
          <w:lang w:val="uk-UA"/>
        </w:rPr>
        <w:t>я сесії</w:t>
      </w:r>
    </w:p>
    <w:p w:rsidR="003470DC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E052AE">
        <w:rPr>
          <w:rFonts w:ascii="Times New Roman" w:hAnsi="Times New Roman"/>
          <w:sz w:val="28"/>
          <w:szCs w:val="28"/>
          <w:lang w:val="uk-UA"/>
        </w:rPr>
        <w:t>Володимир-Волинської міської ради</w:t>
      </w:r>
    </w:p>
    <w:p w:rsidR="003470DC" w:rsidRPr="00E052AE" w:rsidRDefault="003470DC" w:rsidP="00E052A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E052A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3470DC" w:rsidRDefault="003470DC" w:rsidP="00E052AE">
      <w:pPr>
        <w:rPr>
          <w:lang w:val="uk-UA"/>
        </w:rPr>
      </w:pPr>
    </w:p>
    <w:p w:rsidR="003470DC" w:rsidRDefault="003470DC" w:rsidP="00E052AE">
      <w:pPr>
        <w:jc w:val="center"/>
        <w:rPr>
          <w:lang w:val="uk-UA"/>
        </w:rPr>
      </w:pPr>
      <w:r w:rsidRPr="005E58ED">
        <w:rPr>
          <w:noProof/>
        </w:rPr>
        <w:pict>
          <v:shape id="Рисунок 2" o:spid="_x0000_i1026" type="#_x0000_t75" alt="FB_IMG_1614611316058.jpg" style="width:398.25pt;height:225.75pt;visibility:visible">
            <v:imagedata r:id="rId8" o:title="" croptop="16291f" cropbottom="17157f" cropright="1112f"/>
          </v:shape>
        </w:pict>
      </w:r>
    </w:p>
    <w:p w:rsidR="003470DC" w:rsidRPr="005162C8" w:rsidRDefault="003470DC" w:rsidP="00E052AE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5162C8">
        <w:rPr>
          <w:rFonts w:ascii="Times New Roman" w:hAnsi="Times New Roman"/>
          <w:b/>
          <w:sz w:val="48"/>
          <w:szCs w:val="48"/>
          <w:lang w:val="uk-UA"/>
        </w:rPr>
        <w:t>ПЛАН</w:t>
      </w:r>
    </w:p>
    <w:p w:rsidR="003470DC" w:rsidRPr="005162C8" w:rsidRDefault="003470DC" w:rsidP="00E052AE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5162C8">
        <w:rPr>
          <w:rFonts w:ascii="Times New Roman" w:hAnsi="Times New Roman"/>
          <w:b/>
          <w:sz w:val="48"/>
          <w:szCs w:val="48"/>
          <w:lang w:val="uk-UA"/>
        </w:rPr>
        <w:t>розвитку комунального підприємства</w:t>
      </w:r>
    </w:p>
    <w:p w:rsidR="003470DC" w:rsidRPr="005162C8" w:rsidRDefault="003470DC" w:rsidP="00E052AE">
      <w:pPr>
        <w:ind w:right="283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5162C8">
        <w:rPr>
          <w:rFonts w:ascii="Times New Roman" w:hAnsi="Times New Roman"/>
          <w:b/>
          <w:sz w:val="48"/>
          <w:szCs w:val="48"/>
          <w:lang w:val="uk-UA"/>
        </w:rPr>
        <w:t>«Володимир-Волинське територіальне медичне об'єднання»</w:t>
      </w:r>
    </w:p>
    <w:p w:rsidR="003470DC" w:rsidRPr="009A7AC3" w:rsidRDefault="003470DC" w:rsidP="00E052AE">
      <w:pPr>
        <w:jc w:val="center"/>
        <w:rPr>
          <w:lang w:val="uk-UA"/>
        </w:rPr>
      </w:pPr>
    </w:p>
    <w:p w:rsidR="003470DC" w:rsidRDefault="003470DC" w:rsidP="00E052AE">
      <w:pPr>
        <w:rPr>
          <w:lang w:val="uk-UA"/>
        </w:rPr>
      </w:pPr>
    </w:p>
    <w:p w:rsidR="003470DC" w:rsidRDefault="003470DC" w:rsidP="00E052AE">
      <w:pPr>
        <w:rPr>
          <w:b/>
          <w:sz w:val="28"/>
          <w:szCs w:val="28"/>
          <w:lang w:val="uk-UA"/>
        </w:rPr>
      </w:pPr>
    </w:p>
    <w:p w:rsidR="003470DC" w:rsidRPr="00E052AE" w:rsidRDefault="003470DC" w:rsidP="00E052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2AE">
        <w:rPr>
          <w:rFonts w:ascii="Times New Roman" w:hAnsi="Times New Roman"/>
          <w:b/>
          <w:sz w:val="28"/>
          <w:szCs w:val="28"/>
          <w:lang w:val="uk-UA"/>
        </w:rPr>
        <w:t xml:space="preserve">Володимир-Волинський </w:t>
      </w:r>
    </w:p>
    <w:p w:rsidR="003470DC" w:rsidRPr="00E052AE" w:rsidRDefault="003470DC" w:rsidP="00E052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2AE"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E052AE">
        <w:rPr>
          <w:rFonts w:ascii="Times New Roman" w:hAnsi="Times New Roman"/>
          <w:b/>
          <w:sz w:val="28"/>
          <w:szCs w:val="28"/>
        </w:rPr>
        <w:t xml:space="preserve"> </w:t>
      </w:r>
      <w:r w:rsidRPr="00E052AE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470DC" w:rsidRPr="005162C8" w:rsidRDefault="003470DC" w:rsidP="005162C8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І. Загальні положення</w:t>
      </w:r>
    </w:p>
    <w:p w:rsidR="003470DC" w:rsidRPr="00F263B1" w:rsidRDefault="003470DC" w:rsidP="00F263B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>Комунальне підприємство «Володимир-Волинське територіальне медичне об'єднання»</w:t>
      </w:r>
      <w:r>
        <w:rPr>
          <w:rFonts w:ascii="Times New Roman" w:hAnsi="Times New Roman" w:cs="Times New Roman"/>
          <w:sz w:val="28"/>
          <w:szCs w:val="28"/>
        </w:rPr>
        <w:t>( далі – Підприємство, ТМО, Лікарня)</w:t>
      </w:r>
      <w:r w:rsidRPr="00F263B1">
        <w:rPr>
          <w:rFonts w:ascii="Times New Roman" w:hAnsi="Times New Roman" w:cs="Times New Roman"/>
          <w:sz w:val="28"/>
          <w:szCs w:val="28"/>
        </w:rPr>
        <w:t xml:space="preserve"> – це неприбуткове комунальне підприємство, засноване на власності Володимир-Волинської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F263B1">
        <w:rPr>
          <w:rFonts w:ascii="Times New Roman" w:hAnsi="Times New Roman" w:cs="Times New Roman"/>
          <w:sz w:val="28"/>
          <w:szCs w:val="28"/>
        </w:rPr>
        <w:t xml:space="preserve">територіальної громади. Власником </w:t>
      </w:r>
      <w:r>
        <w:rPr>
          <w:rFonts w:ascii="Times New Roman" w:hAnsi="Times New Roman" w:cs="Times New Roman"/>
          <w:sz w:val="28"/>
          <w:szCs w:val="28"/>
        </w:rPr>
        <w:t>ТМО</w:t>
      </w:r>
      <w:r w:rsidRPr="00F263B1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територіальна громада в особі </w:t>
      </w:r>
      <w:r w:rsidRPr="00F263B1">
        <w:rPr>
          <w:rFonts w:ascii="Times New Roman" w:hAnsi="Times New Roman" w:cs="Times New Roman"/>
          <w:sz w:val="28"/>
          <w:szCs w:val="28"/>
        </w:rPr>
        <w:t>Володимир-Волинськ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263B1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ої ради</w:t>
      </w:r>
      <w:r w:rsidRPr="00F26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0DC" w:rsidRPr="00F263B1" w:rsidRDefault="003470DC" w:rsidP="00F263B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>Майно Лікарні є власністю є Володимир-Волинськ</w:t>
      </w:r>
      <w:r>
        <w:rPr>
          <w:rFonts w:ascii="Times New Roman" w:hAnsi="Times New Roman" w:cs="Times New Roman"/>
          <w:sz w:val="28"/>
          <w:szCs w:val="28"/>
        </w:rPr>
        <w:t>а територіальна громада в особі Володимир-Волинської м</w:t>
      </w:r>
      <w:r w:rsidRPr="00F263B1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263B1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3B1">
        <w:rPr>
          <w:rFonts w:ascii="Times New Roman" w:hAnsi="Times New Roman" w:cs="Times New Roman"/>
          <w:sz w:val="28"/>
          <w:szCs w:val="28"/>
        </w:rPr>
        <w:t xml:space="preserve"> й закріплене за Лікарнею на правах оперативного управління. </w:t>
      </w:r>
    </w:p>
    <w:p w:rsidR="003470DC" w:rsidRPr="00F263B1" w:rsidRDefault="003470DC" w:rsidP="0060738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 xml:space="preserve">За декілька років вдалося повністю сформувати матеріально-технічну базу Лікарні та укомплектувати її професійними кадрами. </w:t>
      </w:r>
    </w:p>
    <w:p w:rsidR="003470DC" w:rsidRPr="00F263B1" w:rsidRDefault="003470DC" w:rsidP="00F263B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>Сьогодні комунальне підприємство «Володимир-Волинське ТМО»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3B1">
        <w:rPr>
          <w:rFonts w:ascii="Times New Roman" w:hAnsi="Times New Roman" w:cs="Times New Roman"/>
          <w:sz w:val="28"/>
          <w:szCs w:val="28"/>
        </w:rPr>
        <w:t xml:space="preserve">– це сучасний багатопрофільний заклад охорони здоров'я на 280  стаціонарних ліжок з консультативною поліклінікою на 250 відвідувань у зміну. </w:t>
      </w:r>
    </w:p>
    <w:p w:rsidR="003470DC" w:rsidRPr="00F263B1" w:rsidRDefault="003470DC" w:rsidP="00F263B1">
      <w:pPr>
        <w:spacing w:after="0" w:line="240" w:lineRule="auto"/>
        <w:ind w:firstLine="590"/>
        <w:jc w:val="both"/>
        <w:rPr>
          <w:rFonts w:ascii="Times New Roman" w:hAnsi="Times New Roman"/>
          <w:sz w:val="28"/>
          <w:szCs w:val="28"/>
          <w:lang w:val="uk-UA"/>
        </w:rPr>
      </w:pPr>
      <w:r w:rsidRPr="00F263B1">
        <w:rPr>
          <w:rFonts w:ascii="Times New Roman" w:hAnsi="Times New Roman"/>
          <w:sz w:val="28"/>
          <w:szCs w:val="28"/>
          <w:lang w:val="uk-UA"/>
        </w:rPr>
        <w:t xml:space="preserve">Лікарня надає кваліфіковану спеціалізовану консультативну поліклінічну, цілодобову стаціонарну, планову та невідкладну медичну допомогу населенню регіону, є  базою проходження інтернатури. </w:t>
      </w:r>
    </w:p>
    <w:p w:rsidR="003470DC" w:rsidRPr="00F263B1" w:rsidRDefault="003470DC" w:rsidP="00F263B1">
      <w:pPr>
        <w:spacing w:after="0" w:line="240" w:lineRule="auto"/>
        <w:ind w:firstLine="5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ТМО а</w:t>
      </w:r>
      <w:r w:rsidRPr="00F263B1">
        <w:rPr>
          <w:rFonts w:ascii="Times New Roman" w:hAnsi="Times New Roman"/>
          <w:sz w:val="28"/>
          <w:szCs w:val="28"/>
          <w:lang w:val="uk-UA"/>
        </w:rPr>
        <w:t>кредитован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263B1">
        <w:rPr>
          <w:rFonts w:ascii="Times New Roman" w:hAnsi="Times New Roman"/>
          <w:sz w:val="28"/>
          <w:szCs w:val="28"/>
          <w:lang w:val="uk-UA"/>
        </w:rPr>
        <w:t xml:space="preserve"> у січні 2020 року  на </w:t>
      </w:r>
      <w:r w:rsidRPr="00F51DFB">
        <w:rPr>
          <w:rFonts w:ascii="Times New Roman" w:hAnsi="Times New Roman"/>
          <w:bCs/>
          <w:sz w:val="28"/>
          <w:szCs w:val="28"/>
          <w:lang w:val="uk-UA"/>
        </w:rPr>
        <w:t>вищу</w:t>
      </w:r>
      <w:r w:rsidRPr="00F263B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263B1">
        <w:rPr>
          <w:rFonts w:ascii="Times New Roman" w:hAnsi="Times New Roman"/>
          <w:sz w:val="28"/>
          <w:szCs w:val="28"/>
          <w:lang w:val="uk-UA"/>
        </w:rPr>
        <w:t>акредитаційну категорію, пройшл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263B1">
        <w:rPr>
          <w:rFonts w:ascii="Times New Roman" w:hAnsi="Times New Roman"/>
          <w:sz w:val="28"/>
          <w:szCs w:val="28"/>
          <w:lang w:val="uk-UA"/>
        </w:rPr>
        <w:t xml:space="preserve"> зовнішній наглядовий  аудит на відповідність вимогам  стандарту ISO 9001:2015 ДСТУ ISO 9001:2015</w:t>
      </w:r>
    </w:p>
    <w:p w:rsidR="003470DC" w:rsidRPr="00F263B1" w:rsidRDefault="003470DC" w:rsidP="0060738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 xml:space="preserve">Медична допомога надається з 32 лікарських спеціальностей. Структура Лікарні  містить міську поліклініку  та центральну міську  лікарню:11 стаціонарних відділень, відділення амбулаторного гемодіалізу,  діагностичні підрозділи. </w:t>
      </w:r>
    </w:p>
    <w:p w:rsidR="003470DC" w:rsidRPr="00F263B1" w:rsidRDefault="003470DC" w:rsidP="0060738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3B1">
        <w:rPr>
          <w:rFonts w:ascii="Times New Roman" w:hAnsi="Times New Roman" w:cs="Times New Roman"/>
          <w:sz w:val="28"/>
          <w:szCs w:val="28"/>
        </w:rPr>
        <w:t>Станом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63B1">
        <w:rPr>
          <w:rFonts w:ascii="Times New Roman" w:hAnsi="Times New Roman" w:cs="Times New Roman"/>
          <w:sz w:val="28"/>
          <w:szCs w:val="28"/>
        </w:rPr>
        <w:t xml:space="preserve"> року в лікарні зареєстровано 574  посаду співробітників, у тому числі 127,5  лікарських та 339,75  посад працівників середнього та молодшого медичного персоналу.   Фізичних осіб лікарів –110, із них кваліфікаційну категорію мають 84 лікарі (76,0%) від усіх за списком, не враховуючи лікарів-інтернів) та 206  фізичні особи фахівців з неповною вищою медичною освітою. </w:t>
      </w:r>
    </w:p>
    <w:p w:rsidR="003470DC" w:rsidRPr="00F263B1" w:rsidRDefault="003470DC" w:rsidP="00607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263B1">
        <w:rPr>
          <w:rFonts w:ascii="Times New Roman" w:hAnsi="Times New Roman"/>
          <w:sz w:val="28"/>
          <w:szCs w:val="28"/>
          <w:lang w:val="uk-UA"/>
        </w:rPr>
        <w:t xml:space="preserve">оліклініка  функціонує на підставі Положення про міську поліклініку.  Поліклініка забезпечує надання консультативно-діагностичної допомоги населенню   з 20 лікарських спеціальностей: педіатрії, інфекційних хвороб, стоматології, ортопедії і травматології, кардіології, неврології, отоларингології, ендокринології,  психіатрії, дитячої хірургії, хірургії, акушерства і  гінекології, дерматовенерології, урології, наркології, терапії , гастроентерології, функціональної діагностики, ендоскопії, ультразвукової діагностики. Спеціалісти Поліклініки проводять заходи, спрямовані на: забезпечення доступності населення до всіх видів якісної медичної допомоги,  зниження рівня поширеності захворювань та захворюваності  населення шляхом своєчасної діагностики, лікування, запровадження профілактичних та реабілітаційних заходів; попередження інвалідності населення; пропаганду «Програми підтримки грудного вигодовування». </w:t>
      </w:r>
    </w:p>
    <w:p w:rsidR="003470DC" w:rsidRPr="00B16A14" w:rsidRDefault="003470DC" w:rsidP="00F263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6A14">
        <w:rPr>
          <w:rFonts w:ascii="Times New Roman" w:hAnsi="Times New Roman"/>
          <w:sz w:val="28"/>
          <w:szCs w:val="28"/>
          <w:lang w:val="uk-UA"/>
        </w:rPr>
        <w:t>З грудня 2019 року в поліклініці впроваджено МІС «МедЕйр», модуль «Електронна картка пацієнта».</w:t>
      </w:r>
    </w:p>
    <w:p w:rsidR="003470DC" w:rsidRPr="00B16A14" w:rsidRDefault="003470DC" w:rsidP="00F263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6A14">
        <w:rPr>
          <w:rFonts w:ascii="Times New Roman" w:hAnsi="Times New Roman"/>
          <w:sz w:val="28"/>
          <w:szCs w:val="28"/>
          <w:lang w:val="uk-UA"/>
        </w:rPr>
        <w:t>Спеціалізована стаціонарна медична допомога  надається в 11 стаціонарних відділеннях.  Коротку характеристику відділень наведено в таблиці.</w:t>
      </w:r>
    </w:p>
    <w:p w:rsidR="003470DC" w:rsidRPr="00F263B1" w:rsidRDefault="003470DC" w:rsidP="00F263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982"/>
        <w:gridCol w:w="4110"/>
        <w:gridCol w:w="709"/>
        <w:gridCol w:w="709"/>
        <w:gridCol w:w="850"/>
      </w:tblGrid>
      <w:tr w:rsidR="003470DC" w:rsidRPr="00A43B66" w:rsidTr="00E052AE">
        <w:trPr>
          <w:trHeight w:val="660"/>
        </w:trPr>
        <w:tc>
          <w:tcPr>
            <w:tcW w:w="1820" w:type="dxa"/>
            <w:vMerge w:val="restart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відділення, профіль</w:t>
            </w:r>
          </w:p>
        </w:tc>
        <w:tc>
          <w:tcPr>
            <w:tcW w:w="982" w:type="dxa"/>
            <w:vMerge w:val="restart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ліжок</w:t>
            </w:r>
          </w:p>
        </w:tc>
        <w:tc>
          <w:tcPr>
            <w:tcW w:w="4110" w:type="dxa"/>
            <w:vMerge w:val="restart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Коротка характеристика відділень</w:t>
            </w:r>
          </w:p>
        </w:tc>
        <w:tc>
          <w:tcPr>
            <w:tcW w:w="2268" w:type="dxa"/>
            <w:gridSpan w:val="3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Проліковані пацієнти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  <w:vMerge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vMerge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Анестезіології та інтенсивної терапії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Працівники відділення цілодобово здійснюють анестезіологічне забезпечення операційних втручань та діагностичних маніпуляцій</w:t>
            </w:r>
            <w:r w:rsidRPr="00A43B66">
              <w:rPr>
                <w:rFonts w:ascii="Times New Roman" w:hAnsi="Times New Roman"/>
                <w:color w:val="464747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забезпечують</w:t>
            </w:r>
            <w:r w:rsidRPr="00A43B66">
              <w:rPr>
                <w:rFonts w:ascii="Times New Roman" w:hAnsi="Times New Roman"/>
                <w:color w:val="464747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інтенсивної терапії хворим з декомпенсацією життєво важливих органів і систем при різних захворюваннях,  а також в післяопераційному періоді.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Відділення забезпечене моніторами для контролю за діяльністю серцевої і дихальної систем,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7 ШВЛ, 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Концентратор кисневий медичний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NewLife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ELITE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 шт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, дефібрилятороми,  ЕКГ апаратами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Лікарі відділення володіють сучасними методами проведення загальної і регіональної анестезії.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Акушерське у т.ч.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патології вагітності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для вагітних і породіль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Надається медична допомога вагітним, які мають загрози виношування, або захворювання, які ускладнюють перебіг вагітності, та породіллям.  У структурі відділення є операційний блок, індивідуальні пологові зали – 3, кабінет інтенсивної терапії новонароджених.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1063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504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559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1002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473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942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Гінекологічне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0" w:type="dxa"/>
          </w:tcPr>
          <w:p w:rsidR="003470DC" w:rsidRPr="00F51DFB" w:rsidRDefault="003470DC" w:rsidP="00E052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51DFB">
              <w:t>Надається медична допомога жінкам із захворюванням жіночих статевих органів</w:t>
            </w:r>
          </w:p>
          <w:p w:rsidR="003470DC" w:rsidRPr="00F51DFB" w:rsidRDefault="003470DC" w:rsidP="00E052A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51DFB">
              <w:rPr>
                <w:color w:val="333333"/>
              </w:rPr>
              <w:t>виконуються малі та великі оперативні Проводяться оперативні  та діагностичні втручання за допомогою гістероскопа.</w:t>
            </w:r>
            <w:r w:rsidRPr="00F51DFB">
              <w:t xml:space="preserve"> Матеріально технічне оснащення відповідно до табеля оснащення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775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761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Інфекційне у т.ч.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Інфекційні для дорослих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Інфекційні для дітей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 гострими та хронічними  інфекційними захворюваннями. Контингент хворих по нозологічних одиницях серед дорослих: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 – Хвороби органів дихання в основному ГРВІ;  ІІ – Хвороби органів травлення серед яких 1/3 складають хвороби підшлункової залози; ІІІ – Деякі  інфекційні та паразитарні хвороби,  серед яких переважають кишкові інфекції.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Контингент хворих по нозологічних одиницях серед дітей: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 – Хвороби органів дихання в основному ГРВІ;  ІІ – Хвороби органів травлення серед яких 1/3 складають  функціональні розлади; ІІІ – Деякі  інфекційні та паразитарні хвороби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704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684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852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Неврологічне 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загально неврологічного профілю Контингент хворих по нозологічних одиницях: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 – Хвороби системи кровообігу складають 43,5 % від усіх пролікованих пацієнтів у відділенні серед них  1/3 - це внутрішньочерепний крововилив та інфаркт мозку;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ІІ- Хвороби кістково-м’язової системи та сполучної тканини складають  27,7 % від усіх пролікованих пацієнтів у відділенні ¾ -  це пацієнти з дорсопатіями, спонділопатіями;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ІІІ- Хвороби нервової системи складають  16,7 % від усіх пролікованих пацієнтів у відділенні,  1/2 -  це пацієнти з транзиторними церебральними ішемічними атаками;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 медична допомога пацієнтів з порушенням мозкового кровообігу для цього облаштована палата на 4 ліжка для, здійснюється цілодобовий супровід  таких пацієнтів лікарем-неврологом, за показами проводиться тромболізис..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Наявні:</w:t>
            </w:r>
          </w:p>
          <w:p w:rsidR="003470DC" w:rsidRPr="00F51DFB" w:rsidRDefault="003470DC" w:rsidP="00E052AE">
            <w:pPr>
              <w:pStyle w:val="a8"/>
              <w:framePr w:w="3823" w:hSpace="180" w:wrap="around" w:vAnchor="text" w:hAnchor="page" w:x="1414" w:y="83"/>
              <w:tabs>
                <w:tab w:val="left" w:pos="2694"/>
              </w:tabs>
              <w:spacing w:before="0"/>
              <w:ind w:firstLine="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51DFB">
              <w:rPr>
                <w:rFonts w:ascii="Times New Roman" w:hAnsi="Times New Roman"/>
                <w:sz w:val="24"/>
                <w:szCs w:val="24"/>
              </w:rPr>
              <w:t>Ехоенцифалограф Сономед-315/П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«Спектромед», </w:t>
            </w:r>
          </w:p>
          <w:p w:rsidR="003470DC" w:rsidRPr="00F51DFB" w:rsidRDefault="003470DC" w:rsidP="00E052AE">
            <w:pPr>
              <w:pStyle w:val="a8"/>
              <w:framePr w:h="236" w:hRule="exact" w:hSpace="180" w:wrap="around" w:vAnchor="text" w:hAnchor="page" w:x="1358" w:y="153"/>
              <w:tabs>
                <w:tab w:val="left" w:pos="2694"/>
              </w:tabs>
              <w:spacing w:before="0"/>
              <w:ind w:firstLine="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51DFB">
              <w:rPr>
                <w:rFonts w:ascii="Times New Roman" w:hAnsi="Times New Roman"/>
                <w:sz w:val="24"/>
                <w:szCs w:val="24"/>
              </w:rPr>
              <w:t>Відсмоктувач хірургічний NEW ASKIR 30</w:t>
            </w:r>
          </w:p>
          <w:p w:rsidR="003470DC" w:rsidRPr="00F51DFB" w:rsidRDefault="003470DC" w:rsidP="00E052AE">
            <w:pPr>
              <w:pStyle w:val="a8"/>
              <w:framePr w:w="4044" w:hSpace="180" w:wrap="around" w:vAnchor="text" w:hAnchor="page" w:x="1372" w:y="2"/>
              <w:tabs>
                <w:tab w:val="left" w:pos="2694"/>
              </w:tabs>
              <w:spacing w:before="0"/>
              <w:ind w:firstLine="0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F51DFB">
              <w:rPr>
                <w:rFonts w:ascii="Times New Roman" w:hAnsi="Times New Roman"/>
                <w:sz w:val="24"/>
                <w:szCs w:val="24"/>
              </w:rPr>
              <w:t>Концентратор кисню «New Life Elite»,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1318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1312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Педіатричне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загально педіатричного профілю Контингент хворих по нозологічних одиницях: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 – Хвороби органів дихання  складають  62,9  % від усіх пролікованих пацієнтів у відділенні серед них  ¼    - це пневмонії.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ІІ – Хвороби органів травлення складають  14,6  % від усіх пролікованих пацієнтів у відділенні;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ІІІ – Хвороби нервової та сечостатевої систем по 4,1  % від усіх пролікованих пацієнтів у відділенні;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Наявні: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Медичний кисневий концентратор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NEWLife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470DC" w:rsidRPr="00A43B66" w:rsidRDefault="003470DC" w:rsidP="00E052AE">
            <w:pPr>
              <w:framePr w:hSpace="180" w:wrap="around" w:vAnchor="text" w:hAnchor="page" w:x="1413" w:y="9"/>
              <w:suppressOverlap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Інгалятор компресорний «Юлайзер» ТМ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Юрія-Фарм, стаціонарний, 2 шт</w:t>
            </w:r>
          </w:p>
          <w:p w:rsidR="003470DC" w:rsidRPr="00A43B66" w:rsidRDefault="003470DC" w:rsidP="00E052AE">
            <w:pPr>
              <w:framePr w:w="4210" w:hSpace="180" w:wrap="around" w:vAnchor="text" w:hAnchor="page" w:x="1372" w:yAlign="bottom"/>
              <w:suppressOverlap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Інгалятор компресорний «Юлайзер» ТМ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Юрія-Фарм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FirstAID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», 2 шт</w:t>
            </w:r>
          </w:p>
          <w:p w:rsidR="003470DC" w:rsidRPr="00A43B66" w:rsidRDefault="003470DC" w:rsidP="00E052AE">
            <w:pPr>
              <w:framePr w:w="4169" w:hSpace="180" w:wrap="around" w:vAnchor="text" w:hAnchor="page" w:x="1358" w:y="3"/>
              <w:suppressOverlap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Інгалятор компресорний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LAMMA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Юрія-Фарм, 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>CN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-02 МУ, 1 шт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Електрокардіограф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ECG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300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HEACO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Пульсоксиметр  напаличний  УХ 302 Відсмоктувач «ЕЛЕМА-Н» АМ1(ОХПУ-4-01),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Вага електронна, модель: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Momert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 xml:space="preserve"> 6470, 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 шт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Вага медична  РП-150 ТМ Техноваги, 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1098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1023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Психіатричне  у т.ч.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-психіатричні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-наркологічні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 розладами психіки та поведінки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Наявні: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Апаратно-програмний комплекс для реєстрації і обробки електроенцефалограм і викликаних потенціалів «DX-NT 32»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Електрокардіограф 3/12-канальний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ECG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Неасо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Дефібрилятор, мішок Амбу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518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599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393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355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Терапевтичне у т.ч.: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-терапевтичні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-кардіологічні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загальнотерапевиичного та кардіологічного профілю Контингент хворих по нозологічних одиницях: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– Хвороби системи кровообігу складають 58,7 % від усіх пролікованих пацієнтів у відділенні серед них  ¾  - це ішемічна хвороба серця.</w:t>
            </w:r>
          </w:p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ІІ – Хвороби органів дихання  складають  14,3 % від усіх пролікованих пацієнтів у відділенні серед них  ½   - це пневмонії.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– Хвороби органів травлення складають  9,6  % від усіх пролікованих пацієнтів у відділенні 1/3  – це хвороби підшлункової залози 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Наявні: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Реєстратор добової електрокардіограми за Холтером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 xml:space="preserve">16600-3, 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Heaco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>,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Прилад для добового моніторування АТ АВРМ 50, </w:t>
            </w:r>
          </w:p>
          <w:p w:rsidR="003470DC" w:rsidRPr="00A43B66" w:rsidRDefault="003470DC" w:rsidP="00E052AE">
            <w:pPr>
              <w:framePr w:hSpace="180" w:wrap="around" w:vAnchor="text" w:hAnchor="page" w:x="1469" w:y="51"/>
              <w:suppressOverlap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Електрокардіограф,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ECG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Heaco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Концентратор кисневий медичний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NewLife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ELITE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,США 5 шт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Інгалятор компресорний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OMRONNE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29-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470DC" w:rsidRPr="00A43B66" w:rsidRDefault="003470DC" w:rsidP="00E052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Пульсоксиметр портативний Ютас Оксі-200, </w:t>
            </w:r>
          </w:p>
          <w:p w:rsidR="003470DC" w:rsidRPr="00A43B66" w:rsidRDefault="003470DC" w:rsidP="00E052AE">
            <w:pPr>
              <w:framePr w:hSpace="180" w:wrap="around" w:vAnchor="text" w:hAnchor="page" w:x="1468" w:y="14"/>
              <w:suppressOverlap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Спирограф портативний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Heaco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1937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1190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747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2108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1068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1557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1063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 xml:space="preserve">  494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Терапевтичне № 2 (раніше Устилузька міська лікарня)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Надається медична допомога пацієнтам загальнотерапевиичного профілю. З 01.10.2019  введено в структуру лікарні. Контингент хворих по нозологічних одиницях: І - Хвороби системи кровообігу складають 52 % від усіх пролікованих пацієнтів у відділенні серед них  1/2  - це ішемічна хвороба серця, ІІ – Хвороби органів дихання  складають  19,7 % від усіх пролікованих пацієнтів у відділенні. ІІІ- Хвороби кістково-м’язової системи та сполучної тканини складають  16,1 % від усіх пролікованих пацієнтів у відділенні.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668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737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Травматологічне 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Надається цілодобова медична допомога пацієнтам з 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травмами і захворюваннями опорно-рухового апарату.</w:t>
            </w:r>
            <w:r w:rsidRPr="00A43B66">
              <w:rPr>
                <w:rFonts w:ascii="Times New Roman" w:hAnsi="Times New Roman"/>
                <w:color w:val="464747"/>
                <w:sz w:val="24"/>
                <w:szCs w:val="24"/>
                <w:shd w:val="clear" w:color="auto" w:fill="FFFFFF"/>
              </w:rPr>
              <w:t> </w:t>
            </w:r>
            <w:r w:rsidRPr="00A43B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Відділення займається як хірургічним, так і консервативним лікуванням. </w:t>
            </w:r>
            <w:r w:rsidRPr="00A43B66">
              <w:rPr>
                <w:rFonts w:ascii="Times New Roman" w:hAnsi="Times New Roman"/>
                <w:color w:val="000000"/>
                <w:sz w:val="24"/>
                <w:szCs w:val="24"/>
              </w:rPr>
              <w:t>Найближчим часом у відділенні планується впровадження артроскопічного методу діагностики і лікування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698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3470DC" w:rsidRPr="00A43B66" w:rsidTr="00E052AE">
        <w:trPr>
          <w:trHeight w:val="315"/>
        </w:trPr>
        <w:tc>
          <w:tcPr>
            <w:tcW w:w="182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Хірургічне у т.ч.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хірургічних для дорослих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хірургічних гнійних для дорослих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урологічних для дорослих</w:t>
            </w:r>
          </w:p>
        </w:tc>
        <w:tc>
          <w:tcPr>
            <w:tcW w:w="982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3470DC" w:rsidRPr="00A43B66" w:rsidRDefault="003470DC" w:rsidP="00E052AE">
            <w:pPr>
              <w:tabs>
                <w:tab w:val="left" w:pos="426"/>
              </w:tabs>
              <w:snapToGrid w:val="0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структурі оперативних втручань </w:t>
            </w:r>
          </w:p>
          <w:p w:rsidR="003470DC" w:rsidRPr="00A43B66" w:rsidRDefault="003470DC" w:rsidP="00E052AE">
            <w:pPr>
              <w:tabs>
                <w:tab w:val="left" w:pos="426"/>
              </w:tabs>
              <w:snapToGrid w:val="0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операції на шкірі та підшкірній клітковині </w:t>
            </w:r>
          </w:p>
          <w:p w:rsidR="003470DC" w:rsidRPr="00A43B66" w:rsidRDefault="003470DC" w:rsidP="00E052AE">
            <w:pPr>
              <w:tabs>
                <w:tab w:val="left" w:pos="426"/>
              </w:tabs>
              <w:snapToGrid w:val="0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операції </w:t>
            </w:r>
            <w:r w:rsidRPr="00A43B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органах травлення та черевної порожнини </w:t>
            </w:r>
          </w:p>
          <w:p w:rsidR="003470DC" w:rsidRPr="00A43B66" w:rsidRDefault="003470DC" w:rsidP="00E052AE">
            <w:pPr>
              <w:tabs>
                <w:tab w:val="left" w:pos="426"/>
              </w:tabs>
              <w:snapToGrid w:val="0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 інші операції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 технічне оснащення відповідно до табеля оснащення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Наявна: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Лапароскопічна система для операційних втручань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MGB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MGBEnoloskopiche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 світодіодне джерело світла, газовий інсуфлятор, ССД відеокамера, високочастотний генератор, монітор, набір інструментів</w:t>
            </w:r>
          </w:p>
          <w:p w:rsidR="003470DC" w:rsidRPr="00A43B66" w:rsidRDefault="003470DC" w:rsidP="00E052AE">
            <w:pPr>
              <w:tabs>
                <w:tab w:val="left" w:pos="426"/>
              </w:tabs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Цистоскоп оглядовий в комплекті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STORZ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KARLSTORZ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3B66">
              <w:rPr>
                <w:rFonts w:ascii="Times New Roman" w:hAnsi="Times New Roman"/>
                <w:sz w:val="24"/>
                <w:szCs w:val="24"/>
              </w:rPr>
              <w:t>GmbH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&amp;</w:t>
            </w:r>
            <w:r w:rsidRPr="00A43B6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, 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Апарат високочастотний електрохірургічний ЭХВА-350М «Надія-2», НТУ-КПІ,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1430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767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709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1361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782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66"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850" w:type="dxa"/>
          </w:tcPr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475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0DC" w:rsidRPr="00A43B66" w:rsidRDefault="003470DC" w:rsidP="00E052AE">
            <w:pPr>
              <w:rPr>
                <w:rFonts w:ascii="Times New Roman" w:hAnsi="Times New Roman"/>
                <w:sz w:val="24"/>
                <w:szCs w:val="24"/>
              </w:rPr>
            </w:pPr>
            <w:r w:rsidRPr="00A43B6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:rsidR="003470DC" w:rsidRPr="00B16A14" w:rsidRDefault="003470DC" w:rsidP="00B16A1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14">
        <w:rPr>
          <w:rFonts w:ascii="Times New Roman" w:hAnsi="Times New Roman" w:cs="Times New Roman"/>
          <w:sz w:val="28"/>
          <w:szCs w:val="28"/>
        </w:rPr>
        <w:t xml:space="preserve">До діагностичних підрозділів підприємства належать: кабінет функціональної діагностики, кабінет ультразвукової діагностики, ендоскопічний кабінет , клініко-діагностична лабораторія та рентгенологічний кабінет. </w:t>
      </w:r>
    </w:p>
    <w:p w:rsidR="003470DC" w:rsidRPr="00B16A14" w:rsidRDefault="003470DC" w:rsidP="00B16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6A14">
        <w:rPr>
          <w:rFonts w:ascii="Times New Roman" w:hAnsi="Times New Roman"/>
          <w:sz w:val="28"/>
          <w:szCs w:val="28"/>
          <w:lang w:val="uk-UA"/>
        </w:rPr>
        <w:t>Робота діагностичних підрозділів оцінюється кількістю проведених обстежень хворих. Отримані показники за останні три роки свідчать про достатню якість проведеної роботи цими структурними підрозділами з комплексного обстеження й лікування хворих.</w:t>
      </w:r>
    </w:p>
    <w:p w:rsidR="003470DC" w:rsidRPr="005162C8" w:rsidRDefault="003470DC" w:rsidP="00E052AE">
      <w:pPr>
        <w:ind w:firstLine="708"/>
        <w:rPr>
          <w:sz w:val="28"/>
          <w:szCs w:val="28"/>
          <w:lang w:val="uk-UA"/>
        </w:rPr>
      </w:pPr>
    </w:p>
    <w:p w:rsidR="003470DC" w:rsidRPr="00B16A14" w:rsidRDefault="003470DC" w:rsidP="00B16A14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A14">
        <w:rPr>
          <w:rFonts w:ascii="Times New Roman" w:hAnsi="Times New Roman"/>
          <w:b/>
          <w:sz w:val="28"/>
          <w:szCs w:val="28"/>
        </w:rPr>
        <w:t>Робота допоміжних відділень протягом 201</w:t>
      </w:r>
      <w:r w:rsidRPr="00B16A1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16A14">
        <w:rPr>
          <w:rFonts w:ascii="Times New Roman" w:hAnsi="Times New Roman"/>
          <w:b/>
          <w:sz w:val="28"/>
          <w:szCs w:val="28"/>
        </w:rPr>
        <w:t>-20</w:t>
      </w:r>
      <w:r w:rsidRPr="00B16A14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Pr="00B16A14">
        <w:rPr>
          <w:rFonts w:ascii="Times New Roman" w:hAnsi="Times New Roman"/>
          <w:b/>
          <w:sz w:val="28"/>
          <w:szCs w:val="28"/>
        </w:rPr>
        <w:t xml:space="preserve"> років</w:t>
      </w:r>
    </w:p>
    <w:tbl>
      <w:tblPr>
        <w:tblW w:w="8822" w:type="dxa"/>
        <w:tblInd w:w="2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3"/>
        <w:gridCol w:w="923"/>
        <w:gridCol w:w="923"/>
        <w:gridCol w:w="923"/>
        <w:gridCol w:w="30"/>
      </w:tblGrid>
      <w:tr w:rsidR="003470DC" w:rsidRPr="00A43B66" w:rsidTr="00E052AE">
        <w:trPr>
          <w:trHeight w:val="290"/>
        </w:trPr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Найменування показника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70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 xml:space="preserve">Число клініко-діагностичних аналізів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758029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526409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  <w:lang w:val="uk-UA"/>
              </w:rPr>
              <w:t>438523</w:t>
            </w:r>
            <w:r w:rsidRPr="00A43B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69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ind w:left="160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 xml:space="preserve">у т. ч. біохімічних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140824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127507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  <w:lang w:val="uk-UA"/>
              </w:rPr>
              <w:t>118628</w:t>
            </w:r>
            <w:r w:rsidRPr="00A43B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69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 xml:space="preserve">Функціональних обстежень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25341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14151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  <w:lang w:val="uk-UA"/>
              </w:rPr>
              <w:t>11326</w:t>
            </w:r>
            <w:r w:rsidRPr="00A43B6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69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у т.ч.  ЕКГ обстежень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25121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14059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11274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70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Ендоскопічних досліджень усього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2007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1889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1233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369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УЗД обстежень усього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50708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39738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12634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0DC" w:rsidRPr="00A43B66" w:rsidRDefault="003470DC" w:rsidP="00E052AE">
            <w:pPr>
              <w:rPr>
                <w:color w:val="000000"/>
              </w:rPr>
            </w:pPr>
          </w:p>
        </w:tc>
      </w:tr>
      <w:tr w:rsidR="003470DC" w:rsidRPr="00A43B66" w:rsidTr="00E052AE">
        <w:trPr>
          <w:trHeight w:val="464"/>
        </w:trPr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43B66">
              <w:rPr>
                <w:rFonts w:ascii="Times New Roman" w:hAnsi="Times New Roman"/>
                <w:color w:val="000000"/>
              </w:rPr>
              <w:t>Рентгендосліджень усього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29667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</w:rPr>
              <w:t> </w:t>
            </w:r>
            <w:r w:rsidRPr="00A43B66">
              <w:rPr>
                <w:rFonts w:ascii="Times New Roman" w:hAnsi="Times New Roman"/>
                <w:color w:val="000000"/>
                <w:lang w:val="uk-UA"/>
              </w:rPr>
              <w:t>20357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70DC" w:rsidRPr="00A43B66" w:rsidRDefault="003470DC" w:rsidP="00E052A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A43B66">
              <w:rPr>
                <w:rFonts w:ascii="Times New Roman" w:hAnsi="Times New Roman"/>
                <w:color w:val="000000"/>
                <w:lang w:val="uk-UA"/>
              </w:rPr>
              <w:t>23173</w:t>
            </w:r>
          </w:p>
        </w:tc>
        <w:tc>
          <w:tcPr>
            <w:tcW w:w="0" w:type="auto"/>
            <w:vAlign w:val="center"/>
          </w:tcPr>
          <w:p w:rsidR="003470DC" w:rsidRPr="00A43B66" w:rsidRDefault="003470DC" w:rsidP="00E052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470DC" w:rsidRDefault="003470DC" w:rsidP="00E052AE">
      <w:pPr>
        <w:ind w:firstLine="708"/>
        <w:rPr>
          <w:sz w:val="28"/>
          <w:szCs w:val="28"/>
          <w:lang w:val="uk-UA"/>
        </w:rPr>
      </w:pPr>
    </w:p>
    <w:p w:rsidR="003470DC" w:rsidRPr="00B16A14" w:rsidRDefault="003470DC" w:rsidP="00B16A1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6A14">
        <w:rPr>
          <w:rFonts w:ascii="Times New Roman" w:hAnsi="Times New Roman"/>
          <w:sz w:val="28"/>
          <w:szCs w:val="28"/>
          <w:lang w:val="uk-UA"/>
        </w:rPr>
        <w:t xml:space="preserve">ОТРИМАНЕ  МЕДИЧНЕ ОБЛАДНАННЯ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16A14"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3470DC" w:rsidRPr="00B16A14" w:rsidRDefault="003470DC" w:rsidP="00B16A1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6A14">
        <w:rPr>
          <w:rFonts w:ascii="Times New Roman" w:hAnsi="Times New Roman"/>
          <w:sz w:val="28"/>
          <w:szCs w:val="28"/>
          <w:lang w:val="uk-UA"/>
        </w:rPr>
        <w:t>КП «Володимир-Волинський ТМО»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5233"/>
        <w:gridCol w:w="1156"/>
        <w:gridCol w:w="1764"/>
      </w:tblGrid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Назва обладнання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Сума</w:t>
            </w:r>
          </w:p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з ПДВ</w:t>
            </w:r>
          </w:p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грн.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Дефібрилятор-монітор з функцією синхронізації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139 958,00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Електрокардіограф 3/12-кан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.ECG300G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Копютерний діагностичний комплекс типу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DX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NT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32(без комп’ютера)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Відеогастроскоп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EG29-i10c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1 634 000,00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Відеоколоноскоп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EC38-i10cl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662000,00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Апарат штучної вентиляції легень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S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1100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1 060 000,00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Концентратор кисневий медичний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New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Life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260 000,00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Аналізатор критичних станів ОРТІ ССА-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TS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298 000,00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9.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Електрохірургічний апарат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ES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348 500,00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Концентратор кисневий медичний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New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Life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260 000,00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Насос шприцевий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BeneFusion SP1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117 500,00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Електрокардіограф 3/12-кан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.ECG300G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99 065,40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Кардіомонітор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uMEC10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en-US" w:eastAsia="uk-UA"/>
              </w:rPr>
              <w:t>279 906.55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Апарат ШВЛ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RS300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600 000,00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Монітор пацієнта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Osen8000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169 200,00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Монітор пацієнта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Osen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8000 з модулем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211 870,00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Насос шприцевий ДШ-09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273 518,00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Насос шприцевий ДШ-09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117 222,0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Концентратор кисневий медичний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New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Life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280 400,00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Дефібрилятор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Saver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One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D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напівавтом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85 000,00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Концентратор кисневий медичний АЕ-10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110 000,00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Концентратор кисневий медичний АЕ-8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S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45 000,00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Мікроскоп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PETUNIA MCX50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109 700,00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Інкубатор-шейкер мікропланшет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RT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A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38787,50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25.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Аналізатор імуноферментний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RT-3100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89 260,00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Промивач мікропланшет автом 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RT-3100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102 540,00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Апарат ШВЛ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NeumoventGraphNet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1 028 000,0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Лазер хірургічний діод 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LIKA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surgeon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270 000,00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29.</w:t>
            </w:r>
          </w:p>
        </w:tc>
        <w:tc>
          <w:tcPr>
            <w:tcW w:w="5233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Концентратор кисневий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OLV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-10 з подвій</w:t>
            </w: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FF"/>
                <w:sz w:val="20"/>
                <w:szCs w:val="20"/>
                <w:lang w:val="uk-UA" w:eastAsia="uk-UA"/>
              </w:rPr>
              <w:t>790 000,00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Пульсоксиметр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Насос інфузійний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25 200,00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Джерело безперебійного живлення АРС </w:t>
            </w:r>
            <w:r w:rsidRPr="00A43B66">
              <w:rPr>
                <w:rFonts w:ascii="Times New Roman" w:hAnsi="Times New Roman"/>
                <w:lang w:val="en-US" w:eastAsia="uk-UA"/>
              </w:rPr>
              <w:t>Back</w:t>
            </w:r>
            <w:r w:rsidRPr="00A43B66">
              <w:rPr>
                <w:rFonts w:ascii="Times New Roman" w:hAnsi="Times New Roman"/>
                <w:lang w:val="uk-UA" w:eastAsia="uk-UA"/>
              </w:rPr>
              <w:t>-</w:t>
            </w:r>
            <w:r w:rsidRPr="00A43B66">
              <w:rPr>
                <w:rFonts w:ascii="Times New Roman" w:hAnsi="Times New Roman"/>
                <w:lang w:val="en-US" w:eastAsia="uk-UA"/>
              </w:rPr>
              <w:t>UPS</w:t>
            </w:r>
            <w:r w:rsidRPr="00A43B6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lang w:val="en-US" w:eastAsia="uk-UA"/>
              </w:rPr>
              <w:t>Pro</w:t>
            </w:r>
            <w:r w:rsidRPr="00A43B66">
              <w:rPr>
                <w:rFonts w:ascii="Times New Roman" w:hAnsi="Times New Roman"/>
                <w:lang w:val="uk-UA" w:eastAsia="uk-UA"/>
              </w:rPr>
              <w:t xml:space="preserve"> 1500/230</w:t>
            </w:r>
            <w:r w:rsidRPr="00A43B66">
              <w:rPr>
                <w:rFonts w:ascii="Times New Roman" w:hAnsi="Times New Roman"/>
                <w:lang w:val="en-US" w:eastAsia="uk-UA"/>
              </w:rPr>
              <w:t>v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11 189,06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Система для ПЛР у реальному часі </w:t>
            </w:r>
            <w:r w:rsidRPr="00A43B66">
              <w:rPr>
                <w:rFonts w:ascii="Times New Roman" w:hAnsi="Times New Roman"/>
                <w:lang w:val="en-US" w:eastAsia="uk-UA"/>
              </w:rPr>
              <w:t>GeneXpertGXIV</w:t>
            </w:r>
            <w:r w:rsidRPr="00A43B66">
              <w:rPr>
                <w:rFonts w:ascii="Times New Roman" w:hAnsi="Times New Roman"/>
                <w:lang w:val="uk-UA" w:eastAsia="uk-UA"/>
              </w:rPr>
              <w:t>-4-</w:t>
            </w:r>
            <w:r w:rsidRPr="00A43B66">
              <w:rPr>
                <w:rFonts w:ascii="Times New Roman" w:hAnsi="Times New Roman"/>
                <w:lang w:val="en-US" w:eastAsia="uk-UA"/>
              </w:rPr>
              <w:t>L</w:t>
            </w:r>
            <w:r w:rsidRPr="00A43B66">
              <w:rPr>
                <w:rFonts w:ascii="Times New Roman" w:hAnsi="Times New Roman"/>
                <w:lang w:val="uk-UA" w:eastAsia="uk-UA"/>
              </w:rPr>
              <w:t>4</w:t>
            </w:r>
            <w:r w:rsidRPr="00A43B66">
              <w:rPr>
                <w:rFonts w:ascii="Times New Roman" w:hAnsi="Times New Roman"/>
                <w:lang w:val="en-US" w:eastAsia="uk-UA"/>
              </w:rPr>
              <w:t>x</w:t>
            </w:r>
            <w:r w:rsidRPr="00A43B66">
              <w:rPr>
                <w:rFonts w:ascii="Times New Roman" w:hAnsi="Times New Roman"/>
                <w:lang w:val="uk-UA" w:eastAsia="uk-UA"/>
              </w:rPr>
              <w:t xml:space="preserve"> модульна</w:t>
            </w:r>
            <w:r w:rsidRPr="00A43B66">
              <w:rPr>
                <w:rFonts w:ascii="Times New Roman" w:hAnsi="Times New Roman"/>
                <w:lang w:val="en-US" w:eastAsia="uk-UA"/>
              </w:rPr>
              <w:t>N</w:t>
            </w:r>
            <w:r w:rsidRPr="00A43B6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454 152,48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Концентратор кисневий </w:t>
            </w:r>
            <w:r w:rsidRPr="00A43B66">
              <w:rPr>
                <w:rFonts w:ascii="Times New Roman" w:hAnsi="Times New Roman"/>
                <w:lang w:val="en-US" w:eastAsia="uk-UA"/>
              </w:rPr>
              <w:t>OLV</w:t>
            </w:r>
            <w:r w:rsidRPr="00A43B66">
              <w:rPr>
                <w:rFonts w:ascii="Times New Roman" w:hAnsi="Times New Roman"/>
                <w:lang w:val="uk-UA" w:eastAsia="uk-UA"/>
              </w:rPr>
              <w:t>-10 з подвій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395 000,00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Кисневий концентратор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JAY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-10 з подвійним потоком,з цифр.датч.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36 400,00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Концентратор кисневий медичний </w:t>
            </w:r>
            <w:r w:rsidRPr="00A43B66">
              <w:rPr>
                <w:rFonts w:ascii="Times New Roman" w:hAnsi="Times New Roman"/>
                <w:lang w:val="en-US" w:eastAsia="uk-UA"/>
              </w:rPr>
              <w:t>New</w:t>
            </w:r>
            <w:r w:rsidRPr="00A43B6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lang w:val="en-US" w:eastAsia="uk-UA"/>
              </w:rPr>
              <w:t>Life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130 500,00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37.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Концентратор кисневий медичний </w:t>
            </w:r>
            <w:r w:rsidRPr="00A43B66">
              <w:rPr>
                <w:rFonts w:ascii="Times New Roman" w:hAnsi="Times New Roman"/>
                <w:lang w:val="en-US" w:eastAsia="uk-UA"/>
              </w:rPr>
              <w:t>New</w:t>
            </w:r>
            <w:r w:rsidRPr="00A43B6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lang w:val="en-US" w:eastAsia="uk-UA"/>
              </w:rPr>
              <w:t>Life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242 950,01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Аквадистилятор електор. </w:t>
            </w:r>
            <w:r w:rsidRPr="00A43B66">
              <w:rPr>
                <w:rFonts w:ascii="Times New Roman" w:hAnsi="Times New Roman"/>
                <w:lang w:val="en-US" w:eastAsia="uk-UA"/>
              </w:rPr>
              <w:t>DE-10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17 900,00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Електрокардіограф </w:t>
            </w:r>
            <w:r w:rsidRPr="00A43B66">
              <w:rPr>
                <w:rFonts w:ascii="Times New Roman" w:hAnsi="Times New Roman"/>
                <w:lang w:val="en-US" w:eastAsia="uk-UA"/>
              </w:rPr>
              <w:t>Beneheart R3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42 000,00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Апарат ШВЛ </w:t>
            </w:r>
            <w:r w:rsidRPr="00A43B66">
              <w:rPr>
                <w:rFonts w:ascii="Times New Roman" w:hAnsi="Times New Roman"/>
                <w:lang w:val="en-US" w:eastAsia="uk-UA"/>
              </w:rPr>
              <w:t>SV300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484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996.00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lang w:val="en-US" w:eastAsia="uk-UA"/>
              </w:rPr>
            </w:pPr>
            <w:r w:rsidRPr="00A43B66">
              <w:rPr>
                <w:rFonts w:ascii="Times New Roman" w:hAnsi="Times New Roman"/>
                <w:lang w:val="uk-UA" w:eastAsia="uk-UA"/>
              </w:rPr>
              <w:t xml:space="preserve">Апарат ШВЛ </w:t>
            </w:r>
            <w:r w:rsidRPr="00A43B66">
              <w:rPr>
                <w:rFonts w:ascii="Times New Roman" w:hAnsi="Times New Roman"/>
                <w:lang w:val="en-US" w:eastAsia="uk-UA"/>
              </w:rPr>
              <w:t>Monnal T60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616 250,00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Генератор кисневий стаціонарного типу, медичний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PSA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,модель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AS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E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1 813 458,00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Центральна компресорна станція системи лікувального газопостачання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Atlas</w:t>
            </w: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A43B66">
              <w:rPr>
                <w:rFonts w:ascii="Times New Roman" w:hAnsi="Times New Roman"/>
                <w:sz w:val="20"/>
                <w:szCs w:val="20"/>
                <w:lang w:val="en-US" w:eastAsia="uk-UA"/>
              </w:rPr>
              <w:t>Copco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556 920,00</w:t>
            </w:r>
          </w:p>
        </w:tc>
      </w:tr>
      <w:tr w:rsidR="003470DC" w:rsidRPr="00A43B66" w:rsidTr="00A43B66">
        <w:trPr>
          <w:trHeight w:val="20"/>
        </w:trPr>
        <w:tc>
          <w:tcPr>
            <w:tcW w:w="910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44.</w:t>
            </w:r>
          </w:p>
        </w:tc>
        <w:tc>
          <w:tcPr>
            <w:tcW w:w="5233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Ліжко функціональне медичне 2-х секц</w:t>
            </w:r>
          </w:p>
        </w:tc>
        <w:tc>
          <w:tcPr>
            <w:tcW w:w="1156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764" w:type="dxa"/>
            <w:vAlign w:val="center"/>
          </w:tcPr>
          <w:p w:rsidR="003470DC" w:rsidRPr="00A43B66" w:rsidRDefault="003470DC" w:rsidP="00A43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252 864,00</w:t>
            </w:r>
          </w:p>
        </w:tc>
      </w:tr>
      <w:tr w:rsidR="003470DC" w:rsidRPr="00A43B66" w:rsidTr="00A43B66">
        <w:trPr>
          <w:trHeight w:val="20"/>
        </w:trPr>
        <w:tc>
          <w:tcPr>
            <w:tcW w:w="6143" w:type="dxa"/>
            <w:gridSpan w:val="2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ВСЬОГО:</w:t>
            </w:r>
          </w:p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56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1764" w:type="dxa"/>
          </w:tcPr>
          <w:p w:rsidR="003470DC" w:rsidRPr="00A43B66" w:rsidRDefault="003470DC" w:rsidP="00A43B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A43B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1 4 754 206,55</w:t>
            </w:r>
          </w:p>
        </w:tc>
      </w:tr>
    </w:tbl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:rsidR="003470DC" w:rsidRPr="005162C8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5162C8">
        <w:rPr>
          <w:rStyle w:val="rvts15"/>
          <w:b/>
          <w:bCs/>
          <w:sz w:val="28"/>
          <w:szCs w:val="28"/>
        </w:rPr>
        <w:t>II. Програма організаційно-управлінських змін</w:t>
      </w:r>
    </w:p>
    <w:p w:rsidR="003470DC" w:rsidRPr="00A43B66" w:rsidRDefault="003470DC" w:rsidP="00E052A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n20"/>
      <w:bookmarkEnd w:id="0"/>
      <w:r w:rsidRPr="00A43B66">
        <w:rPr>
          <w:color w:val="000000"/>
          <w:sz w:val="28"/>
          <w:szCs w:val="28"/>
        </w:rPr>
        <w:t>Заходи з впровадження ефективної структури управління КП «Володимир-Волинське ТМО»</w:t>
      </w:r>
    </w:p>
    <w:p w:rsidR="003470DC" w:rsidRPr="007E7657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 w:rsidRPr="007E7657">
        <w:rPr>
          <w:color w:val="333333"/>
          <w:sz w:val="28"/>
          <w:szCs w:val="28"/>
        </w:rPr>
        <w:t xml:space="preserve">- </w:t>
      </w:r>
      <w:r w:rsidRPr="007E7657">
        <w:rPr>
          <w:sz w:val="28"/>
          <w:szCs w:val="28"/>
        </w:rPr>
        <w:t xml:space="preserve">Перегляд завдань та функціональних обов’язків адміністративно-управлінського персоналу, підпорядкування (зв’язки, взаємозв’язки між посадами)  </w:t>
      </w:r>
    </w:p>
    <w:p w:rsidR="003470DC" w:rsidRPr="007E7657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657">
        <w:rPr>
          <w:sz w:val="28"/>
          <w:szCs w:val="28"/>
        </w:rPr>
        <w:t xml:space="preserve">Перегляд організаційної  структури закладу,  100% </w:t>
      </w:r>
      <w:r>
        <w:rPr>
          <w:sz w:val="28"/>
          <w:szCs w:val="28"/>
        </w:rPr>
        <w:t xml:space="preserve">наявність посадових інструкцій 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 w:rsidRPr="007E7657">
        <w:rPr>
          <w:sz w:val="28"/>
          <w:szCs w:val="28"/>
        </w:rPr>
        <w:t>- Об’єднання акушерського відділенн</w:t>
      </w:r>
      <w:r>
        <w:rPr>
          <w:sz w:val="28"/>
          <w:szCs w:val="28"/>
        </w:rPr>
        <w:t>я та гінекологічного відділення</w:t>
      </w:r>
      <w:r w:rsidRPr="007E7657">
        <w:rPr>
          <w:sz w:val="28"/>
          <w:szCs w:val="28"/>
        </w:rPr>
        <w:t xml:space="preserve">,  створивши натомість акушерсько-гінекологічне відділення зі </w:t>
      </w:r>
      <w:r>
        <w:rPr>
          <w:sz w:val="28"/>
          <w:szCs w:val="28"/>
        </w:rPr>
        <w:t>скороченням кількості ліжок та штатного персоналу;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Закриття терапевтичного відділення №2 враховуючи показники діяльності та якість надання медичної допомоги.</w:t>
      </w:r>
    </w:p>
    <w:p w:rsidR="003470DC" w:rsidRDefault="003470DC" w:rsidP="00B16A14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Перенесення інфекційного відділення, яке розташоване за адресою вул.  Генерала Шухевича, 10,  в основний корпус за адресою вул. Павлова, 20 зі скороченням чисельності працівників та ліжок відділення;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Закриття структурних підрозділів: жіноча консультація та відділення профілактичних оглядів з  переведенням спеціалістів у штат  міської поліклініки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Відкриття  </w:t>
      </w:r>
      <w:r w:rsidRPr="00A43B66">
        <w:rPr>
          <w:bCs/>
          <w:color w:val="000000"/>
          <w:sz w:val="28"/>
          <w:szCs w:val="28"/>
          <w:shd w:val="clear" w:color="auto" w:fill="FFFFFF"/>
        </w:rPr>
        <w:t>відділення екстреної (невідкладної) медичної допомоги на базі приймального відділення лікарні.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Визначення потреби розширення</w:t>
      </w:r>
      <w:r w:rsidRPr="007E7657">
        <w:rPr>
          <w:sz w:val="28"/>
          <w:szCs w:val="28"/>
        </w:rPr>
        <w:t xml:space="preserve"> перелік</w:t>
      </w:r>
      <w:r>
        <w:rPr>
          <w:sz w:val="28"/>
          <w:szCs w:val="28"/>
        </w:rPr>
        <w:t>у</w:t>
      </w:r>
      <w:r w:rsidRPr="007E7657">
        <w:rPr>
          <w:sz w:val="28"/>
          <w:szCs w:val="28"/>
        </w:rPr>
        <w:t xml:space="preserve"> платних послуг відповідно до постанови КМУ №1138  від 17.09.1996 року </w:t>
      </w:r>
      <w:r w:rsidRPr="007E7657">
        <w:rPr>
          <w:bCs/>
          <w:sz w:val="28"/>
          <w:szCs w:val="28"/>
        </w:rPr>
        <w:t>"Про затвердження переліку платних послуг, які надаються в державних і комунальних закладах охорони здоров'я та вищих медичних навчальних закладах"</w:t>
      </w:r>
      <w:r w:rsidRPr="007E7657">
        <w:rPr>
          <w:sz w:val="28"/>
          <w:szCs w:val="28"/>
          <w:shd w:val="clear" w:color="auto" w:fill="FFFFFF"/>
        </w:rPr>
        <w:t>;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  <w:shd w:val="clear" w:color="auto" w:fill="FFFFFF"/>
        </w:rPr>
      </w:pPr>
    </w:p>
    <w:p w:rsidR="003470DC" w:rsidRPr="00A43B66" w:rsidRDefault="003470DC" w:rsidP="00E052A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" w:name="n21"/>
      <w:bookmarkEnd w:id="1"/>
      <w:r w:rsidRPr="00A43B66">
        <w:rPr>
          <w:color w:val="000000"/>
          <w:sz w:val="28"/>
          <w:szCs w:val="28"/>
        </w:rPr>
        <w:t>Розроблення та впровадження заходів зі зменшення тривалості середнього строку госпіталізації.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 w:rsidRPr="00A43B66">
        <w:rPr>
          <w:color w:val="000000"/>
          <w:sz w:val="28"/>
          <w:szCs w:val="28"/>
        </w:rPr>
        <w:t xml:space="preserve">- </w:t>
      </w:r>
      <w:r w:rsidRPr="00401D1B">
        <w:t xml:space="preserve"> </w:t>
      </w:r>
      <w:r w:rsidRPr="001F4956">
        <w:rPr>
          <w:sz w:val="28"/>
          <w:szCs w:val="28"/>
        </w:rPr>
        <w:t>проведення повного обстеження пацієнтів на амбулаторному етапі при оперативних втручаннях</w:t>
      </w:r>
      <w:r>
        <w:rPr>
          <w:sz w:val="28"/>
          <w:szCs w:val="28"/>
        </w:rPr>
        <w:t>;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A7">
        <w:rPr>
          <w:sz w:val="28"/>
          <w:szCs w:val="28"/>
        </w:rPr>
        <w:t>при знятті «гострого» стану пропонується продовжити лікування амбулаторно у лікуючого лікаря, або на денному стаціонарі</w:t>
      </w:r>
      <w:r>
        <w:rPr>
          <w:sz w:val="28"/>
          <w:szCs w:val="28"/>
        </w:rPr>
        <w:t>;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color w:val="000000"/>
          <w:sz w:val="28"/>
          <w:szCs w:val="28"/>
        </w:rPr>
      </w:pPr>
      <w:r w:rsidRPr="00015A90">
        <w:rPr>
          <w:sz w:val="28"/>
          <w:szCs w:val="28"/>
        </w:rPr>
        <w:t>-  переведення пацієнтів з невиліковними хворобами на ліжка, виділені для паліативної допомоги, або виписка цих пацієнтів додому</w:t>
      </w:r>
      <w:r>
        <w:rPr>
          <w:sz w:val="28"/>
          <w:szCs w:val="28"/>
        </w:rPr>
        <w:t xml:space="preserve"> під спостереження сімейного лікаря;</w:t>
      </w:r>
    </w:p>
    <w:p w:rsidR="003470DC" w:rsidRPr="00A43B66" w:rsidRDefault="003470DC" w:rsidP="005162C8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2" w:name="n22"/>
      <w:bookmarkEnd w:id="2"/>
      <w:r w:rsidRPr="00A43B66">
        <w:rPr>
          <w:color w:val="000000"/>
          <w:sz w:val="28"/>
          <w:szCs w:val="28"/>
        </w:rPr>
        <w:t>3. Розроблення та впровадження заходів із збільшення частки амбулаторної медичної допомоги у структурі медичної допомоги, що надається закладом: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збільшення  частки амбулаторних оперативних втручань, які не потребують цілодобового спостереження;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діагностичних процедур (гістероскопія, цистоскопія тощо) в амбулаторних умовах;</w:t>
      </w:r>
    </w:p>
    <w:p w:rsidR="003470DC" w:rsidRPr="00B16A14" w:rsidRDefault="003470DC" w:rsidP="00E052AE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підписання пакетів медичних гарантій з НСЗУ по веденню вагітних в амбулаторних умовах, </w:t>
      </w:r>
      <w:r w:rsidRPr="00A43B66">
        <w:rPr>
          <w:rStyle w:val="a4"/>
          <w:b w:val="0"/>
          <w:bCs/>
          <w:color w:val="000000"/>
          <w:sz w:val="28"/>
          <w:szCs w:val="28"/>
          <w:shd w:val="clear" w:color="auto" w:fill="FFFFFF"/>
        </w:rPr>
        <w:t>психіатрична допомога, яка надається мобільними мультидисциплінарними командами з охорони психічного здоров’я.</w:t>
      </w:r>
    </w:p>
    <w:p w:rsidR="003470DC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:rsidR="003470DC" w:rsidRPr="005162C8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</w:pPr>
      <w:bookmarkStart w:id="3" w:name="n23"/>
      <w:bookmarkEnd w:id="3"/>
      <w:r w:rsidRPr="005162C8">
        <w:rPr>
          <w:rStyle w:val="rvts15"/>
          <w:b/>
          <w:bCs/>
          <w:sz w:val="28"/>
          <w:szCs w:val="28"/>
        </w:rPr>
        <w:t>III. Програма фінансово-економічної діяльності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24"/>
      <w:bookmarkEnd w:id="4"/>
      <w:r w:rsidRPr="00B16A14">
        <w:rPr>
          <w:color w:val="333333"/>
          <w:sz w:val="28"/>
          <w:szCs w:val="28"/>
        </w:rPr>
        <w:t xml:space="preserve">1. </w:t>
      </w:r>
      <w:r w:rsidRPr="00A43B66">
        <w:rPr>
          <w:color w:val="000000"/>
          <w:sz w:val="28"/>
          <w:szCs w:val="28"/>
        </w:rPr>
        <w:t>Оцінка стану фінансування ЗОЗ за 2018-2020 роки.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25"/>
      <w:bookmarkEnd w:id="5"/>
      <w:r w:rsidRPr="00A43B66">
        <w:rPr>
          <w:color w:val="000000"/>
          <w:sz w:val="28"/>
          <w:szCs w:val="28"/>
        </w:rPr>
        <w:t>2. Аналіз реалізації програми медичних гарантій: перелік пакетів медичних послуг та суми фінансування, на які укладено договори з Національною службою здоров’я України.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26"/>
      <w:bookmarkEnd w:id="6"/>
      <w:r w:rsidRPr="00A43B66">
        <w:rPr>
          <w:color w:val="000000"/>
          <w:sz w:val="28"/>
          <w:szCs w:val="28"/>
        </w:rPr>
        <w:t>3. Очікуваний обсяг коштів, що можуть бути спрямовані на фінансування ЗОЗ, заходів за рахунок місцевих бюджетів.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27"/>
      <w:bookmarkEnd w:id="7"/>
      <w:r w:rsidRPr="00A43B66">
        <w:rPr>
          <w:color w:val="000000"/>
          <w:sz w:val="28"/>
          <w:szCs w:val="28"/>
        </w:rPr>
        <w:t>4. Очікуваний обсяг коштів, що можуть бути спрямовані на фінансування ЗОЗ за рахунок недержавних інвестицій, спонсорських внесків, благодійних пожертв та грантів, коштів міжнародної технічної допомоги, страхових компаній та інших джерел.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28"/>
      <w:bookmarkEnd w:id="8"/>
      <w:r w:rsidRPr="00A43B66">
        <w:rPr>
          <w:color w:val="000000"/>
          <w:sz w:val="28"/>
          <w:szCs w:val="28"/>
        </w:rPr>
        <w:t>5. Обґрунтування необхідності капітальних інвестицій у ЗОЗ (закупівля обладнання, будівництва, ремонт приміщень тощо).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29"/>
      <w:bookmarkEnd w:id="9"/>
      <w:r w:rsidRPr="00A43B66">
        <w:rPr>
          <w:color w:val="000000"/>
          <w:sz w:val="28"/>
          <w:szCs w:val="28"/>
        </w:rPr>
        <w:t>6. Розроблення моделі впровадження платних послуг.</w:t>
      </w:r>
    </w:p>
    <w:p w:rsidR="003470DC" w:rsidRPr="00A43B66" w:rsidRDefault="003470DC" w:rsidP="00E052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30"/>
      <w:bookmarkEnd w:id="10"/>
      <w:r w:rsidRPr="00A43B66">
        <w:rPr>
          <w:color w:val="000000"/>
          <w:sz w:val="28"/>
          <w:szCs w:val="28"/>
        </w:rPr>
        <w:t>7. Оцінка рівня енергоспоживання будівель ЗОЗ та планування заходів щодо підвищення їх енергетичної ефективності.</w:t>
      </w: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1" w:name="n31"/>
      <w:bookmarkEnd w:id="11"/>
    </w:p>
    <w:p w:rsidR="003470DC" w:rsidRPr="005162C8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</w:pPr>
      <w:r w:rsidRPr="005162C8">
        <w:rPr>
          <w:rStyle w:val="rvts15"/>
          <w:b/>
          <w:bCs/>
          <w:sz w:val="28"/>
          <w:szCs w:val="28"/>
        </w:rPr>
        <w:t>IV. Програма управління якістю надання медичної допомоги</w:t>
      </w:r>
    </w:p>
    <w:p w:rsidR="003470DC" w:rsidRPr="00A43B66" w:rsidRDefault="003470DC" w:rsidP="00E052AE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2" w:name="n32"/>
      <w:bookmarkEnd w:id="12"/>
      <w:r w:rsidRPr="00A43B66">
        <w:rPr>
          <w:color w:val="000000"/>
          <w:sz w:val="28"/>
          <w:szCs w:val="28"/>
        </w:rPr>
        <w:t>Впровадження критеріїв та індикаторів якості надання медичної допомоги.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 xml:space="preserve">Впровадження системи управління якістю на відповідність вимогам </w:t>
      </w:r>
      <w:r w:rsidRPr="00B16A14">
        <w:rPr>
          <w:sz w:val="28"/>
          <w:szCs w:val="28"/>
          <w:lang w:val="pl-PL"/>
        </w:rPr>
        <w:t>ISO </w:t>
      </w:r>
      <w:r w:rsidRPr="00B85068">
        <w:rPr>
          <w:sz w:val="28"/>
          <w:szCs w:val="28"/>
          <w:lang w:val="uk-UA"/>
        </w:rPr>
        <w:t>9001</w:t>
      </w:r>
      <w:r w:rsidRPr="00B16A14">
        <w:rPr>
          <w:sz w:val="28"/>
          <w:szCs w:val="28"/>
          <w:lang w:val="uk-UA"/>
        </w:rPr>
        <w:t>,</w:t>
      </w:r>
      <w:r w:rsidRPr="00B16A14">
        <w:rPr>
          <w:sz w:val="28"/>
          <w:szCs w:val="28"/>
          <w:lang w:val="en-US"/>
        </w:rPr>
        <w:t>EN</w:t>
      </w:r>
      <w:r w:rsidRPr="00B16A14">
        <w:rPr>
          <w:sz w:val="28"/>
          <w:szCs w:val="28"/>
          <w:lang w:val="uk-UA"/>
        </w:rPr>
        <w:t xml:space="preserve"> 15224 а також постійним підвищенням її результативності з урахуванням ризиків, які можуть негативно вплинути на стан здоров’я пацієнта і можливостей, що сприятимуть поліпшенню якості надання медичної допомоги (послуг).</w:t>
      </w:r>
    </w:p>
    <w:p w:rsidR="003470DC" w:rsidRDefault="003470DC" w:rsidP="00B16A14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 xml:space="preserve">Проведення  не рідше одного разу на квартал аналізу оцінки якості надання медичної допомоги відповідно до затверджених наказом  № 6-од від 01.10.2019 року  « Про організацію оцінки  якості надання медичної допомоги та медичного обслуговування населення  </w:t>
      </w:r>
      <w:r w:rsidRPr="00B16A14">
        <w:rPr>
          <w:bCs/>
          <w:sz w:val="28"/>
          <w:szCs w:val="28"/>
          <w:lang w:val="uk-UA"/>
        </w:rPr>
        <w:t xml:space="preserve">у  КП «Володимир-Волинське ТМО» </w:t>
      </w:r>
      <w:r w:rsidRPr="00B16A14">
        <w:rPr>
          <w:sz w:val="28"/>
          <w:szCs w:val="28"/>
          <w:lang w:val="uk-UA"/>
        </w:rPr>
        <w:t>критеріїв.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>Проведення моніторингу індикаторів якості надання медичної допомоги, а за потреби доповнення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tabs>
          <w:tab w:val="left" w:pos="8445"/>
        </w:tabs>
        <w:ind w:right="-58"/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>Проведення моніторингу дотримання вимог чинного законодавства України і медичних стандартів, затверджених маршрутів пацієнтів</w:t>
      </w:r>
      <w:r w:rsidRPr="00B16A14">
        <w:rPr>
          <w:sz w:val="28"/>
          <w:szCs w:val="28"/>
          <w:lang w:val="uk-UA"/>
        </w:rPr>
        <w:tab/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>Впровадження нових методів і технологій в діагностиці та лікуванні  пацієнтів, які дозволяють досягти позитивних результатів.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 xml:space="preserve">Підвищення професійного рівня медичного  персоналу закладу з послідуючим оцінюванням  їх теоретичних знань та практичних вмінь. 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  <w:lang w:val="uk-UA"/>
        </w:rPr>
      </w:pPr>
      <w:r w:rsidRPr="00B16A14">
        <w:rPr>
          <w:sz w:val="28"/>
          <w:szCs w:val="28"/>
          <w:lang w:val="uk-UA"/>
        </w:rPr>
        <w:t xml:space="preserve">Моніторинг задоволеності пацієнтів якістю медичних послуг - 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</w:rPr>
      </w:pPr>
      <w:r w:rsidRPr="00B16A14">
        <w:rPr>
          <w:sz w:val="28"/>
          <w:szCs w:val="28"/>
          <w:lang w:val="uk-UA"/>
        </w:rPr>
        <w:t>Проведення не рідше одного разу на квартал  аналізу пропозицій та скарг пацієнтів та вжиття корегувальних заходів</w:t>
      </w:r>
    </w:p>
    <w:p w:rsidR="003470DC" w:rsidRPr="00B16A14" w:rsidRDefault="003470DC" w:rsidP="00B16A14">
      <w:pPr>
        <w:pStyle w:val="aa"/>
        <w:numPr>
          <w:ilvl w:val="0"/>
          <w:numId w:val="5"/>
        </w:numPr>
        <w:ind w:right="-58"/>
        <w:jc w:val="both"/>
        <w:rPr>
          <w:sz w:val="28"/>
          <w:szCs w:val="28"/>
        </w:rPr>
      </w:pPr>
      <w:r w:rsidRPr="00B16A14">
        <w:rPr>
          <w:sz w:val="28"/>
          <w:szCs w:val="28"/>
        </w:rPr>
        <w:t>Забезпеч</w:t>
      </w:r>
      <w:r>
        <w:rPr>
          <w:sz w:val="28"/>
          <w:szCs w:val="28"/>
        </w:rPr>
        <w:t>ення встановлення і досягнення ц</w:t>
      </w:r>
      <w:r w:rsidRPr="00B16A14">
        <w:rPr>
          <w:sz w:val="28"/>
          <w:szCs w:val="28"/>
        </w:rPr>
        <w:t>ілей у сфері якості медичної допомоги.</w:t>
      </w:r>
    </w:p>
    <w:p w:rsidR="003470DC" w:rsidRPr="00B16A14" w:rsidRDefault="003470DC" w:rsidP="00B16A14">
      <w:pPr>
        <w:pStyle w:val="rvps2"/>
        <w:shd w:val="clear" w:color="auto" w:fill="FFFFFF"/>
        <w:spacing w:before="0" w:beforeAutospacing="0" w:after="0" w:afterAutospacing="0"/>
        <w:ind w:left="142"/>
        <w:jc w:val="both"/>
        <w:rPr>
          <w:color w:val="333333"/>
          <w:sz w:val="28"/>
          <w:szCs w:val="28"/>
          <w:lang w:val="ru-RU"/>
        </w:rPr>
      </w:pPr>
    </w:p>
    <w:p w:rsidR="003470DC" w:rsidRPr="00A43B66" w:rsidRDefault="003470DC" w:rsidP="00B16A1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n33"/>
      <w:bookmarkEnd w:id="13"/>
      <w:r w:rsidRPr="00A43B66">
        <w:rPr>
          <w:color w:val="000000"/>
          <w:sz w:val="28"/>
          <w:szCs w:val="28"/>
        </w:rPr>
        <w:t>Розроблення стандартів сервісного обслуговування пацієнтів при наданні медичної допомоги.</w:t>
      </w:r>
    </w:p>
    <w:p w:rsidR="003470DC" w:rsidRPr="00F51DFB" w:rsidRDefault="003470DC" w:rsidP="00F51DFB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bCs/>
          <w:sz w:val="28"/>
          <w:szCs w:val="28"/>
          <w:shd w:val="clear" w:color="auto" w:fill="FFFFFF"/>
          <w:lang w:val="uk-UA"/>
        </w:rPr>
        <w:t xml:space="preserve">Розробка  та перегляд  маршрутів пацієнта по закладу та в межах госпітального округу. </w:t>
      </w:r>
    </w:p>
    <w:p w:rsidR="003470DC" w:rsidRDefault="003470DC" w:rsidP="00F51DFB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bCs/>
          <w:sz w:val="28"/>
          <w:szCs w:val="28"/>
          <w:shd w:val="clear" w:color="auto" w:fill="FFFFFF"/>
          <w:lang w:val="uk-UA"/>
        </w:rPr>
        <w:t>Наявність  договорів про співпрацю з іншими закладами охорони здоров'я у додатковій діагностиці та консультуванні.</w:t>
      </w:r>
    </w:p>
    <w:p w:rsidR="003470DC" w:rsidRDefault="003470DC" w:rsidP="00F51DFB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bCs/>
          <w:sz w:val="28"/>
          <w:szCs w:val="28"/>
          <w:shd w:val="clear" w:color="auto" w:fill="FFFFFF"/>
          <w:lang w:val="uk-UA"/>
        </w:rPr>
        <w:t xml:space="preserve">Наявність графіків роботи поліклінічних структурних підрозділів  та стаціонару. </w:t>
      </w:r>
    </w:p>
    <w:p w:rsidR="003470DC" w:rsidRDefault="003470DC" w:rsidP="00F51DFB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bCs/>
          <w:sz w:val="28"/>
          <w:szCs w:val="28"/>
          <w:shd w:val="clear" w:color="auto" w:fill="FFFFFF"/>
          <w:lang w:val="uk-UA"/>
        </w:rPr>
        <w:t xml:space="preserve">Наявність розпорядків роботи відділень тощо. </w:t>
      </w:r>
    </w:p>
    <w:p w:rsidR="003470DC" w:rsidRDefault="003470DC" w:rsidP="00F51DFB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bCs/>
          <w:sz w:val="28"/>
          <w:szCs w:val="28"/>
          <w:shd w:val="clear" w:color="auto" w:fill="FFFFFF"/>
          <w:lang w:val="uk-UA"/>
        </w:rPr>
        <w:t>Проведення анкетувань серед пацієнтів щодо задоволеності  медичними послугами.</w:t>
      </w:r>
    </w:p>
    <w:p w:rsidR="003470DC" w:rsidRPr="005162C8" w:rsidRDefault="003470DC" w:rsidP="005162C8">
      <w:pPr>
        <w:pStyle w:val="aa"/>
        <w:numPr>
          <w:ilvl w:val="0"/>
          <w:numId w:val="7"/>
        </w:numPr>
        <w:rPr>
          <w:bCs/>
          <w:sz w:val="28"/>
          <w:szCs w:val="28"/>
          <w:shd w:val="clear" w:color="auto" w:fill="FFFFFF"/>
          <w:lang w:val="uk-UA"/>
        </w:rPr>
      </w:pPr>
      <w:r w:rsidRPr="00F51DFB">
        <w:rPr>
          <w:sz w:val="28"/>
          <w:szCs w:val="28"/>
          <w:lang w:val="uk-UA"/>
        </w:rPr>
        <w:t>Додаткове обладнання палат з поліпшеними умовами перебування (для надання платних послуг)</w:t>
      </w:r>
    </w:p>
    <w:p w:rsidR="003470DC" w:rsidRPr="00A43B66" w:rsidRDefault="003470DC" w:rsidP="00E052AE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14" w:name="n34"/>
      <w:bookmarkEnd w:id="14"/>
      <w:r w:rsidRPr="00A43B66">
        <w:rPr>
          <w:color w:val="000000"/>
          <w:sz w:val="28"/>
          <w:szCs w:val="28"/>
        </w:rPr>
        <w:t>Річний план дій з впровадження програми профілактики інфекцій та інфекційного контролю із зазначенням обчислювальних індикаторів його виконання.</w:t>
      </w:r>
    </w:p>
    <w:p w:rsidR="003470DC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 xml:space="preserve">Проведення заходів з інфекційного контролю відповідно  </w:t>
      </w:r>
      <w:r w:rsidRPr="00965CCE">
        <w:rPr>
          <w:bCs/>
          <w:sz w:val="28"/>
          <w:szCs w:val="28"/>
          <w:shd w:val="clear" w:color="auto" w:fill="FFFFFF"/>
        </w:rPr>
        <w:t>наказу №56 від 13.03.2020 «Про організацію інфекційного контролю у КП «Володимир-Волинське ТМО»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65CCE">
        <w:rPr>
          <w:sz w:val="28"/>
          <w:szCs w:val="28"/>
        </w:rPr>
        <w:t>із зазначенням обчислювальних індикаторів</w:t>
      </w:r>
      <w:r>
        <w:rPr>
          <w:sz w:val="28"/>
          <w:szCs w:val="28"/>
        </w:rPr>
        <w:t>;</w:t>
      </w:r>
    </w:p>
    <w:p w:rsidR="003470DC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Обчислення відсотка внутрішньолікарняних інфекцій</w:t>
      </w:r>
      <w:r>
        <w:rPr>
          <w:sz w:val="28"/>
          <w:szCs w:val="28"/>
        </w:rPr>
        <w:t>;</w:t>
      </w:r>
    </w:p>
    <w:p w:rsidR="003470DC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Обчислення відсотка інфекційних післяопераційних ускладнень</w:t>
      </w:r>
      <w:r>
        <w:rPr>
          <w:sz w:val="28"/>
          <w:szCs w:val="28"/>
        </w:rPr>
        <w:t>;</w:t>
      </w:r>
    </w:p>
    <w:p w:rsidR="003470DC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Засідання комісії з інфекційного контролю не рідше одного разу на квартал та складення протоколів</w:t>
      </w:r>
      <w:r>
        <w:rPr>
          <w:sz w:val="28"/>
          <w:szCs w:val="28"/>
        </w:rPr>
        <w:t>;</w:t>
      </w:r>
    </w:p>
    <w:p w:rsidR="003470DC" w:rsidRPr="00965CCE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Проведення внутрішнього аудиту дотримання в структурних підрозділах вимог інфекційної безпеки;</w:t>
      </w:r>
    </w:p>
    <w:p w:rsidR="003470DC" w:rsidRPr="00965CCE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Проведення навчальних заходів з персоналом з питань інфекційного контролю, правил миття рук, гігієнічного та хірургічного оброблення рук;</w:t>
      </w:r>
    </w:p>
    <w:p w:rsidR="003470DC" w:rsidRPr="00965CCE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Проведення лабораторного контролю за санітарним станом приміщень, дотримання санітарних вимог персоналом;</w:t>
      </w:r>
    </w:p>
    <w:p w:rsidR="003470DC" w:rsidRPr="00965CCE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Моніторинг застосування антимікробних препаратів до основних збудників гнійно-запальних інфекцій;</w:t>
      </w:r>
    </w:p>
    <w:p w:rsidR="003470DC" w:rsidRPr="00965CCE" w:rsidRDefault="003470DC" w:rsidP="00E052AE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Мікробіологічний моніторинг епідемічно значимих об’єктів;</w:t>
      </w:r>
    </w:p>
    <w:p w:rsidR="003470DC" w:rsidRDefault="003470DC" w:rsidP="005162C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5CCE">
        <w:rPr>
          <w:sz w:val="28"/>
          <w:szCs w:val="28"/>
        </w:rPr>
        <w:t>Проведення заходів безпеки з охорони здоров’я персоналу при контактуванні з пацієнтами з підозрою на інфекційні захворювання, у тому числі з COVID-19</w:t>
      </w:r>
      <w:r>
        <w:rPr>
          <w:sz w:val="28"/>
          <w:szCs w:val="28"/>
        </w:rPr>
        <w:t>.</w:t>
      </w:r>
      <w:bookmarkStart w:id="15" w:name="n35"/>
      <w:bookmarkEnd w:id="15"/>
    </w:p>
    <w:p w:rsidR="003470DC" w:rsidRPr="005162C8" w:rsidRDefault="003470DC" w:rsidP="005162C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rvts15"/>
          <w:sz w:val="28"/>
          <w:szCs w:val="28"/>
        </w:rPr>
      </w:pPr>
      <w:r w:rsidRPr="005162C8">
        <w:rPr>
          <w:rStyle w:val="rvts15"/>
          <w:b/>
          <w:bCs/>
          <w:color w:val="333333"/>
          <w:sz w:val="28"/>
          <w:szCs w:val="28"/>
        </w:rPr>
        <w:t>V. Інші програми діяльності ЗОЗ</w:t>
      </w:r>
    </w:p>
    <w:p w:rsidR="003470DC" w:rsidRPr="005162C8" w:rsidRDefault="003470DC" w:rsidP="005162C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ПОЯСНЮВАЛЬНА ЗАПИСКА</w:t>
      </w:r>
    </w:p>
    <w:p w:rsidR="003470DC" w:rsidRPr="00A43B66" w:rsidRDefault="003470DC" w:rsidP="005162C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до проєкту рішення міської ради</w:t>
      </w:r>
    </w:p>
    <w:p w:rsidR="003470DC" w:rsidRPr="00A43B66" w:rsidRDefault="003470DC" w:rsidP="005162C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«Про  затвердження Плану розвитку комунального підприємства</w:t>
      </w:r>
    </w:p>
    <w:p w:rsidR="003470DC" w:rsidRPr="00A43B66" w:rsidRDefault="003470DC" w:rsidP="005162C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  <w:r w:rsidRPr="00A43B66">
        <w:rPr>
          <w:rStyle w:val="a4"/>
          <w:bCs/>
          <w:color w:val="000000"/>
          <w:sz w:val="28"/>
          <w:szCs w:val="28"/>
          <w:bdr w:val="none" w:sz="0" w:space="0" w:color="auto" w:frame="1"/>
        </w:rPr>
        <w:t>«Володимир-Волинське територіальне медичне об’єднання»»</w:t>
      </w:r>
    </w:p>
    <w:p w:rsidR="003470DC" w:rsidRPr="00A43B66" w:rsidRDefault="003470DC" w:rsidP="00C67F1C">
      <w:pPr>
        <w:pStyle w:val="a3"/>
        <w:spacing w:before="0" w:beforeAutospacing="0" w:after="0" w:afterAutospacing="0"/>
        <w:textAlignment w:val="baseline"/>
        <w:rPr>
          <w:rStyle w:val="a4"/>
          <w:bCs/>
          <w:color w:val="000000"/>
          <w:sz w:val="28"/>
          <w:szCs w:val="28"/>
          <w:bdr w:val="none" w:sz="0" w:space="0" w:color="auto" w:frame="1"/>
        </w:rPr>
      </w:pPr>
    </w:p>
    <w:p w:rsidR="003470DC" w:rsidRPr="00A43B66" w:rsidRDefault="003470DC" w:rsidP="00C67F1C">
      <w:pPr>
        <w:pStyle w:val="a3"/>
        <w:spacing w:before="0" w:beforeAutospacing="0" w:after="0" w:afterAutospacing="0"/>
        <w:ind w:firstLine="993"/>
        <w:jc w:val="both"/>
        <w:textAlignment w:val="baseline"/>
        <w:rPr>
          <w:color w:val="000000"/>
          <w:sz w:val="28"/>
          <w:szCs w:val="28"/>
        </w:rPr>
      </w:pPr>
    </w:p>
    <w:p w:rsidR="003470DC" w:rsidRDefault="003470DC" w:rsidP="00C67F1C">
      <w:pPr>
        <w:pStyle w:val="a3"/>
        <w:spacing w:before="0" w:beforeAutospacing="0" w:after="0" w:afterAutospacing="0"/>
        <w:ind w:firstLine="993"/>
        <w:jc w:val="both"/>
        <w:textAlignment w:val="baseline"/>
      </w:pPr>
      <w:r w:rsidRPr="00A43B66">
        <w:rPr>
          <w:color w:val="000000"/>
          <w:sz w:val="28"/>
          <w:szCs w:val="28"/>
        </w:rPr>
        <w:t>У зв’язку з набранням чинності постанови Кабінету Міністрів України від 15.02.2021р. №133 «Деякі питання реалізації програми державних гарантій медичного обслуговування населення у ІІ-І</w:t>
      </w:r>
      <w:r w:rsidRPr="00A43B66">
        <w:rPr>
          <w:color w:val="000000"/>
          <w:sz w:val="28"/>
          <w:szCs w:val="28"/>
          <w:lang w:val="en-US"/>
        </w:rPr>
        <w:t>V</w:t>
      </w:r>
      <w:r w:rsidRPr="00A43B66">
        <w:rPr>
          <w:color w:val="000000"/>
          <w:sz w:val="28"/>
          <w:szCs w:val="28"/>
        </w:rPr>
        <w:t xml:space="preserve"> кварталах 2021 року» та необхідністю окреслення планів щодо розвитку надання медичних послуг вторинного рівня населенню, а також подачі плану на розвитку підприємства на розгляд госпітальній раді Волинської області з подальшим включенням підприємства до переліку опорних закладів є потреба у розгляді і затвердження власником оновленого плану розвитку комунального підприємства «Володимир-Волинське ТМО»</w:t>
      </w: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</w:p>
    <w:p w:rsidR="003470DC" w:rsidRDefault="003470DC" w:rsidP="00E052A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</w:p>
    <w:p w:rsidR="003470DC" w:rsidRPr="00C67F1C" w:rsidRDefault="003470DC" w:rsidP="00C67F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7F1C">
        <w:rPr>
          <w:rFonts w:ascii="Times New Roman" w:hAnsi="Times New Roman"/>
          <w:b/>
          <w:sz w:val="28"/>
          <w:szCs w:val="28"/>
          <w:lang w:val="uk-UA"/>
        </w:rPr>
        <w:t>Начальник відділу з питань</w:t>
      </w:r>
    </w:p>
    <w:p w:rsidR="003470DC" w:rsidRPr="00C67F1C" w:rsidRDefault="003470DC" w:rsidP="00C67F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67F1C">
        <w:rPr>
          <w:rFonts w:ascii="Times New Roman" w:hAnsi="Times New Roman"/>
          <w:b/>
          <w:sz w:val="28"/>
          <w:szCs w:val="28"/>
          <w:lang w:val="uk-UA"/>
        </w:rPr>
        <w:t>охорони здоров’я</w:t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</w:r>
      <w:r w:rsidRPr="00C67F1C">
        <w:rPr>
          <w:rFonts w:ascii="Times New Roman" w:hAnsi="Times New Roman"/>
          <w:b/>
          <w:sz w:val="28"/>
          <w:szCs w:val="28"/>
          <w:lang w:val="uk-UA"/>
        </w:rPr>
        <w:tab/>
        <w:t>Ірина ЛІЩУК</w:t>
      </w:r>
    </w:p>
    <w:p w:rsidR="003470DC" w:rsidRPr="00C67F1C" w:rsidRDefault="003470DC" w:rsidP="00C67F1C">
      <w:pPr>
        <w:spacing w:after="0" w:line="240" w:lineRule="auto"/>
        <w:rPr>
          <w:rFonts w:ascii="Times New Roman" w:hAnsi="Times New Roman"/>
          <w:b/>
          <w:lang w:val="uk-UA"/>
        </w:rPr>
      </w:pPr>
    </w:p>
    <w:sectPr w:rsidR="003470DC" w:rsidRPr="00C67F1C" w:rsidSect="005162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DC" w:rsidRDefault="003470DC" w:rsidP="0060738D">
      <w:pPr>
        <w:spacing w:after="0" w:line="240" w:lineRule="auto"/>
      </w:pPr>
      <w:r>
        <w:separator/>
      </w:r>
    </w:p>
  </w:endnote>
  <w:endnote w:type="continuationSeparator" w:id="0">
    <w:p w:rsidR="003470DC" w:rsidRDefault="003470DC" w:rsidP="006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DC" w:rsidRDefault="003470DC" w:rsidP="0060738D">
      <w:pPr>
        <w:spacing w:after="0" w:line="240" w:lineRule="auto"/>
      </w:pPr>
      <w:r>
        <w:separator/>
      </w:r>
    </w:p>
  </w:footnote>
  <w:footnote w:type="continuationSeparator" w:id="0">
    <w:p w:rsidR="003470DC" w:rsidRDefault="003470DC" w:rsidP="0060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43B"/>
    <w:multiLevelType w:val="hybridMultilevel"/>
    <w:tmpl w:val="625A8C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73D"/>
    <w:multiLevelType w:val="hybridMultilevel"/>
    <w:tmpl w:val="B5180ACA"/>
    <w:lvl w:ilvl="0" w:tplc="CED4454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43CB73A7"/>
    <w:multiLevelType w:val="hybridMultilevel"/>
    <w:tmpl w:val="3AFEB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4E13"/>
    <w:multiLevelType w:val="hybridMultilevel"/>
    <w:tmpl w:val="CEF2CF34"/>
    <w:lvl w:ilvl="0" w:tplc="3F1434E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0E27BF"/>
    <w:multiLevelType w:val="hybridMultilevel"/>
    <w:tmpl w:val="F14C9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7366"/>
    <w:multiLevelType w:val="hybridMultilevel"/>
    <w:tmpl w:val="206C1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A0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07A5"/>
    <w:multiLevelType w:val="hybridMultilevel"/>
    <w:tmpl w:val="7B305F40"/>
    <w:lvl w:ilvl="0" w:tplc="9184E1E4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955"/>
    <w:rsid w:val="00015A90"/>
    <w:rsid w:val="000A4AA7"/>
    <w:rsid w:val="0016398B"/>
    <w:rsid w:val="001F4956"/>
    <w:rsid w:val="00345E98"/>
    <w:rsid w:val="003470DC"/>
    <w:rsid w:val="00401D1B"/>
    <w:rsid w:val="005162C8"/>
    <w:rsid w:val="005E58ED"/>
    <w:rsid w:val="0060738D"/>
    <w:rsid w:val="00792159"/>
    <w:rsid w:val="007A078B"/>
    <w:rsid w:val="007E7657"/>
    <w:rsid w:val="008B7955"/>
    <w:rsid w:val="00965CCE"/>
    <w:rsid w:val="009A7AC3"/>
    <w:rsid w:val="009B649F"/>
    <w:rsid w:val="009D1DA4"/>
    <w:rsid w:val="00A27F9C"/>
    <w:rsid w:val="00A43B66"/>
    <w:rsid w:val="00B116BE"/>
    <w:rsid w:val="00B16A14"/>
    <w:rsid w:val="00B2493D"/>
    <w:rsid w:val="00B85068"/>
    <w:rsid w:val="00C472B2"/>
    <w:rsid w:val="00C67F1C"/>
    <w:rsid w:val="00E052AE"/>
    <w:rsid w:val="00E535BC"/>
    <w:rsid w:val="00F263B1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2F2C82-13A0-4B6E-86BF-5C3E788D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99"/>
    <w:qFormat/>
    <w:rsid w:val="008B7955"/>
    <w:rPr>
      <w:rFonts w:cs="Times New Roman"/>
      <w:b/>
    </w:rPr>
  </w:style>
  <w:style w:type="character" w:styleId="a5">
    <w:name w:val="Emphasis"/>
    <w:basedOn w:val="a0"/>
    <w:uiPriority w:val="99"/>
    <w:qFormat/>
    <w:rsid w:val="008B7955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8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7955"/>
    <w:rPr>
      <w:rFonts w:ascii="Tahoma" w:hAnsi="Tahoma"/>
      <w:sz w:val="16"/>
    </w:rPr>
  </w:style>
  <w:style w:type="paragraph" w:customStyle="1" w:styleId="Default">
    <w:name w:val="Default"/>
    <w:uiPriority w:val="99"/>
    <w:rsid w:val="00E052A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E052A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table" w:styleId="a9">
    <w:name w:val="Table Grid"/>
    <w:basedOn w:val="a1"/>
    <w:uiPriority w:val="99"/>
    <w:rsid w:val="00E052AE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uiPriority w:val="99"/>
    <w:rsid w:val="00E05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E052AE"/>
    <w:rPr>
      <w:rFonts w:cs="Times New Roman"/>
    </w:rPr>
  </w:style>
  <w:style w:type="paragraph" w:customStyle="1" w:styleId="rvps2">
    <w:name w:val="rvps2"/>
    <w:basedOn w:val="a"/>
    <w:uiPriority w:val="99"/>
    <w:rsid w:val="00E05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99"/>
    <w:qFormat/>
    <w:rsid w:val="00E052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hiftCtrlAlt">
    <w:name w:val="Таблица_основной_текст (Таблица__Shift+Ctrl_Alt)"/>
    <w:uiPriority w:val="99"/>
    <w:rsid w:val="00E052A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  <w:lang w:eastAsia="en-US"/>
    </w:rPr>
  </w:style>
  <w:style w:type="paragraph" w:styleId="ab">
    <w:name w:val="header"/>
    <w:basedOn w:val="a"/>
    <w:link w:val="ac"/>
    <w:uiPriority w:val="99"/>
    <w:rsid w:val="00607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0738D"/>
    <w:rPr>
      <w:rFonts w:cs="Times New Roman"/>
    </w:rPr>
  </w:style>
  <w:style w:type="paragraph" w:styleId="ad">
    <w:name w:val="footer"/>
    <w:basedOn w:val="a"/>
    <w:link w:val="ae"/>
    <w:uiPriority w:val="99"/>
    <w:rsid w:val="00607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073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3467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2021-03-02T06:35:00Z</cp:lastPrinted>
  <dcterms:created xsi:type="dcterms:W3CDTF">2021-03-02T01:20:00Z</dcterms:created>
  <dcterms:modified xsi:type="dcterms:W3CDTF">2021-03-02T16:23:00Z</dcterms:modified>
</cp:coreProperties>
</file>