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8" w:rsidRPr="002D0E1C" w:rsidRDefault="00816748" w:rsidP="008D793D">
      <w:pPr>
        <w:suppressAutoHyphens/>
        <w:jc w:val="right"/>
        <w:rPr>
          <w:rFonts w:ascii="Times New Roman" w:hAnsi="Times New Roman"/>
          <w:b/>
          <w:noProof/>
          <w:lang w:val="uk-UA"/>
        </w:rPr>
      </w:pPr>
      <w:bookmarkStart w:id="0" w:name="_GoBack"/>
      <w:bookmarkEnd w:id="0"/>
    </w:p>
    <w:p w:rsidR="00816748" w:rsidRPr="00D263B9" w:rsidRDefault="00306B70" w:rsidP="00D263B9">
      <w:pPr>
        <w:suppressAutoHyphens/>
        <w:jc w:val="center"/>
        <w:rPr>
          <w:rFonts w:ascii="Times New Roman" w:hAnsi="Times New Roman"/>
          <w:b/>
          <w:bCs/>
          <w:lang w:val="uk-UA" w:eastAsia="zh-C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629920" cy="767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48" w:rsidRPr="00D263B9" w:rsidRDefault="00816748" w:rsidP="00AE1A25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D263B9">
        <w:rPr>
          <w:rFonts w:ascii="Times New Roman" w:hAnsi="Times New Roman"/>
          <w:b/>
          <w:sz w:val="28"/>
          <w:szCs w:val="20"/>
          <w:lang w:eastAsia="zh-CN"/>
        </w:rPr>
        <w:t>ВОЛОДИМИР-ВОЛИНСЬКА МІСЬКА РАДА ВОЛИНСЬКОЇ ОБЛАСТІ</w:t>
      </w:r>
    </w:p>
    <w:p w:rsidR="00816748" w:rsidRDefault="00816748" w:rsidP="00D263B9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D263B9">
        <w:rPr>
          <w:rFonts w:ascii="Times New Roman" w:hAnsi="Times New Roman"/>
          <w:b/>
          <w:bCs/>
          <w:sz w:val="28"/>
          <w:szCs w:val="28"/>
          <w:lang w:val="uk-UA" w:eastAsia="zh-CN"/>
        </w:rPr>
        <w:t xml:space="preserve">СЬОМЕ </w:t>
      </w:r>
      <w:r w:rsidRPr="00D263B9">
        <w:rPr>
          <w:rFonts w:ascii="Times New Roman" w:hAnsi="Times New Roman"/>
          <w:b/>
          <w:bCs/>
          <w:sz w:val="28"/>
          <w:lang w:val="uk-UA" w:eastAsia="zh-CN"/>
        </w:rPr>
        <w:t xml:space="preserve"> СКЛИКАННЯ</w:t>
      </w:r>
    </w:p>
    <w:p w:rsidR="00816748" w:rsidRPr="00D263B9" w:rsidRDefault="00816748" w:rsidP="00D263B9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16748" w:rsidRPr="00F71BE8" w:rsidRDefault="00816748" w:rsidP="00F71BE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0"/>
          <w:lang w:val="uk-UA" w:eastAsia="zh-CN"/>
        </w:rPr>
      </w:pPr>
      <w:r w:rsidRPr="00D263B9">
        <w:rPr>
          <w:rFonts w:ascii="Times New Roman" w:hAnsi="Times New Roman"/>
          <w:b/>
          <w:bCs/>
          <w:sz w:val="40"/>
          <w:lang w:val="uk-UA" w:eastAsia="zh-CN"/>
        </w:rPr>
        <w:t>РІШЕННЯ</w:t>
      </w:r>
    </w:p>
    <w:p w:rsidR="00816748" w:rsidRPr="00F71BE8" w:rsidRDefault="00816748" w:rsidP="00F71BE8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0"/>
          <w:lang w:val="uk-UA" w:eastAsia="zh-CN"/>
        </w:rPr>
      </w:pPr>
    </w:p>
    <w:p w:rsidR="00816748" w:rsidRPr="003A2D49" w:rsidRDefault="00816748" w:rsidP="00D263B9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______._______</w:t>
      </w:r>
      <w:r w:rsidRPr="003A2D49">
        <w:rPr>
          <w:rFonts w:ascii="Times New Roman" w:hAnsi="Times New Roman"/>
          <w:sz w:val="24"/>
          <w:szCs w:val="24"/>
          <w:lang w:val="uk-UA"/>
        </w:rPr>
        <w:t xml:space="preserve"> 2020 р.</w:t>
      </w:r>
      <w:r w:rsidRPr="003A2D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816748" w:rsidRPr="003A2D49" w:rsidRDefault="00816748" w:rsidP="00F71BE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2D49">
        <w:rPr>
          <w:rFonts w:ascii="Times New Roman" w:hAnsi="Times New Roman"/>
          <w:sz w:val="24"/>
          <w:szCs w:val="24"/>
        </w:rPr>
        <w:t>м.Володимир-Волинський</w:t>
      </w:r>
    </w:p>
    <w:p w:rsidR="00816748" w:rsidRDefault="00816748" w:rsidP="008D79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263B9">
        <w:rPr>
          <w:rStyle w:val="FontStyle20"/>
          <w:bCs/>
          <w:sz w:val="28"/>
          <w:szCs w:val="28"/>
        </w:rPr>
        <w:t xml:space="preserve">Про </w:t>
      </w:r>
      <w:r>
        <w:rPr>
          <w:rStyle w:val="FontStyle20"/>
          <w:bCs/>
          <w:sz w:val="28"/>
          <w:szCs w:val="28"/>
          <w:lang w:val="uk-UA"/>
        </w:rPr>
        <w:t xml:space="preserve">повернення </w:t>
      </w:r>
      <w:r w:rsidRPr="008D793D">
        <w:rPr>
          <w:rFonts w:ascii="Times New Roman" w:hAnsi="Times New Roman"/>
          <w:b/>
          <w:sz w:val="28"/>
          <w:szCs w:val="28"/>
        </w:rPr>
        <w:t xml:space="preserve">місту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Володимиру-Волинському </w:t>
      </w:r>
    </w:p>
    <w:p w:rsidR="00816748" w:rsidRPr="00B711DE" w:rsidRDefault="00816748" w:rsidP="008D793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793D">
        <w:rPr>
          <w:rFonts w:ascii="Times New Roman" w:hAnsi="Times New Roman"/>
          <w:b/>
          <w:sz w:val="28"/>
          <w:szCs w:val="28"/>
        </w:rPr>
        <w:t>історичної назви Володимир</w:t>
      </w:r>
    </w:p>
    <w:p w:rsidR="00816748" w:rsidRPr="00D263B9" w:rsidRDefault="00816748" w:rsidP="00AE1A25">
      <w:pPr>
        <w:suppressAutoHyphens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816748" w:rsidRPr="00D263B9" w:rsidRDefault="00816748" w:rsidP="004D0CC0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  <w:r w:rsidRPr="00DF0479">
        <w:rPr>
          <w:sz w:val="28"/>
          <w:szCs w:val="28"/>
        </w:rPr>
        <w:t>Розглянувши історичні факти та неодноразові випадки порушення представниками інститутів громадянськог</w:t>
      </w:r>
      <w:r>
        <w:rPr>
          <w:sz w:val="28"/>
          <w:szCs w:val="28"/>
        </w:rPr>
        <w:t>о суспільства теми повернення мі</w:t>
      </w:r>
      <w:r w:rsidRPr="00DF0479">
        <w:rPr>
          <w:sz w:val="28"/>
          <w:szCs w:val="28"/>
        </w:rPr>
        <w:t xml:space="preserve">сту Володимиру-Волинському історичної назви </w:t>
      </w:r>
      <w:r>
        <w:rPr>
          <w:sz w:val="28"/>
          <w:szCs w:val="28"/>
        </w:rPr>
        <w:t>Володимир</w:t>
      </w:r>
      <w:r w:rsidRPr="00DF0479">
        <w:rPr>
          <w:sz w:val="28"/>
          <w:szCs w:val="28"/>
        </w:rPr>
        <w:t xml:space="preserve">, враховуючи, що назву Володимир-Волинський місто отримало у 1795 році під час </w:t>
      </w:r>
      <w:r w:rsidRPr="00DF0479">
        <w:rPr>
          <w:color w:val="000000"/>
          <w:sz w:val="28"/>
          <w:szCs w:val="28"/>
          <w:shd w:val="clear" w:color="auto" w:fill="FFFFFF"/>
        </w:rPr>
        <w:t xml:space="preserve">приєднання до Росії у якості повітового міста новоутвореної Волинської губернії, підрахувавши, що майже 9 століть за різних історичних епох місто носило назву Володимир (Лодомир, Влодімєж), а приставку «Волинський» - у сукупності лише 126 років, </w:t>
      </w:r>
      <w:r>
        <w:rPr>
          <w:color w:val="000000"/>
          <w:sz w:val="28"/>
          <w:szCs w:val="28"/>
          <w:shd w:val="clear" w:color="auto" w:fill="FFFFFF"/>
        </w:rPr>
        <w:t xml:space="preserve">опрацювавши результати консультацій з громадськістю, </w:t>
      </w:r>
      <w:r w:rsidRPr="00DF0479">
        <w:rPr>
          <w:rStyle w:val="FontStyle13"/>
          <w:sz w:val="28"/>
          <w:szCs w:val="28"/>
        </w:rPr>
        <w:t xml:space="preserve">відповідно до </w:t>
      </w:r>
      <w:r w:rsidRPr="0017445D">
        <w:rPr>
          <w:rStyle w:val="FontStyle13"/>
          <w:sz w:val="28"/>
          <w:szCs w:val="28"/>
        </w:rPr>
        <w:t xml:space="preserve">п. 41 </w:t>
      </w:r>
      <w:r w:rsidRPr="00DF0479">
        <w:rPr>
          <w:rStyle w:val="FontStyle13"/>
          <w:sz w:val="28"/>
          <w:szCs w:val="28"/>
        </w:rPr>
        <w:t>ч. І ст.26 Закону України „Про місцеве самоврядування в Україні", міська рада</w:t>
      </w:r>
    </w:p>
    <w:p w:rsidR="00816748" w:rsidRPr="00D263B9" w:rsidRDefault="00816748" w:rsidP="00AE1A25">
      <w:pPr>
        <w:suppressAutoHyphens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D263B9">
        <w:rPr>
          <w:rFonts w:ascii="Times New Roman" w:hAnsi="Times New Roman"/>
          <w:b/>
          <w:sz w:val="28"/>
          <w:szCs w:val="28"/>
          <w:lang w:val="uk-UA" w:eastAsia="zh-CN"/>
        </w:rPr>
        <w:t>В И Р І Ш И Л А:</w:t>
      </w:r>
    </w:p>
    <w:p w:rsidR="00816748" w:rsidRDefault="00816748" w:rsidP="00E46840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</w:rPr>
      </w:pPr>
      <w:r w:rsidRPr="00D263B9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Підтримати повернення місту Володимиру-Волинському історичної назви Володимир.  </w:t>
      </w:r>
    </w:p>
    <w:p w:rsidR="00816748" w:rsidRPr="00D263B9" w:rsidRDefault="00816748" w:rsidP="00E46840">
      <w:pPr>
        <w:pStyle w:val="Style3"/>
        <w:widowControl/>
        <w:spacing w:before="62" w:after="240" w:line="326" w:lineRule="exact"/>
        <w:ind w:firstLine="72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Звернутись до Волинської обласної ради щодо прийняття рішення про повернення місту Володимиру-Волинському історичної назви Володимир  та затвердження Подання до Верховної Ради України щодо перейменування вказаного населеного пункту. </w:t>
      </w:r>
    </w:p>
    <w:p w:rsidR="00816748" w:rsidRPr="004D0CC0" w:rsidRDefault="00816748" w:rsidP="004D0CC0">
      <w:pPr>
        <w:pStyle w:val="Style3"/>
        <w:widowControl/>
        <w:spacing w:before="53" w:after="240" w:line="326" w:lineRule="exact"/>
        <w:ind w:firstLine="720"/>
        <w:rPr>
          <w:sz w:val="28"/>
          <w:szCs w:val="28"/>
          <w:lang w:eastAsia="zh-CN"/>
        </w:rPr>
      </w:pPr>
      <w:r w:rsidRPr="004D0CC0">
        <w:rPr>
          <w:rStyle w:val="FontStyle13"/>
          <w:sz w:val="28"/>
          <w:szCs w:val="28"/>
        </w:rPr>
        <w:t xml:space="preserve">3. Контроль за виконанням рішення покласти на постійну комісію </w:t>
      </w:r>
      <w:r w:rsidRPr="004D0CC0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громадян.</w:t>
      </w:r>
    </w:p>
    <w:p w:rsidR="00816748" w:rsidRPr="00D263B9" w:rsidRDefault="00816748" w:rsidP="00A75E3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816748" w:rsidRPr="004D0CC0" w:rsidRDefault="00816748" w:rsidP="00A75E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</w:r>
      <w:r>
        <w:rPr>
          <w:rFonts w:ascii="Times New Roman" w:hAnsi="Times New Roman"/>
          <w:b/>
          <w:sz w:val="28"/>
          <w:szCs w:val="28"/>
          <w:lang w:val="uk-UA" w:eastAsia="zh-CN"/>
        </w:rPr>
        <w:tab/>
        <w:t xml:space="preserve">        Петро </w:t>
      </w:r>
      <w:r w:rsidRPr="00D263B9">
        <w:rPr>
          <w:rFonts w:ascii="Times New Roman" w:hAnsi="Times New Roman"/>
          <w:b/>
          <w:sz w:val="28"/>
          <w:szCs w:val="28"/>
          <w:lang w:val="uk-UA" w:eastAsia="zh-CN"/>
        </w:rPr>
        <w:t>Саганюк</w:t>
      </w: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Максим Клим</w:t>
      </w:r>
      <w:r w:rsidRPr="0017445D">
        <w:rPr>
          <w:rFonts w:ascii="Times New Roman" w:hAnsi="Times New Roman"/>
          <w:sz w:val="24"/>
          <w:szCs w:val="24"/>
          <w:lang w:eastAsia="zh-CN"/>
        </w:rPr>
        <w:t>’</w:t>
      </w:r>
      <w:r>
        <w:rPr>
          <w:rFonts w:ascii="Times New Roman" w:hAnsi="Times New Roman"/>
          <w:sz w:val="24"/>
          <w:szCs w:val="24"/>
          <w:lang w:eastAsia="zh-CN"/>
        </w:rPr>
        <w:t>юк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4D0CC0">
        <w:rPr>
          <w:rFonts w:ascii="Times New Roman" w:hAnsi="Times New Roman"/>
          <w:sz w:val="24"/>
          <w:szCs w:val="24"/>
        </w:rPr>
        <w:t>(</w:t>
      </w:r>
      <w:r w:rsidRPr="004D0CC0">
        <w:rPr>
          <w:rFonts w:ascii="Times New Roman" w:hAnsi="Times New Roman"/>
          <w:sz w:val="24"/>
          <w:szCs w:val="24"/>
          <w:lang w:val="uk-UA"/>
        </w:rPr>
        <w:t>067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D0CC0">
        <w:rPr>
          <w:rFonts w:ascii="Times New Roman" w:hAnsi="Times New Roman"/>
          <w:sz w:val="24"/>
          <w:szCs w:val="24"/>
          <w:lang w:val="uk-UA"/>
        </w:rPr>
        <w:t>825-79-95</w:t>
      </w: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1011B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6748" w:rsidRPr="001011B0" w:rsidRDefault="00816748" w:rsidP="001011B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1B0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816748" w:rsidRPr="001011B0" w:rsidRDefault="00816748" w:rsidP="001011B0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11B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011B0">
        <w:rPr>
          <w:rFonts w:ascii="Times New Roman" w:hAnsi="Times New Roman"/>
          <w:sz w:val="28"/>
          <w:szCs w:val="28"/>
          <w:lang w:val="uk-UA"/>
        </w:rPr>
        <w:t>кту рішення міської ради</w:t>
      </w:r>
    </w:p>
    <w:p w:rsidR="00816748" w:rsidRPr="001011B0" w:rsidRDefault="00816748" w:rsidP="0010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11B0">
        <w:rPr>
          <w:rFonts w:ascii="Times New Roman" w:hAnsi="Times New Roman"/>
          <w:sz w:val="28"/>
          <w:szCs w:val="28"/>
          <w:lang w:val="uk-UA"/>
        </w:rPr>
        <w:t>«</w:t>
      </w:r>
      <w:r w:rsidRPr="001011B0">
        <w:rPr>
          <w:rStyle w:val="FontStyle20"/>
          <w:bCs/>
          <w:sz w:val="28"/>
          <w:szCs w:val="28"/>
        </w:rPr>
        <w:t xml:space="preserve">Про </w:t>
      </w:r>
      <w:r w:rsidRPr="001011B0">
        <w:rPr>
          <w:rStyle w:val="FontStyle20"/>
          <w:bCs/>
          <w:sz w:val="28"/>
          <w:szCs w:val="28"/>
          <w:lang w:val="uk-UA"/>
        </w:rPr>
        <w:t>повернення</w:t>
      </w:r>
      <w:r w:rsidRPr="001011B0">
        <w:rPr>
          <w:rStyle w:val="FontStyle20"/>
          <w:b w:val="0"/>
          <w:bCs/>
          <w:sz w:val="28"/>
          <w:szCs w:val="28"/>
          <w:lang w:val="uk-UA"/>
        </w:rPr>
        <w:t xml:space="preserve"> </w:t>
      </w:r>
      <w:r w:rsidRPr="001011B0">
        <w:rPr>
          <w:rFonts w:ascii="Times New Roman" w:hAnsi="Times New Roman"/>
          <w:b/>
          <w:sz w:val="28"/>
          <w:szCs w:val="28"/>
        </w:rPr>
        <w:t xml:space="preserve">місту </w:t>
      </w:r>
      <w:r w:rsidRPr="001011B0">
        <w:rPr>
          <w:rFonts w:ascii="Times New Roman" w:hAnsi="Times New Roman"/>
          <w:b/>
          <w:sz w:val="28"/>
          <w:szCs w:val="28"/>
          <w:lang w:val="uk-UA"/>
        </w:rPr>
        <w:t>Володимиру-Волинському</w:t>
      </w:r>
    </w:p>
    <w:p w:rsidR="00816748" w:rsidRPr="001011B0" w:rsidRDefault="00816748" w:rsidP="00101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011B0">
        <w:rPr>
          <w:rFonts w:ascii="Times New Roman" w:hAnsi="Times New Roman"/>
          <w:b/>
          <w:sz w:val="28"/>
          <w:szCs w:val="28"/>
        </w:rPr>
        <w:t>історичної назви Володимир</w:t>
      </w:r>
      <w:r w:rsidRPr="001011B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16748" w:rsidRDefault="00816748" w:rsidP="00511E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1011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11B0">
        <w:rPr>
          <w:rFonts w:ascii="Times New Roman" w:hAnsi="Times New Roman"/>
          <w:sz w:val="28"/>
          <w:szCs w:val="28"/>
          <w:lang w:val="uk-UA"/>
        </w:rPr>
        <w:t xml:space="preserve">Ще у червні 2018 року рада з питань молодіжної політики при виконавчому комітеті Володимир-Волинської міської ради розглянула резонансне питання, що неодноразово порушувалось у місті, а саме: повернення місту історичної назви Володимир. </w:t>
      </w:r>
    </w:p>
    <w:p w:rsidR="00816748" w:rsidRDefault="00816748" w:rsidP="001011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11B0">
        <w:rPr>
          <w:rFonts w:ascii="Times New Roman" w:hAnsi="Times New Roman"/>
          <w:sz w:val="28"/>
          <w:szCs w:val="28"/>
          <w:lang w:val="uk-UA"/>
        </w:rPr>
        <w:t xml:space="preserve">Рішення цієї ради, а також аналогічне рішення громадської ради при виконкомі були надіслані до міської ради разом з клопотанням про створення </w:t>
      </w:r>
      <w:r w:rsidRPr="001011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робочої групи з питань підготовки та проведення заходів, спрямованих на повернення місту історичної назви Володимир,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до складу якої включити представників молодіжної та громадської ради, представників інститутів громадянського суспільства, ЗМІ, духовенства, інтелігенції тощо. </w:t>
      </w:r>
    </w:p>
    <w:p w:rsidR="00816748" w:rsidRDefault="00816748" w:rsidP="001011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Цю робоча група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 керівництвом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міського голови Я.Матвійчук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ротягом двох років проіснувала на папері - не відбулось жодного засідання і жодної іншої діяльності робочої групи, хоча вона була створена для </w:t>
      </w:r>
      <w:r w:rsidRPr="001011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проведення широкого громадського обговорення питання перейменування міста, що дало б підґрунтя для подальших дій та рішень, в тому числі під час ухвалення Верховною </w:t>
      </w:r>
      <w:r w:rsidRPr="001011B0">
        <w:rPr>
          <w:rFonts w:ascii="Times New Roman" w:hAnsi="Times New Roman"/>
          <w:sz w:val="28"/>
          <w:szCs w:val="28"/>
          <w:shd w:val="clear" w:color="auto" w:fill="FFFFFF"/>
        </w:rPr>
        <w:t>Радою України в недалекому майбутньому ріш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ення про новий адміністративно-</w:t>
      </w:r>
      <w:r w:rsidRPr="001011B0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територіальний устрій України. </w:t>
      </w:r>
    </w:p>
    <w:p w:rsidR="00816748" w:rsidRDefault="00816748" w:rsidP="001011B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011B0">
        <w:rPr>
          <w:rFonts w:ascii="Times New Roman" w:hAnsi="Times New Roman"/>
          <w:sz w:val="28"/>
          <w:szCs w:val="28"/>
          <w:lang w:val="uk-UA"/>
        </w:rPr>
        <w:t xml:space="preserve">Як відомо, </w:t>
      </w:r>
      <w:r w:rsidRPr="001011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назва Володимир існувала від початку заснування міста, у всі історичні епохи, але у 1795 році  місто Володимир було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приєднано до Росії як повітове </w:t>
      </w:r>
      <w:r w:rsidRPr="001011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місто новоутвореної Волинської губернії і перейменовано у Володимир-Волинський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Сьогодні, в умовах війни з Російською Федерацією, як ніколи важливо повернути місту справжню його назву, пов</w:t>
      </w:r>
      <w:r w:rsidRPr="001011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язану з іменем великого воїна та мудрого правителя України–Руси – Володимира. </w:t>
      </w:r>
    </w:p>
    <w:p w:rsidR="00816748" w:rsidRPr="00723D3D" w:rsidRDefault="00816748" w:rsidP="00745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Pr="001011B0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D3D">
        <w:rPr>
          <w:rFonts w:ascii="Times New Roman" w:hAnsi="Times New Roman"/>
          <w:sz w:val="28"/>
          <w:szCs w:val="28"/>
          <w:lang w:val="uk-UA"/>
        </w:rPr>
        <w:t>«</w:t>
      </w:r>
      <w:r w:rsidRPr="00723D3D">
        <w:rPr>
          <w:rStyle w:val="FontStyle20"/>
          <w:b w:val="0"/>
          <w:bCs/>
          <w:sz w:val="28"/>
          <w:szCs w:val="28"/>
          <w:lang w:val="uk-UA"/>
        </w:rPr>
        <w:t>Про повернення</w:t>
      </w:r>
      <w:r w:rsidRPr="00723D3D">
        <w:rPr>
          <w:rStyle w:val="FontStyle20"/>
          <w:bCs/>
          <w:sz w:val="28"/>
          <w:szCs w:val="28"/>
          <w:lang w:val="uk-UA"/>
        </w:rPr>
        <w:t xml:space="preserve"> </w:t>
      </w:r>
      <w:r w:rsidRPr="00723D3D">
        <w:rPr>
          <w:rFonts w:ascii="Times New Roman" w:hAnsi="Times New Roman"/>
          <w:sz w:val="28"/>
          <w:szCs w:val="28"/>
          <w:lang w:val="uk-UA"/>
        </w:rPr>
        <w:t>місту Володимиру-Волинському історичної назви Володимир» покликаний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1B0">
        <w:rPr>
          <w:rFonts w:ascii="Times New Roman" w:hAnsi="Times New Roman"/>
          <w:sz w:val="28"/>
          <w:szCs w:val="28"/>
          <w:lang w:val="uk-UA"/>
        </w:rPr>
        <w:t>активізу</w:t>
      </w:r>
      <w:r>
        <w:rPr>
          <w:rFonts w:ascii="Times New Roman" w:hAnsi="Times New Roman"/>
          <w:sz w:val="28"/>
          <w:szCs w:val="28"/>
          <w:lang w:val="uk-UA"/>
        </w:rPr>
        <w:t>вати відповідну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 діяльність робочої групи, пос</w:t>
      </w:r>
      <w:r>
        <w:rPr>
          <w:rFonts w:ascii="Times New Roman" w:hAnsi="Times New Roman"/>
          <w:sz w:val="28"/>
          <w:szCs w:val="28"/>
          <w:lang w:val="uk-UA"/>
        </w:rPr>
        <w:t xml:space="preserve">тійних депутатських комісій та сприяти належному проведенню широкого громадського </w:t>
      </w:r>
      <w:r w:rsidRPr="001011B0">
        <w:rPr>
          <w:rFonts w:ascii="Times New Roman" w:hAnsi="Times New Roman"/>
          <w:sz w:val="28"/>
          <w:szCs w:val="28"/>
          <w:lang w:val="uk-UA"/>
        </w:rPr>
        <w:t xml:space="preserve">обговорення цієї ініціативи.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Рішення, ухвалене за цим проектом, дозволить розпочати процедуру перейменування міста шляхом повернення йому історичної назви. </w:t>
      </w:r>
    </w:p>
    <w:p w:rsidR="00816748" w:rsidRDefault="00816748" w:rsidP="001011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748" w:rsidRDefault="00816748" w:rsidP="008873E8">
      <w:pPr>
        <w:keepNext/>
        <w:rPr>
          <w:rFonts w:ascii="Times New Roman" w:hAnsi="Times New Roman"/>
          <w:b/>
          <w:sz w:val="28"/>
          <w:lang w:val="uk-UA"/>
        </w:rPr>
      </w:pPr>
      <w:r w:rsidRPr="008873E8">
        <w:rPr>
          <w:rFonts w:ascii="Times New Roman" w:hAnsi="Times New Roman"/>
          <w:b/>
          <w:bCs/>
          <w:sz w:val="28"/>
        </w:rPr>
        <w:t xml:space="preserve">Депутат </w:t>
      </w:r>
      <w:r w:rsidRPr="008873E8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М.КЛИМ'ЮК    </w:t>
      </w:r>
    </w:p>
    <w:p w:rsidR="00816748" w:rsidRPr="008873E8" w:rsidRDefault="00816748" w:rsidP="008873E8">
      <w:pPr>
        <w:keepNext/>
        <w:rPr>
          <w:rFonts w:ascii="Times New Roman" w:hAnsi="Times New Roman"/>
          <w:b/>
          <w:sz w:val="24"/>
        </w:rPr>
      </w:pPr>
      <w:r w:rsidRPr="004D0CC0">
        <w:rPr>
          <w:rFonts w:ascii="Times New Roman" w:hAnsi="Times New Roman"/>
          <w:sz w:val="24"/>
          <w:szCs w:val="24"/>
        </w:rPr>
        <w:t>(</w:t>
      </w:r>
      <w:r w:rsidRPr="004D0CC0">
        <w:rPr>
          <w:rFonts w:ascii="Times New Roman" w:hAnsi="Times New Roman"/>
          <w:sz w:val="24"/>
          <w:szCs w:val="24"/>
          <w:lang w:val="uk-UA"/>
        </w:rPr>
        <w:t>067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4D0CC0">
        <w:rPr>
          <w:rFonts w:ascii="Times New Roman" w:hAnsi="Times New Roman"/>
          <w:sz w:val="24"/>
          <w:szCs w:val="24"/>
          <w:lang w:val="uk-UA"/>
        </w:rPr>
        <w:t>825-79-95</w:t>
      </w:r>
      <w:r w:rsidRPr="008873E8">
        <w:rPr>
          <w:rFonts w:ascii="Times New Roman" w:hAnsi="Times New Roman"/>
          <w:b/>
          <w:sz w:val="28"/>
        </w:rPr>
        <w:t xml:space="preserve">                             </w:t>
      </w:r>
    </w:p>
    <w:p w:rsidR="00816748" w:rsidRPr="004D0CC0" w:rsidRDefault="00816748" w:rsidP="001011B0">
      <w:p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816748" w:rsidRPr="004D0CC0" w:rsidSect="00D263B9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5"/>
    <w:rsid w:val="001011B0"/>
    <w:rsid w:val="0016477D"/>
    <w:rsid w:val="00171942"/>
    <w:rsid w:val="0017445D"/>
    <w:rsid w:val="002603C5"/>
    <w:rsid w:val="002D0E1C"/>
    <w:rsid w:val="00306B70"/>
    <w:rsid w:val="003A2D49"/>
    <w:rsid w:val="003D7E17"/>
    <w:rsid w:val="00437DEF"/>
    <w:rsid w:val="004600B6"/>
    <w:rsid w:val="004D0CC0"/>
    <w:rsid w:val="0050718A"/>
    <w:rsid w:val="00511E38"/>
    <w:rsid w:val="005E284E"/>
    <w:rsid w:val="00604324"/>
    <w:rsid w:val="00723D3D"/>
    <w:rsid w:val="00741533"/>
    <w:rsid w:val="0074552C"/>
    <w:rsid w:val="007953BB"/>
    <w:rsid w:val="00816748"/>
    <w:rsid w:val="0088276C"/>
    <w:rsid w:val="008873E8"/>
    <w:rsid w:val="008D793D"/>
    <w:rsid w:val="008E704F"/>
    <w:rsid w:val="00931EA4"/>
    <w:rsid w:val="00984669"/>
    <w:rsid w:val="009C2DE1"/>
    <w:rsid w:val="00A10D14"/>
    <w:rsid w:val="00A37413"/>
    <w:rsid w:val="00A75E3C"/>
    <w:rsid w:val="00AA452F"/>
    <w:rsid w:val="00AE1A25"/>
    <w:rsid w:val="00B326D1"/>
    <w:rsid w:val="00B711DE"/>
    <w:rsid w:val="00BA2ED9"/>
    <w:rsid w:val="00BE5A7C"/>
    <w:rsid w:val="00BF0B42"/>
    <w:rsid w:val="00C14D72"/>
    <w:rsid w:val="00D263B9"/>
    <w:rsid w:val="00DB058D"/>
    <w:rsid w:val="00DF0479"/>
    <w:rsid w:val="00DF6BF4"/>
    <w:rsid w:val="00E13838"/>
    <w:rsid w:val="00E206D5"/>
    <w:rsid w:val="00E46840"/>
    <w:rsid w:val="00E5680F"/>
    <w:rsid w:val="00EE72DE"/>
    <w:rsid w:val="00F04499"/>
    <w:rsid w:val="00F557FD"/>
    <w:rsid w:val="00F6155C"/>
    <w:rsid w:val="00F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AE1A25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AE1A2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A45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locked/>
    <w:rsid w:val="00AA452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AA45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AE1A25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AE1A2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A45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locked/>
    <w:rsid w:val="00AA452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AA45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2394</Words>
  <Characters>1365</Characters>
  <Application>Microsoft Office Word</Application>
  <DocSecurity>0</DocSecurity>
  <Lines>11</Lines>
  <Paragraphs>7</Paragraphs>
  <ScaleCrop>false</ScaleCrop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2020-02-28T14:20:00Z</cp:lastPrinted>
  <dcterms:created xsi:type="dcterms:W3CDTF">2020-03-18T12:16:00Z</dcterms:created>
  <dcterms:modified xsi:type="dcterms:W3CDTF">2020-03-18T12:16:00Z</dcterms:modified>
</cp:coreProperties>
</file>