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76B3" w:rsidRPr="00B61394" w:rsidRDefault="001C76B3" w:rsidP="00F37003">
      <w:pPr>
        <w:pStyle w:val="TOCHeading"/>
        <w:spacing w:before="0"/>
        <w:rPr>
          <w:rFonts w:cs="Times New Roman"/>
          <w:b/>
          <w:bCs/>
          <w:lang w:val="uk-UA"/>
        </w:rPr>
      </w:pPr>
    </w:p>
    <w:p w:rsidR="001C76B3" w:rsidRPr="00B61394" w:rsidRDefault="001C76B3" w:rsidP="00FB7232">
      <w:pPr>
        <w:pStyle w:val="NoSpacing"/>
      </w:pPr>
    </w:p>
    <w:p w:rsidR="001C76B3" w:rsidRPr="00B61394" w:rsidRDefault="001C76B3" w:rsidP="00FB7232">
      <w:pPr>
        <w:pStyle w:val="NoSpacing"/>
      </w:pPr>
    </w:p>
    <w:p w:rsidR="001C76B3" w:rsidRPr="00B61394" w:rsidRDefault="001C76B3" w:rsidP="00FB7232">
      <w:pPr>
        <w:ind w:firstLine="708"/>
        <w:jc w:val="center"/>
        <w:rPr>
          <w:b/>
          <w:bCs/>
          <w:noProof/>
          <w:sz w:val="36"/>
          <w:szCs w:val="36"/>
          <w:lang w:val="uk-UA"/>
        </w:rPr>
      </w:pPr>
    </w:p>
    <w:p w:rsidR="001C76B3" w:rsidRPr="00B61394" w:rsidRDefault="001C76B3" w:rsidP="00FB7232">
      <w:pPr>
        <w:ind w:firstLine="708"/>
        <w:jc w:val="center"/>
        <w:rPr>
          <w:b/>
          <w:bCs/>
          <w:noProof/>
          <w:sz w:val="36"/>
          <w:szCs w:val="36"/>
          <w:lang w:val="uk-UA"/>
        </w:rPr>
      </w:pPr>
    </w:p>
    <w:p w:rsidR="001C76B3" w:rsidRPr="00B61394" w:rsidRDefault="001C76B3" w:rsidP="00FB7232">
      <w:pPr>
        <w:ind w:firstLine="708"/>
        <w:jc w:val="center"/>
        <w:rPr>
          <w:b/>
          <w:bCs/>
          <w:noProof/>
          <w:sz w:val="36"/>
          <w:szCs w:val="36"/>
          <w:lang w:val="uk-UA"/>
        </w:rPr>
      </w:pPr>
    </w:p>
    <w:p w:rsidR="001C76B3" w:rsidRPr="00B61394" w:rsidRDefault="001C76B3" w:rsidP="00FB7232">
      <w:pPr>
        <w:ind w:firstLine="708"/>
        <w:jc w:val="center"/>
        <w:rPr>
          <w:b/>
          <w:bCs/>
          <w:noProof/>
          <w:sz w:val="36"/>
          <w:szCs w:val="36"/>
          <w:lang w:val="uk-UA"/>
        </w:rPr>
      </w:pPr>
    </w:p>
    <w:p w:rsidR="001C76B3" w:rsidRPr="00B61394" w:rsidRDefault="001C76B3" w:rsidP="00FB7232">
      <w:pPr>
        <w:ind w:firstLine="708"/>
        <w:jc w:val="center"/>
        <w:rPr>
          <w:b/>
          <w:bCs/>
          <w:noProof/>
          <w:sz w:val="36"/>
          <w:szCs w:val="36"/>
          <w:lang w:val="uk-UA"/>
        </w:rPr>
      </w:pPr>
    </w:p>
    <w:p w:rsidR="001C76B3" w:rsidRPr="00B61394" w:rsidRDefault="001C76B3" w:rsidP="00FB7232">
      <w:pPr>
        <w:ind w:firstLine="708"/>
        <w:jc w:val="center"/>
        <w:rPr>
          <w:b/>
          <w:bCs/>
          <w:noProof/>
          <w:sz w:val="36"/>
          <w:szCs w:val="36"/>
          <w:lang w:val="uk-UA"/>
        </w:rPr>
      </w:pPr>
    </w:p>
    <w:p w:rsidR="001C76B3" w:rsidRPr="00B61394" w:rsidRDefault="001C76B3" w:rsidP="00FB7232">
      <w:pPr>
        <w:ind w:firstLine="708"/>
        <w:jc w:val="center"/>
        <w:rPr>
          <w:b/>
          <w:bCs/>
          <w:noProof/>
          <w:sz w:val="36"/>
          <w:szCs w:val="36"/>
          <w:lang w:val="uk-UA"/>
        </w:rPr>
      </w:pPr>
      <w:r w:rsidRPr="00C77A0F">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3" o:spid="_x0000_i1025" type="#_x0000_t75" alt="vo_vol.gif (215Ã268)" style="width:137.25pt;height:171pt;visibility:visible">
            <v:imagedata r:id="rId7" o:title=""/>
          </v:shape>
        </w:pict>
      </w:r>
    </w:p>
    <w:p w:rsidR="001C76B3" w:rsidRPr="00B61394" w:rsidRDefault="001C76B3" w:rsidP="00FB7232">
      <w:pPr>
        <w:rPr>
          <w:b/>
          <w:bCs/>
          <w:noProof/>
          <w:sz w:val="36"/>
          <w:szCs w:val="36"/>
          <w:lang w:val="uk-UA"/>
        </w:rPr>
      </w:pPr>
    </w:p>
    <w:p w:rsidR="001C76B3" w:rsidRPr="00B61394" w:rsidRDefault="001C76B3" w:rsidP="00FB7232">
      <w:pPr>
        <w:jc w:val="center"/>
        <w:rPr>
          <w:b/>
          <w:bCs/>
          <w:noProof/>
          <w:sz w:val="36"/>
          <w:szCs w:val="36"/>
          <w:lang w:val="uk-UA"/>
        </w:rPr>
      </w:pPr>
      <w:r w:rsidRPr="00B61394">
        <w:rPr>
          <w:b/>
          <w:bCs/>
          <w:noProof/>
          <w:sz w:val="36"/>
          <w:szCs w:val="36"/>
          <w:lang w:val="uk-UA"/>
        </w:rPr>
        <w:t>ПЛАН ДІЙ  СТАЛОГО ЕНЕРГЕТИЧНОГО РОЗВИТКУ І КЛІМАТУ МІСТА ВОЛОДИМИР-ВОЛИНСЬКИЙ ДО 2030 РОКУ</w:t>
      </w:r>
    </w:p>
    <w:p w:rsidR="001C76B3" w:rsidRPr="00B61394" w:rsidRDefault="001C76B3" w:rsidP="00FB7232">
      <w:pPr>
        <w:rPr>
          <w:b/>
          <w:bCs/>
          <w:color w:val="2E74B5"/>
          <w:sz w:val="32"/>
          <w:szCs w:val="32"/>
          <w:lang w:val="uk-UA"/>
        </w:rPr>
      </w:pPr>
    </w:p>
    <w:p w:rsidR="001C76B3" w:rsidRPr="00B61394" w:rsidRDefault="001C76B3" w:rsidP="00FB7232">
      <w:pPr>
        <w:pStyle w:val="NoSpacing"/>
      </w:pPr>
    </w:p>
    <w:p w:rsidR="001C76B3" w:rsidRPr="00B61394" w:rsidRDefault="001C76B3" w:rsidP="00FB7232">
      <w:pPr>
        <w:pStyle w:val="NoSpacing"/>
      </w:pPr>
    </w:p>
    <w:p w:rsidR="001C76B3" w:rsidRPr="00B61394" w:rsidRDefault="001C76B3" w:rsidP="00FB7232">
      <w:pPr>
        <w:pStyle w:val="NoSpacing"/>
      </w:pPr>
    </w:p>
    <w:p w:rsidR="001C76B3" w:rsidRPr="00B61394" w:rsidRDefault="001C76B3" w:rsidP="00FB7232">
      <w:pPr>
        <w:pStyle w:val="NoSpacing"/>
      </w:pPr>
    </w:p>
    <w:p w:rsidR="001C76B3" w:rsidRPr="00B61394" w:rsidRDefault="001C76B3" w:rsidP="00FB7232">
      <w:pPr>
        <w:pStyle w:val="NoSpacing"/>
      </w:pPr>
    </w:p>
    <w:p w:rsidR="001C76B3" w:rsidRPr="00B61394" w:rsidRDefault="001C76B3" w:rsidP="00FB7232">
      <w:pPr>
        <w:pStyle w:val="NoSpacing"/>
      </w:pPr>
    </w:p>
    <w:p w:rsidR="001C76B3" w:rsidRPr="00B61394" w:rsidRDefault="001C76B3" w:rsidP="00FB7232">
      <w:pPr>
        <w:pStyle w:val="NoSpacing"/>
      </w:pPr>
    </w:p>
    <w:p w:rsidR="001C76B3" w:rsidRPr="00B61394" w:rsidRDefault="001C76B3" w:rsidP="00FB7232">
      <w:pPr>
        <w:pStyle w:val="NoSpacing"/>
      </w:pPr>
    </w:p>
    <w:p w:rsidR="001C76B3" w:rsidRPr="00B61394" w:rsidRDefault="001C76B3" w:rsidP="00FB7232">
      <w:pPr>
        <w:pStyle w:val="NoSpacing"/>
      </w:pPr>
    </w:p>
    <w:p w:rsidR="001C76B3" w:rsidRPr="00B61394" w:rsidRDefault="001C76B3" w:rsidP="00FB7232">
      <w:pPr>
        <w:pStyle w:val="NoSpacing"/>
      </w:pPr>
    </w:p>
    <w:p w:rsidR="001C76B3" w:rsidRPr="00B61394" w:rsidRDefault="001C76B3" w:rsidP="00FB7232">
      <w:pPr>
        <w:pStyle w:val="NoSpacing"/>
      </w:pPr>
    </w:p>
    <w:p w:rsidR="001C76B3" w:rsidRPr="00B61394" w:rsidRDefault="001C76B3" w:rsidP="00FB7232">
      <w:pPr>
        <w:pStyle w:val="NoSpacing"/>
      </w:pPr>
    </w:p>
    <w:p w:rsidR="001C76B3" w:rsidRPr="00B61394" w:rsidRDefault="001C76B3" w:rsidP="00FB7232">
      <w:pPr>
        <w:pStyle w:val="NoSpacing"/>
      </w:pPr>
    </w:p>
    <w:p w:rsidR="001C76B3" w:rsidRPr="00B61394" w:rsidRDefault="001C76B3" w:rsidP="00EE43C9">
      <w:pPr>
        <w:rPr>
          <w:lang w:val="uk-UA"/>
        </w:rPr>
      </w:pPr>
    </w:p>
    <w:p w:rsidR="001C76B3" w:rsidRPr="00B61394" w:rsidRDefault="001C76B3" w:rsidP="00F37003">
      <w:pPr>
        <w:pStyle w:val="TOCHeading"/>
        <w:spacing w:before="0"/>
        <w:rPr>
          <w:rFonts w:ascii="Times New Roman" w:hAnsi="Times New Roman" w:cs="Times New Roman"/>
          <w:b/>
          <w:bCs/>
          <w:sz w:val="40"/>
          <w:szCs w:val="40"/>
          <w:lang w:val="uk-UA" w:eastAsia="uk-UA"/>
        </w:rPr>
      </w:pPr>
      <w:r w:rsidRPr="00B61394">
        <w:rPr>
          <w:rFonts w:ascii="Times New Roman" w:hAnsi="Times New Roman" w:cs="Times New Roman"/>
          <w:b/>
          <w:bCs/>
          <w:sz w:val="40"/>
          <w:szCs w:val="40"/>
          <w:lang w:val="uk-UA" w:eastAsia="uk-UA"/>
        </w:rPr>
        <w:t>Зміст</w:t>
      </w:r>
    </w:p>
    <w:p w:rsidR="001C76B3" w:rsidRPr="00CC18CC" w:rsidRDefault="001C76B3">
      <w:pPr>
        <w:pStyle w:val="TOC1"/>
        <w:rPr>
          <w:rFonts w:ascii="Times New Roman" w:hAnsi="Times New Roman" w:cs="Times New Roman"/>
          <w:b w:val="0"/>
          <w:bCs w:val="0"/>
          <w:noProof/>
          <w:sz w:val="22"/>
          <w:szCs w:val="22"/>
          <w:lang w:val="ru-RU" w:eastAsia="ru-RU"/>
        </w:rPr>
      </w:pPr>
      <w:r w:rsidRPr="00B61394">
        <w:rPr>
          <w:color w:val="000000"/>
        </w:rPr>
        <w:fldChar w:fldCharType="begin"/>
      </w:r>
      <w:r w:rsidRPr="00B61394">
        <w:rPr>
          <w:color w:val="000000"/>
        </w:rPr>
        <w:instrText xml:space="preserve"> TOC \o "1-3" \h \z \u </w:instrText>
      </w:r>
      <w:r w:rsidRPr="00B61394">
        <w:rPr>
          <w:color w:val="000000"/>
        </w:rPr>
        <w:fldChar w:fldCharType="separate"/>
      </w:r>
      <w:hyperlink w:anchor="_Toc516694752" w:history="1">
        <w:r w:rsidRPr="00CC18CC">
          <w:rPr>
            <w:rStyle w:val="Hyperlink"/>
            <w:rFonts w:ascii="Times New Roman" w:hAnsi="Times New Roman" w:cs="Times New Roman"/>
            <w:noProof/>
          </w:rPr>
          <w:t>ВСТУП</w:t>
        </w:r>
        <w:r w:rsidRPr="00CC18CC">
          <w:rPr>
            <w:rFonts w:ascii="Times New Roman" w:hAnsi="Times New Roman" w:cs="Times New Roman"/>
            <w:noProof/>
            <w:webHidden/>
          </w:rPr>
          <w:tab/>
        </w:r>
        <w:r w:rsidRPr="00CC18CC">
          <w:rPr>
            <w:rFonts w:ascii="Times New Roman" w:hAnsi="Times New Roman" w:cs="Times New Roman"/>
            <w:noProof/>
            <w:webHidden/>
          </w:rPr>
          <w:fldChar w:fldCharType="begin"/>
        </w:r>
        <w:r w:rsidRPr="00CC18CC">
          <w:rPr>
            <w:rFonts w:ascii="Times New Roman" w:hAnsi="Times New Roman" w:cs="Times New Roman"/>
            <w:noProof/>
            <w:webHidden/>
          </w:rPr>
          <w:instrText xml:space="preserve"> PAGEREF _Toc516694752 \h </w:instrText>
        </w:r>
        <w:r w:rsidRPr="000E1C2F">
          <w:rPr>
            <w:rFonts w:ascii="Times New Roman" w:hAnsi="Times New Roman" w:cs="Times New Roman"/>
            <w:noProof/>
          </w:rPr>
        </w:r>
        <w:r w:rsidRPr="00CC18CC">
          <w:rPr>
            <w:rFonts w:ascii="Times New Roman" w:hAnsi="Times New Roman" w:cs="Times New Roman"/>
            <w:noProof/>
            <w:webHidden/>
          </w:rPr>
          <w:fldChar w:fldCharType="separate"/>
        </w:r>
        <w:r>
          <w:rPr>
            <w:rFonts w:ascii="Times New Roman" w:hAnsi="Times New Roman" w:cs="Times New Roman"/>
            <w:noProof/>
            <w:webHidden/>
          </w:rPr>
          <w:t>2</w:t>
        </w:r>
        <w:r w:rsidRPr="00CC18CC">
          <w:rPr>
            <w:rFonts w:ascii="Times New Roman" w:hAnsi="Times New Roman" w:cs="Times New Roman"/>
            <w:noProof/>
            <w:webHidden/>
          </w:rPr>
          <w:fldChar w:fldCharType="end"/>
        </w:r>
      </w:hyperlink>
    </w:p>
    <w:p w:rsidR="001C76B3" w:rsidRPr="00CC18CC" w:rsidRDefault="001C76B3">
      <w:pPr>
        <w:pStyle w:val="TOC1"/>
        <w:rPr>
          <w:rFonts w:ascii="Times New Roman" w:hAnsi="Times New Roman" w:cs="Times New Roman"/>
          <w:b w:val="0"/>
          <w:bCs w:val="0"/>
          <w:noProof/>
          <w:sz w:val="22"/>
          <w:szCs w:val="22"/>
          <w:lang w:val="ru-RU" w:eastAsia="ru-RU"/>
        </w:rPr>
      </w:pPr>
      <w:hyperlink w:anchor="_Toc516694753" w:history="1">
        <w:r w:rsidRPr="00CC18CC">
          <w:rPr>
            <w:rStyle w:val="Hyperlink"/>
            <w:rFonts w:ascii="Times New Roman" w:hAnsi="Times New Roman" w:cs="Times New Roman"/>
            <w:noProof/>
          </w:rPr>
          <w:t>РОЗДІЛ 1.  ОПИСОВО-АНАЛІТИЧНА ЧАСТИНА</w:t>
        </w:r>
        <w:r w:rsidRPr="00CC18CC">
          <w:rPr>
            <w:rFonts w:ascii="Times New Roman" w:hAnsi="Times New Roman" w:cs="Times New Roman"/>
            <w:noProof/>
            <w:webHidden/>
          </w:rPr>
          <w:tab/>
        </w:r>
        <w:r w:rsidRPr="00CC18CC">
          <w:rPr>
            <w:rFonts w:ascii="Times New Roman" w:hAnsi="Times New Roman" w:cs="Times New Roman"/>
            <w:noProof/>
            <w:webHidden/>
          </w:rPr>
          <w:fldChar w:fldCharType="begin"/>
        </w:r>
        <w:r w:rsidRPr="00CC18CC">
          <w:rPr>
            <w:rFonts w:ascii="Times New Roman" w:hAnsi="Times New Roman" w:cs="Times New Roman"/>
            <w:noProof/>
            <w:webHidden/>
          </w:rPr>
          <w:instrText xml:space="preserve"> PAGEREF _Toc516694753 \h </w:instrText>
        </w:r>
        <w:r w:rsidRPr="000E1C2F">
          <w:rPr>
            <w:rFonts w:ascii="Times New Roman" w:hAnsi="Times New Roman" w:cs="Times New Roman"/>
            <w:noProof/>
          </w:rPr>
        </w:r>
        <w:r w:rsidRPr="00CC18CC">
          <w:rPr>
            <w:rFonts w:ascii="Times New Roman" w:hAnsi="Times New Roman" w:cs="Times New Roman"/>
            <w:noProof/>
            <w:webHidden/>
          </w:rPr>
          <w:fldChar w:fldCharType="separate"/>
        </w:r>
        <w:r>
          <w:rPr>
            <w:rFonts w:ascii="Times New Roman" w:hAnsi="Times New Roman" w:cs="Times New Roman"/>
            <w:noProof/>
            <w:webHidden/>
          </w:rPr>
          <w:t>2</w:t>
        </w:r>
        <w:r w:rsidRPr="00CC18CC">
          <w:rPr>
            <w:rFonts w:ascii="Times New Roman" w:hAnsi="Times New Roman" w:cs="Times New Roman"/>
            <w:noProof/>
            <w:webHidden/>
          </w:rPr>
          <w:fldChar w:fldCharType="end"/>
        </w:r>
      </w:hyperlink>
    </w:p>
    <w:p w:rsidR="001C76B3" w:rsidRPr="00CC18CC" w:rsidRDefault="001C76B3">
      <w:pPr>
        <w:pStyle w:val="TOC2"/>
        <w:tabs>
          <w:tab w:val="right" w:leader="dot" w:pos="9629"/>
        </w:tabs>
        <w:rPr>
          <w:rFonts w:ascii="Times New Roman" w:hAnsi="Times New Roman" w:cs="Times New Roman"/>
          <w:noProof/>
          <w:lang w:val="ru-RU" w:eastAsia="ru-RU"/>
        </w:rPr>
      </w:pPr>
      <w:hyperlink w:anchor="_Toc516694754" w:history="1">
        <w:r w:rsidRPr="00CC18CC">
          <w:rPr>
            <w:rStyle w:val="Hyperlink"/>
            <w:rFonts w:ascii="Times New Roman" w:hAnsi="Times New Roman" w:cs="Times New Roman"/>
            <w:b/>
            <w:bCs/>
            <w:noProof/>
          </w:rPr>
          <w:t>1.1 Загальна характеристика міста</w:t>
        </w:r>
        <w:r w:rsidRPr="00CC18CC">
          <w:rPr>
            <w:rFonts w:ascii="Times New Roman" w:hAnsi="Times New Roman" w:cs="Times New Roman"/>
            <w:noProof/>
            <w:webHidden/>
          </w:rPr>
          <w:tab/>
        </w:r>
        <w:r w:rsidRPr="00CC18CC">
          <w:rPr>
            <w:rFonts w:ascii="Times New Roman" w:hAnsi="Times New Roman" w:cs="Times New Roman"/>
            <w:noProof/>
            <w:webHidden/>
          </w:rPr>
          <w:fldChar w:fldCharType="begin"/>
        </w:r>
        <w:r w:rsidRPr="00CC18CC">
          <w:rPr>
            <w:rFonts w:ascii="Times New Roman" w:hAnsi="Times New Roman" w:cs="Times New Roman"/>
            <w:noProof/>
            <w:webHidden/>
          </w:rPr>
          <w:instrText xml:space="preserve"> PAGEREF _Toc516694754 \h </w:instrText>
        </w:r>
        <w:r w:rsidRPr="000E1C2F">
          <w:rPr>
            <w:rFonts w:ascii="Times New Roman" w:hAnsi="Times New Roman" w:cs="Times New Roman"/>
            <w:noProof/>
          </w:rPr>
        </w:r>
        <w:r w:rsidRPr="00CC18CC">
          <w:rPr>
            <w:rFonts w:ascii="Times New Roman" w:hAnsi="Times New Roman" w:cs="Times New Roman"/>
            <w:noProof/>
            <w:webHidden/>
          </w:rPr>
          <w:fldChar w:fldCharType="separate"/>
        </w:r>
        <w:r>
          <w:rPr>
            <w:rFonts w:ascii="Times New Roman" w:hAnsi="Times New Roman" w:cs="Times New Roman"/>
            <w:noProof/>
            <w:webHidden/>
          </w:rPr>
          <w:t>2</w:t>
        </w:r>
        <w:r w:rsidRPr="00CC18CC">
          <w:rPr>
            <w:rFonts w:ascii="Times New Roman" w:hAnsi="Times New Roman" w:cs="Times New Roman"/>
            <w:noProof/>
            <w:webHidden/>
          </w:rPr>
          <w:fldChar w:fldCharType="end"/>
        </w:r>
      </w:hyperlink>
    </w:p>
    <w:p w:rsidR="001C76B3" w:rsidRPr="00CC18CC" w:rsidRDefault="001C76B3">
      <w:pPr>
        <w:pStyle w:val="TOC3"/>
        <w:tabs>
          <w:tab w:val="right" w:leader="dot" w:pos="9629"/>
        </w:tabs>
        <w:rPr>
          <w:rFonts w:ascii="Times New Roman" w:hAnsi="Times New Roman" w:cs="Times New Roman"/>
          <w:noProof/>
          <w:lang w:val="ru-RU" w:eastAsia="ru-RU"/>
        </w:rPr>
      </w:pPr>
      <w:hyperlink w:anchor="_Toc516694755" w:history="1">
        <w:r w:rsidRPr="00CC18CC">
          <w:rPr>
            <w:rStyle w:val="Hyperlink"/>
            <w:rFonts w:ascii="Times New Roman" w:hAnsi="Times New Roman" w:cs="Times New Roman"/>
            <w:b/>
            <w:bCs/>
            <w:i/>
            <w:iCs/>
            <w:noProof/>
          </w:rPr>
          <w:t>1.1.1. Історична довідка</w:t>
        </w:r>
        <w:r w:rsidRPr="00CC18CC">
          <w:rPr>
            <w:rFonts w:ascii="Times New Roman" w:hAnsi="Times New Roman" w:cs="Times New Roman"/>
            <w:noProof/>
            <w:webHidden/>
          </w:rPr>
          <w:tab/>
        </w:r>
        <w:r w:rsidRPr="00CC18CC">
          <w:rPr>
            <w:rFonts w:ascii="Times New Roman" w:hAnsi="Times New Roman" w:cs="Times New Roman"/>
            <w:noProof/>
            <w:webHidden/>
          </w:rPr>
          <w:fldChar w:fldCharType="begin"/>
        </w:r>
        <w:r w:rsidRPr="00CC18CC">
          <w:rPr>
            <w:rFonts w:ascii="Times New Roman" w:hAnsi="Times New Roman" w:cs="Times New Roman"/>
            <w:noProof/>
            <w:webHidden/>
          </w:rPr>
          <w:instrText xml:space="preserve"> PAGEREF _Toc516694755 \h </w:instrText>
        </w:r>
        <w:r w:rsidRPr="000E1C2F">
          <w:rPr>
            <w:rFonts w:ascii="Times New Roman" w:hAnsi="Times New Roman" w:cs="Times New Roman"/>
            <w:noProof/>
          </w:rPr>
        </w:r>
        <w:r w:rsidRPr="00CC18CC">
          <w:rPr>
            <w:rFonts w:ascii="Times New Roman" w:hAnsi="Times New Roman" w:cs="Times New Roman"/>
            <w:noProof/>
            <w:webHidden/>
          </w:rPr>
          <w:fldChar w:fldCharType="separate"/>
        </w:r>
        <w:r>
          <w:rPr>
            <w:rFonts w:ascii="Times New Roman" w:hAnsi="Times New Roman" w:cs="Times New Roman"/>
            <w:noProof/>
            <w:webHidden/>
          </w:rPr>
          <w:t>2</w:t>
        </w:r>
        <w:r w:rsidRPr="00CC18CC">
          <w:rPr>
            <w:rFonts w:ascii="Times New Roman" w:hAnsi="Times New Roman" w:cs="Times New Roman"/>
            <w:noProof/>
            <w:webHidden/>
          </w:rPr>
          <w:fldChar w:fldCharType="end"/>
        </w:r>
      </w:hyperlink>
    </w:p>
    <w:p w:rsidR="001C76B3" w:rsidRPr="00CC18CC" w:rsidRDefault="001C76B3">
      <w:pPr>
        <w:pStyle w:val="TOC3"/>
        <w:tabs>
          <w:tab w:val="right" w:leader="dot" w:pos="9629"/>
        </w:tabs>
        <w:rPr>
          <w:rFonts w:ascii="Times New Roman" w:hAnsi="Times New Roman" w:cs="Times New Roman"/>
          <w:noProof/>
          <w:lang w:val="ru-RU" w:eastAsia="ru-RU"/>
        </w:rPr>
      </w:pPr>
      <w:hyperlink w:anchor="_Toc516694756" w:history="1">
        <w:r w:rsidRPr="00CC18CC">
          <w:rPr>
            <w:rStyle w:val="Hyperlink"/>
            <w:rFonts w:ascii="Times New Roman" w:eastAsia="MS PGothic" w:hAnsi="Times New Roman" w:cs="Times New Roman"/>
            <w:b/>
            <w:bCs/>
            <w:i/>
            <w:iCs/>
            <w:noProof/>
          </w:rPr>
          <w:t>1.1.2. Географічне положення та кліматичні умови</w:t>
        </w:r>
        <w:r w:rsidRPr="00CC18CC">
          <w:rPr>
            <w:rFonts w:ascii="Times New Roman" w:hAnsi="Times New Roman" w:cs="Times New Roman"/>
            <w:noProof/>
            <w:webHidden/>
          </w:rPr>
          <w:tab/>
        </w:r>
        <w:r w:rsidRPr="00CC18CC">
          <w:rPr>
            <w:rFonts w:ascii="Times New Roman" w:hAnsi="Times New Roman" w:cs="Times New Roman"/>
            <w:noProof/>
            <w:webHidden/>
          </w:rPr>
          <w:fldChar w:fldCharType="begin"/>
        </w:r>
        <w:r w:rsidRPr="00CC18CC">
          <w:rPr>
            <w:rFonts w:ascii="Times New Roman" w:hAnsi="Times New Roman" w:cs="Times New Roman"/>
            <w:noProof/>
            <w:webHidden/>
          </w:rPr>
          <w:instrText xml:space="preserve"> PAGEREF _Toc516694756 \h </w:instrText>
        </w:r>
        <w:r w:rsidRPr="000E1C2F">
          <w:rPr>
            <w:rFonts w:ascii="Times New Roman" w:hAnsi="Times New Roman" w:cs="Times New Roman"/>
            <w:noProof/>
          </w:rPr>
        </w:r>
        <w:r w:rsidRPr="00CC18CC">
          <w:rPr>
            <w:rFonts w:ascii="Times New Roman" w:hAnsi="Times New Roman" w:cs="Times New Roman"/>
            <w:noProof/>
            <w:webHidden/>
          </w:rPr>
          <w:fldChar w:fldCharType="separate"/>
        </w:r>
        <w:r>
          <w:rPr>
            <w:rFonts w:ascii="Times New Roman" w:hAnsi="Times New Roman" w:cs="Times New Roman"/>
            <w:noProof/>
            <w:webHidden/>
          </w:rPr>
          <w:t>2</w:t>
        </w:r>
        <w:r w:rsidRPr="00CC18CC">
          <w:rPr>
            <w:rFonts w:ascii="Times New Roman" w:hAnsi="Times New Roman" w:cs="Times New Roman"/>
            <w:noProof/>
            <w:webHidden/>
          </w:rPr>
          <w:fldChar w:fldCharType="end"/>
        </w:r>
      </w:hyperlink>
    </w:p>
    <w:p w:rsidR="001C76B3" w:rsidRPr="00CC18CC" w:rsidRDefault="001C76B3">
      <w:pPr>
        <w:pStyle w:val="TOC3"/>
        <w:tabs>
          <w:tab w:val="right" w:leader="dot" w:pos="9629"/>
        </w:tabs>
        <w:rPr>
          <w:rFonts w:ascii="Times New Roman" w:hAnsi="Times New Roman" w:cs="Times New Roman"/>
          <w:noProof/>
          <w:lang w:val="ru-RU" w:eastAsia="ru-RU"/>
        </w:rPr>
      </w:pPr>
      <w:hyperlink w:anchor="_Toc516694757" w:history="1">
        <w:r w:rsidRPr="00CC18CC">
          <w:rPr>
            <w:rStyle w:val="Hyperlink"/>
            <w:rFonts w:ascii="Times New Roman" w:hAnsi="Times New Roman" w:cs="Times New Roman"/>
            <w:b/>
            <w:bCs/>
            <w:i/>
            <w:iCs/>
            <w:noProof/>
          </w:rPr>
          <w:t>1.1.3 Людський капітал та доходи населення</w:t>
        </w:r>
        <w:r w:rsidRPr="00CC18CC">
          <w:rPr>
            <w:rFonts w:ascii="Times New Roman" w:hAnsi="Times New Roman" w:cs="Times New Roman"/>
            <w:noProof/>
            <w:webHidden/>
          </w:rPr>
          <w:tab/>
        </w:r>
        <w:r w:rsidRPr="00CC18CC">
          <w:rPr>
            <w:rFonts w:ascii="Times New Roman" w:hAnsi="Times New Roman" w:cs="Times New Roman"/>
            <w:noProof/>
            <w:webHidden/>
          </w:rPr>
          <w:fldChar w:fldCharType="begin"/>
        </w:r>
        <w:r w:rsidRPr="00CC18CC">
          <w:rPr>
            <w:rFonts w:ascii="Times New Roman" w:hAnsi="Times New Roman" w:cs="Times New Roman"/>
            <w:noProof/>
            <w:webHidden/>
          </w:rPr>
          <w:instrText xml:space="preserve"> PAGEREF _Toc516694757 \h </w:instrText>
        </w:r>
        <w:r w:rsidRPr="000E1C2F">
          <w:rPr>
            <w:rFonts w:ascii="Times New Roman" w:hAnsi="Times New Roman" w:cs="Times New Roman"/>
            <w:noProof/>
          </w:rPr>
        </w:r>
        <w:r w:rsidRPr="00CC18CC">
          <w:rPr>
            <w:rFonts w:ascii="Times New Roman" w:hAnsi="Times New Roman" w:cs="Times New Roman"/>
            <w:noProof/>
            <w:webHidden/>
          </w:rPr>
          <w:fldChar w:fldCharType="separate"/>
        </w:r>
        <w:r>
          <w:rPr>
            <w:rFonts w:ascii="Times New Roman" w:hAnsi="Times New Roman" w:cs="Times New Roman"/>
            <w:noProof/>
            <w:webHidden/>
          </w:rPr>
          <w:t>2</w:t>
        </w:r>
        <w:r w:rsidRPr="00CC18CC">
          <w:rPr>
            <w:rFonts w:ascii="Times New Roman" w:hAnsi="Times New Roman" w:cs="Times New Roman"/>
            <w:noProof/>
            <w:webHidden/>
          </w:rPr>
          <w:fldChar w:fldCharType="end"/>
        </w:r>
      </w:hyperlink>
    </w:p>
    <w:p w:rsidR="001C76B3" w:rsidRPr="00CC18CC" w:rsidRDefault="001C76B3">
      <w:pPr>
        <w:pStyle w:val="TOC3"/>
        <w:tabs>
          <w:tab w:val="right" w:leader="dot" w:pos="9629"/>
        </w:tabs>
        <w:rPr>
          <w:rFonts w:ascii="Times New Roman" w:hAnsi="Times New Roman" w:cs="Times New Roman"/>
          <w:noProof/>
          <w:lang w:val="ru-RU" w:eastAsia="ru-RU"/>
        </w:rPr>
      </w:pPr>
      <w:hyperlink w:anchor="_Toc516694758" w:history="1">
        <w:r w:rsidRPr="00CC18CC">
          <w:rPr>
            <w:rStyle w:val="Hyperlink"/>
            <w:rFonts w:ascii="Times New Roman" w:hAnsi="Times New Roman" w:cs="Times New Roman"/>
            <w:b/>
            <w:bCs/>
            <w:i/>
            <w:iCs/>
            <w:noProof/>
          </w:rPr>
          <w:t>1.1.4. Оцінка економічного потенціалу міста</w:t>
        </w:r>
        <w:r w:rsidRPr="00CC18CC">
          <w:rPr>
            <w:rFonts w:ascii="Times New Roman" w:hAnsi="Times New Roman" w:cs="Times New Roman"/>
            <w:noProof/>
            <w:webHidden/>
          </w:rPr>
          <w:tab/>
        </w:r>
        <w:r w:rsidRPr="00CC18CC">
          <w:rPr>
            <w:rFonts w:ascii="Times New Roman" w:hAnsi="Times New Roman" w:cs="Times New Roman"/>
            <w:noProof/>
            <w:webHidden/>
          </w:rPr>
          <w:fldChar w:fldCharType="begin"/>
        </w:r>
        <w:r w:rsidRPr="00CC18CC">
          <w:rPr>
            <w:rFonts w:ascii="Times New Roman" w:hAnsi="Times New Roman" w:cs="Times New Roman"/>
            <w:noProof/>
            <w:webHidden/>
          </w:rPr>
          <w:instrText xml:space="preserve"> PAGEREF _Toc516694758 \h </w:instrText>
        </w:r>
        <w:r w:rsidRPr="000E1C2F">
          <w:rPr>
            <w:rFonts w:ascii="Times New Roman" w:hAnsi="Times New Roman" w:cs="Times New Roman"/>
            <w:noProof/>
          </w:rPr>
        </w:r>
        <w:r w:rsidRPr="00CC18CC">
          <w:rPr>
            <w:rFonts w:ascii="Times New Roman" w:hAnsi="Times New Roman" w:cs="Times New Roman"/>
            <w:noProof/>
            <w:webHidden/>
          </w:rPr>
          <w:fldChar w:fldCharType="separate"/>
        </w:r>
        <w:r>
          <w:rPr>
            <w:rFonts w:ascii="Times New Roman" w:hAnsi="Times New Roman" w:cs="Times New Roman"/>
            <w:noProof/>
            <w:webHidden/>
          </w:rPr>
          <w:t>2</w:t>
        </w:r>
        <w:r w:rsidRPr="00CC18CC">
          <w:rPr>
            <w:rFonts w:ascii="Times New Roman" w:hAnsi="Times New Roman" w:cs="Times New Roman"/>
            <w:noProof/>
            <w:webHidden/>
          </w:rPr>
          <w:fldChar w:fldCharType="end"/>
        </w:r>
      </w:hyperlink>
    </w:p>
    <w:p w:rsidR="001C76B3" w:rsidRPr="00CC18CC" w:rsidRDefault="001C76B3">
      <w:pPr>
        <w:pStyle w:val="TOC3"/>
        <w:tabs>
          <w:tab w:val="right" w:leader="dot" w:pos="9629"/>
        </w:tabs>
        <w:rPr>
          <w:rFonts w:ascii="Times New Roman" w:hAnsi="Times New Roman" w:cs="Times New Roman"/>
          <w:noProof/>
          <w:lang w:val="ru-RU" w:eastAsia="ru-RU"/>
        </w:rPr>
      </w:pPr>
      <w:hyperlink w:anchor="_Toc516694759" w:history="1">
        <w:r w:rsidRPr="00CC18CC">
          <w:rPr>
            <w:rStyle w:val="Hyperlink"/>
            <w:rFonts w:ascii="Times New Roman" w:hAnsi="Times New Roman" w:cs="Times New Roman"/>
            <w:b/>
            <w:bCs/>
            <w:i/>
            <w:iCs/>
            <w:noProof/>
          </w:rPr>
          <w:t>1.1.5. Огляд бюджету міста</w:t>
        </w:r>
        <w:r w:rsidRPr="00CC18CC">
          <w:rPr>
            <w:rFonts w:ascii="Times New Roman" w:hAnsi="Times New Roman" w:cs="Times New Roman"/>
            <w:noProof/>
            <w:webHidden/>
          </w:rPr>
          <w:tab/>
        </w:r>
        <w:r w:rsidRPr="00CC18CC">
          <w:rPr>
            <w:rFonts w:ascii="Times New Roman" w:hAnsi="Times New Roman" w:cs="Times New Roman"/>
            <w:noProof/>
            <w:webHidden/>
          </w:rPr>
          <w:fldChar w:fldCharType="begin"/>
        </w:r>
        <w:r w:rsidRPr="00CC18CC">
          <w:rPr>
            <w:rFonts w:ascii="Times New Roman" w:hAnsi="Times New Roman" w:cs="Times New Roman"/>
            <w:noProof/>
            <w:webHidden/>
          </w:rPr>
          <w:instrText xml:space="preserve"> PAGEREF _Toc516694759 \h </w:instrText>
        </w:r>
        <w:r w:rsidRPr="000E1C2F">
          <w:rPr>
            <w:rFonts w:ascii="Times New Roman" w:hAnsi="Times New Roman" w:cs="Times New Roman"/>
            <w:noProof/>
          </w:rPr>
        </w:r>
        <w:r w:rsidRPr="00CC18CC">
          <w:rPr>
            <w:rFonts w:ascii="Times New Roman" w:hAnsi="Times New Roman" w:cs="Times New Roman"/>
            <w:noProof/>
            <w:webHidden/>
          </w:rPr>
          <w:fldChar w:fldCharType="separate"/>
        </w:r>
        <w:r>
          <w:rPr>
            <w:rFonts w:ascii="Times New Roman" w:hAnsi="Times New Roman" w:cs="Times New Roman"/>
            <w:noProof/>
            <w:webHidden/>
          </w:rPr>
          <w:t>2</w:t>
        </w:r>
        <w:r w:rsidRPr="00CC18CC">
          <w:rPr>
            <w:rFonts w:ascii="Times New Roman" w:hAnsi="Times New Roman" w:cs="Times New Roman"/>
            <w:noProof/>
            <w:webHidden/>
          </w:rPr>
          <w:fldChar w:fldCharType="end"/>
        </w:r>
      </w:hyperlink>
    </w:p>
    <w:p w:rsidR="001C76B3" w:rsidRPr="00CC18CC" w:rsidRDefault="001C76B3">
      <w:pPr>
        <w:pStyle w:val="TOC2"/>
        <w:tabs>
          <w:tab w:val="right" w:leader="dot" w:pos="9629"/>
        </w:tabs>
        <w:rPr>
          <w:rFonts w:ascii="Times New Roman" w:hAnsi="Times New Roman" w:cs="Times New Roman"/>
          <w:noProof/>
          <w:lang w:val="ru-RU" w:eastAsia="ru-RU"/>
        </w:rPr>
      </w:pPr>
      <w:hyperlink w:anchor="_Toc516694760" w:history="1">
        <w:r w:rsidRPr="00CC18CC">
          <w:rPr>
            <w:rStyle w:val="Hyperlink"/>
            <w:rFonts w:ascii="Times New Roman" w:hAnsi="Times New Roman" w:cs="Times New Roman"/>
            <w:b/>
            <w:bCs/>
            <w:noProof/>
          </w:rPr>
          <w:t>1.2. Нормативно-правова база Плану дій сталого енергетичного розвитку і клімату</w:t>
        </w:r>
        <w:r w:rsidRPr="00CC18CC">
          <w:rPr>
            <w:rFonts w:ascii="Times New Roman" w:hAnsi="Times New Roman" w:cs="Times New Roman"/>
            <w:noProof/>
            <w:webHidden/>
          </w:rPr>
          <w:tab/>
        </w:r>
        <w:r w:rsidRPr="00CC18CC">
          <w:rPr>
            <w:rFonts w:ascii="Times New Roman" w:hAnsi="Times New Roman" w:cs="Times New Roman"/>
            <w:noProof/>
            <w:webHidden/>
          </w:rPr>
          <w:fldChar w:fldCharType="begin"/>
        </w:r>
        <w:r w:rsidRPr="00CC18CC">
          <w:rPr>
            <w:rFonts w:ascii="Times New Roman" w:hAnsi="Times New Roman" w:cs="Times New Roman"/>
            <w:noProof/>
            <w:webHidden/>
          </w:rPr>
          <w:instrText xml:space="preserve"> PAGEREF _Toc516694760 \h </w:instrText>
        </w:r>
        <w:r w:rsidRPr="000E1C2F">
          <w:rPr>
            <w:rFonts w:ascii="Times New Roman" w:hAnsi="Times New Roman" w:cs="Times New Roman"/>
            <w:noProof/>
          </w:rPr>
        </w:r>
        <w:r w:rsidRPr="00CC18CC">
          <w:rPr>
            <w:rFonts w:ascii="Times New Roman" w:hAnsi="Times New Roman" w:cs="Times New Roman"/>
            <w:noProof/>
            <w:webHidden/>
          </w:rPr>
          <w:fldChar w:fldCharType="separate"/>
        </w:r>
        <w:r>
          <w:rPr>
            <w:rFonts w:ascii="Times New Roman" w:hAnsi="Times New Roman" w:cs="Times New Roman"/>
            <w:noProof/>
            <w:webHidden/>
          </w:rPr>
          <w:t>2</w:t>
        </w:r>
        <w:r w:rsidRPr="00CC18CC">
          <w:rPr>
            <w:rFonts w:ascii="Times New Roman" w:hAnsi="Times New Roman" w:cs="Times New Roman"/>
            <w:noProof/>
            <w:webHidden/>
          </w:rPr>
          <w:fldChar w:fldCharType="end"/>
        </w:r>
      </w:hyperlink>
    </w:p>
    <w:p w:rsidR="001C76B3" w:rsidRPr="00CC18CC" w:rsidRDefault="001C76B3">
      <w:pPr>
        <w:pStyle w:val="TOC1"/>
        <w:rPr>
          <w:rFonts w:ascii="Times New Roman" w:hAnsi="Times New Roman" w:cs="Times New Roman"/>
          <w:b w:val="0"/>
          <w:bCs w:val="0"/>
          <w:noProof/>
          <w:sz w:val="22"/>
          <w:szCs w:val="22"/>
          <w:lang w:val="ru-RU" w:eastAsia="ru-RU"/>
        </w:rPr>
      </w:pPr>
      <w:hyperlink w:anchor="_Toc516694761" w:history="1">
        <w:r w:rsidRPr="00CC18CC">
          <w:rPr>
            <w:rStyle w:val="Hyperlink"/>
            <w:rFonts w:ascii="Times New Roman" w:hAnsi="Times New Roman" w:cs="Times New Roman"/>
            <w:noProof/>
          </w:rPr>
          <w:t>РОЗДІЛ 2. АНАЛІЗ ВИРОБНИЦТВА, ПОСТАЧАННЯ ТА СПОЖИВАННЯ ЕНЕРГОРЕСУРСІВ</w:t>
        </w:r>
        <w:r w:rsidRPr="00CC18CC">
          <w:rPr>
            <w:rFonts w:ascii="Times New Roman" w:hAnsi="Times New Roman" w:cs="Times New Roman"/>
            <w:noProof/>
            <w:webHidden/>
          </w:rPr>
          <w:tab/>
        </w:r>
        <w:r w:rsidRPr="00CC18CC">
          <w:rPr>
            <w:rFonts w:ascii="Times New Roman" w:hAnsi="Times New Roman" w:cs="Times New Roman"/>
            <w:noProof/>
            <w:webHidden/>
          </w:rPr>
          <w:fldChar w:fldCharType="begin"/>
        </w:r>
        <w:r w:rsidRPr="00CC18CC">
          <w:rPr>
            <w:rFonts w:ascii="Times New Roman" w:hAnsi="Times New Roman" w:cs="Times New Roman"/>
            <w:noProof/>
            <w:webHidden/>
          </w:rPr>
          <w:instrText xml:space="preserve"> PAGEREF _Toc516694761 \h </w:instrText>
        </w:r>
        <w:r w:rsidRPr="000E1C2F">
          <w:rPr>
            <w:rFonts w:ascii="Times New Roman" w:hAnsi="Times New Roman" w:cs="Times New Roman"/>
            <w:noProof/>
          </w:rPr>
        </w:r>
        <w:r w:rsidRPr="00CC18CC">
          <w:rPr>
            <w:rFonts w:ascii="Times New Roman" w:hAnsi="Times New Roman" w:cs="Times New Roman"/>
            <w:noProof/>
            <w:webHidden/>
          </w:rPr>
          <w:fldChar w:fldCharType="separate"/>
        </w:r>
        <w:r>
          <w:rPr>
            <w:rFonts w:ascii="Times New Roman" w:hAnsi="Times New Roman" w:cs="Times New Roman"/>
            <w:noProof/>
            <w:webHidden/>
          </w:rPr>
          <w:t>2</w:t>
        </w:r>
        <w:r w:rsidRPr="00CC18CC">
          <w:rPr>
            <w:rFonts w:ascii="Times New Roman" w:hAnsi="Times New Roman" w:cs="Times New Roman"/>
            <w:noProof/>
            <w:webHidden/>
          </w:rPr>
          <w:fldChar w:fldCharType="end"/>
        </w:r>
      </w:hyperlink>
    </w:p>
    <w:p w:rsidR="001C76B3" w:rsidRPr="00CC18CC" w:rsidRDefault="001C76B3">
      <w:pPr>
        <w:pStyle w:val="TOC2"/>
        <w:tabs>
          <w:tab w:val="right" w:leader="dot" w:pos="9629"/>
        </w:tabs>
        <w:rPr>
          <w:rFonts w:ascii="Times New Roman" w:hAnsi="Times New Roman" w:cs="Times New Roman"/>
          <w:noProof/>
          <w:lang w:val="ru-RU" w:eastAsia="ru-RU"/>
        </w:rPr>
      </w:pPr>
      <w:hyperlink w:anchor="_Toc516694762" w:history="1">
        <w:r w:rsidRPr="00CC18CC">
          <w:rPr>
            <w:rStyle w:val="Hyperlink"/>
            <w:rFonts w:ascii="Times New Roman" w:hAnsi="Times New Roman" w:cs="Times New Roman"/>
            <w:b/>
            <w:bCs/>
            <w:noProof/>
          </w:rPr>
          <w:t>2.1. Енергобаланс міста за видами енергоресурсів</w:t>
        </w:r>
        <w:r w:rsidRPr="00CC18CC">
          <w:rPr>
            <w:rFonts w:ascii="Times New Roman" w:hAnsi="Times New Roman" w:cs="Times New Roman"/>
            <w:noProof/>
            <w:webHidden/>
          </w:rPr>
          <w:tab/>
        </w:r>
        <w:r w:rsidRPr="00CC18CC">
          <w:rPr>
            <w:rFonts w:ascii="Times New Roman" w:hAnsi="Times New Roman" w:cs="Times New Roman"/>
            <w:noProof/>
            <w:webHidden/>
          </w:rPr>
          <w:fldChar w:fldCharType="begin"/>
        </w:r>
        <w:r w:rsidRPr="00CC18CC">
          <w:rPr>
            <w:rFonts w:ascii="Times New Roman" w:hAnsi="Times New Roman" w:cs="Times New Roman"/>
            <w:noProof/>
            <w:webHidden/>
          </w:rPr>
          <w:instrText xml:space="preserve"> PAGEREF _Toc516694762 \h </w:instrText>
        </w:r>
        <w:r w:rsidRPr="000E1C2F">
          <w:rPr>
            <w:rFonts w:ascii="Times New Roman" w:hAnsi="Times New Roman" w:cs="Times New Roman"/>
            <w:noProof/>
          </w:rPr>
        </w:r>
        <w:r w:rsidRPr="00CC18CC">
          <w:rPr>
            <w:rFonts w:ascii="Times New Roman" w:hAnsi="Times New Roman" w:cs="Times New Roman"/>
            <w:noProof/>
            <w:webHidden/>
          </w:rPr>
          <w:fldChar w:fldCharType="separate"/>
        </w:r>
        <w:r>
          <w:rPr>
            <w:rFonts w:ascii="Times New Roman" w:hAnsi="Times New Roman" w:cs="Times New Roman"/>
            <w:noProof/>
            <w:webHidden/>
          </w:rPr>
          <w:t>2</w:t>
        </w:r>
        <w:r w:rsidRPr="00CC18CC">
          <w:rPr>
            <w:rFonts w:ascii="Times New Roman" w:hAnsi="Times New Roman" w:cs="Times New Roman"/>
            <w:noProof/>
            <w:webHidden/>
          </w:rPr>
          <w:fldChar w:fldCharType="end"/>
        </w:r>
      </w:hyperlink>
    </w:p>
    <w:p w:rsidR="001C76B3" w:rsidRPr="00CC18CC" w:rsidRDefault="001C76B3">
      <w:pPr>
        <w:pStyle w:val="TOC3"/>
        <w:tabs>
          <w:tab w:val="right" w:leader="dot" w:pos="9629"/>
        </w:tabs>
        <w:rPr>
          <w:rFonts w:ascii="Times New Roman" w:hAnsi="Times New Roman" w:cs="Times New Roman"/>
          <w:noProof/>
          <w:lang w:val="ru-RU" w:eastAsia="ru-RU"/>
        </w:rPr>
      </w:pPr>
      <w:hyperlink w:anchor="_Toc516694763" w:history="1">
        <w:r w:rsidRPr="00CC18CC">
          <w:rPr>
            <w:rStyle w:val="Hyperlink"/>
            <w:rFonts w:ascii="Times New Roman" w:hAnsi="Times New Roman" w:cs="Times New Roman"/>
            <w:b/>
            <w:bCs/>
            <w:i/>
            <w:iCs/>
            <w:noProof/>
          </w:rPr>
          <w:t>2.1.1. Теплопостачання</w:t>
        </w:r>
        <w:r w:rsidRPr="00CC18CC">
          <w:rPr>
            <w:rFonts w:ascii="Times New Roman" w:hAnsi="Times New Roman" w:cs="Times New Roman"/>
            <w:noProof/>
            <w:webHidden/>
          </w:rPr>
          <w:tab/>
        </w:r>
        <w:r w:rsidRPr="00CC18CC">
          <w:rPr>
            <w:rFonts w:ascii="Times New Roman" w:hAnsi="Times New Roman" w:cs="Times New Roman"/>
            <w:noProof/>
            <w:webHidden/>
          </w:rPr>
          <w:fldChar w:fldCharType="begin"/>
        </w:r>
        <w:r w:rsidRPr="00CC18CC">
          <w:rPr>
            <w:rFonts w:ascii="Times New Roman" w:hAnsi="Times New Roman" w:cs="Times New Roman"/>
            <w:noProof/>
            <w:webHidden/>
          </w:rPr>
          <w:instrText xml:space="preserve"> PAGEREF _Toc516694763 \h </w:instrText>
        </w:r>
        <w:r w:rsidRPr="000E1C2F">
          <w:rPr>
            <w:rFonts w:ascii="Times New Roman" w:hAnsi="Times New Roman" w:cs="Times New Roman"/>
            <w:noProof/>
          </w:rPr>
        </w:r>
        <w:r w:rsidRPr="00CC18CC">
          <w:rPr>
            <w:rFonts w:ascii="Times New Roman" w:hAnsi="Times New Roman" w:cs="Times New Roman"/>
            <w:noProof/>
            <w:webHidden/>
          </w:rPr>
          <w:fldChar w:fldCharType="separate"/>
        </w:r>
        <w:r>
          <w:rPr>
            <w:rFonts w:ascii="Times New Roman" w:hAnsi="Times New Roman" w:cs="Times New Roman"/>
            <w:noProof/>
            <w:webHidden/>
          </w:rPr>
          <w:t>2</w:t>
        </w:r>
        <w:r w:rsidRPr="00CC18CC">
          <w:rPr>
            <w:rFonts w:ascii="Times New Roman" w:hAnsi="Times New Roman" w:cs="Times New Roman"/>
            <w:noProof/>
            <w:webHidden/>
          </w:rPr>
          <w:fldChar w:fldCharType="end"/>
        </w:r>
      </w:hyperlink>
    </w:p>
    <w:p w:rsidR="001C76B3" w:rsidRPr="00CC18CC" w:rsidRDefault="001C76B3">
      <w:pPr>
        <w:pStyle w:val="TOC3"/>
        <w:tabs>
          <w:tab w:val="right" w:leader="dot" w:pos="9629"/>
        </w:tabs>
        <w:rPr>
          <w:rFonts w:ascii="Times New Roman" w:hAnsi="Times New Roman" w:cs="Times New Roman"/>
          <w:noProof/>
          <w:lang w:val="ru-RU" w:eastAsia="ru-RU"/>
        </w:rPr>
      </w:pPr>
      <w:hyperlink w:anchor="_Toc516694764" w:history="1">
        <w:r w:rsidRPr="00CC18CC">
          <w:rPr>
            <w:rStyle w:val="Hyperlink"/>
            <w:rFonts w:ascii="Times New Roman" w:eastAsia="MS PGothic" w:hAnsi="Times New Roman" w:cs="Times New Roman"/>
            <w:b/>
            <w:bCs/>
            <w:i/>
            <w:iCs/>
            <w:noProof/>
          </w:rPr>
          <w:t>2.1.2. Газопостачання</w:t>
        </w:r>
        <w:r w:rsidRPr="00CC18CC">
          <w:rPr>
            <w:rFonts w:ascii="Times New Roman" w:hAnsi="Times New Roman" w:cs="Times New Roman"/>
            <w:noProof/>
            <w:webHidden/>
          </w:rPr>
          <w:tab/>
        </w:r>
        <w:r w:rsidRPr="00CC18CC">
          <w:rPr>
            <w:rFonts w:ascii="Times New Roman" w:hAnsi="Times New Roman" w:cs="Times New Roman"/>
            <w:noProof/>
            <w:webHidden/>
          </w:rPr>
          <w:fldChar w:fldCharType="begin"/>
        </w:r>
        <w:r w:rsidRPr="00CC18CC">
          <w:rPr>
            <w:rFonts w:ascii="Times New Roman" w:hAnsi="Times New Roman" w:cs="Times New Roman"/>
            <w:noProof/>
            <w:webHidden/>
          </w:rPr>
          <w:instrText xml:space="preserve"> PAGEREF _Toc516694764 \h </w:instrText>
        </w:r>
        <w:r w:rsidRPr="000E1C2F">
          <w:rPr>
            <w:rFonts w:ascii="Times New Roman" w:hAnsi="Times New Roman" w:cs="Times New Roman"/>
            <w:noProof/>
          </w:rPr>
        </w:r>
        <w:r w:rsidRPr="00CC18CC">
          <w:rPr>
            <w:rFonts w:ascii="Times New Roman" w:hAnsi="Times New Roman" w:cs="Times New Roman"/>
            <w:noProof/>
            <w:webHidden/>
          </w:rPr>
          <w:fldChar w:fldCharType="separate"/>
        </w:r>
        <w:r>
          <w:rPr>
            <w:rFonts w:ascii="Times New Roman" w:hAnsi="Times New Roman" w:cs="Times New Roman"/>
            <w:noProof/>
            <w:webHidden/>
          </w:rPr>
          <w:t>2</w:t>
        </w:r>
        <w:r w:rsidRPr="00CC18CC">
          <w:rPr>
            <w:rFonts w:ascii="Times New Roman" w:hAnsi="Times New Roman" w:cs="Times New Roman"/>
            <w:noProof/>
            <w:webHidden/>
          </w:rPr>
          <w:fldChar w:fldCharType="end"/>
        </w:r>
      </w:hyperlink>
    </w:p>
    <w:p w:rsidR="001C76B3" w:rsidRPr="00CC18CC" w:rsidRDefault="001C76B3">
      <w:pPr>
        <w:pStyle w:val="TOC3"/>
        <w:tabs>
          <w:tab w:val="right" w:leader="dot" w:pos="9629"/>
        </w:tabs>
        <w:rPr>
          <w:rFonts w:ascii="Times New Roman" w:hAnsi="Times New Roman" w:cs="Times New Roman"/>
          <w:noProof/>
          <w:lang w:val="ru-RU" w:eastAsia="ru-RU"/>
        </w:rPr>
      </w:pPr>
      <w:hyperlink w:anchor="_Toc516694765" w:history="1">
        <w:r w:rsidRPr="00CC18CC">
          <w:rPr>
            <w:rStyle w:val="Hyperlink"/>
            <w:rFonts w:ascii="Times New Roman" w:eastAsia="MS PGothic" w:hAnsi="Times New Roman" w:cs="Times New Roman"/>
            <w:b/>
            <w:bCs/>
            <w:i/>
            <w:iCs/>
            <w:noProof/>
          </w:rPr>
          <w:t>2.1.3. Електропостачання</w:t>
        </w:r>
        <w:r w:rsidRPr="00CC18CC">
          <w:rPr>
            <w:rFonts w:ascii="Times New Roman" w:hAnsi="Times New Roman" w:cs="Times New Roman"/>
            <w:noProof/>
            <w:webHidden/>
          </w:rPr>
          <w:tab/>
        </w:r>
        <w:r w:rsidRPr="00CC18CC">
          <w:rPr>
            <w:rFonts w:ascii="Times New Roman" w:hAnsi="Times New Roman" w:cs="Times New Roman"/>
            <w:noProof/>
            <w:webHidden/>
          </w:rPr>
          <w:fldChar w:fldCharType="begin"/>
        </w:r>
        <w:r w:rsidRPr="00CC18CC">
          <w:rPr>
            <w:rFonts w:ascii="Times New Roman" w:hAnsi="Times New Roman" w:cs="Times New Roman"/>
            <w:noProof/>
            <w:webHidden/>
          </w:rPr>
          <w:instrText xml:space="preserve"> PAGEREF _Toc516694765 \h </w:instrText>
        </w:r>
        <w:r w:rsidRPr="000E1C2F">
          <w:rPr>
            <w:rFonts w:ascii="Times New Roman" w:hAnsi="Times New Roman" w:cs="Times New Roman"/>
            <w:noProof/>
          </w:rPr>
        </w:r>
        <w:r w:rsidRPr="00CC18CC">
          <w:rPr>
            <w:rFonts w:ascii="Times New Roman" w:hAnsi="Times New Roman" w:cs="Times New Roman"/>
            <w:noProof/>
            <w:webHidden/>
          </w:rPr>
          <w:fldChar w:fldCharType="separate"/>
        </w:r>
        <w:r>
          <w:rPr>
            <w:rFonts w:ascii="Times New Roman" w:hAnsi="Times New Roman" w:cs="Times New Roman"/>
            <w:noProof/>
            <w:webHidden/>
          </w:rPr>
          <w:t>2</w:t>
        </w:r>
        <w:r w:rsidRPr="00CC18CC">
          <w:rPr>
            <w:rFonts w:ascii="Times New Roman" w:hAnsi="Times New Roman" w:cs="Times New Roman"/>
            <w:noProof/>
            <w:webHidden/>
          </w:rPr>
          <w:fldChar w:fldCharType="end"/>
        </w:r>
      </w:hyperlink>
    </w:p>
    <w:p w:rsidR="001C76B3" w:rsidRPr="00CC18CC" w:rsidRDefault="001C76B3">
      <w:pPr>
        <w:pStyle w:val="TOC3"/>
        <w:tabs>
          <w:tab w:val="right" w:leader="dot" w:pos="9629"/>
        </w:tabs>
        <w:rPr>
          <w:rFonts w:ascii="Times New Roman" w:hAnsi="Times New Roman" w:cs="Times New Roman"/>
          <w:noProof/>
          <w:lang w:val="ru-RU" w:eastAsia="ru-RU"/>
        </w:rPr>
      </w:pPr>
      <w:hyperlink w:anchor="_Toc516694766" w:history="1">
        <w:r w:rsidRPr="00CC18CC">
          <w:rPr>
            <w:rStyle w:val="Hyperlink"/>
            <w:rFonts w:ascii="Times New Roman" w:eastAsia="MS PGothic" w:hAnsi="Times New Roman" w:cs="Times New Roman"/>
            <w:b/>
            <w:bCs/>
            <w:i/>
            <w:iCs/>
            <w:noProof/>
          </w:rPr>
          <w:t>2.1.4. Водопостачання</w:t>
        </w:r>
        <w:r w:rsidRPr="00CC18CC">
          <w:rPr>
            <w:rFonts w:ascii="Times New Roman" w:hAnsi="Times New Roman" w:cs="Times New Roman"/>
            <w:noProof/>
            <w:webHidden/>
          </w:rPr>
          <w:tab/>
        </w:r>
        <w:r w:rsidRPr="00CC18CC">
          <w:rPr>
            <w:rFonts w:ascii="Times New Roman" w:hAnsi="Times New Roman" w:cs="Times New Roman"/>
            <w:noProof/>
            <w:webHidden/>
          </w:rPr>
          <w:fldChar w:fldCharType="begin"/>
        </w:r>
        <w:r w:rsidRPr="00CC18CC">
          <w:rPr>
            <w:rFonts w:ascii="Times New Roman" w:hAnsi="Times New Roman" w:cs="Times New Roman"/>
            <w:noProof/>
            <w:webHidden/>
          </w:rPr>
          <w:instrText xml:space="preserve"> PAGEREF _Toc516694766 \h </w:instrText>
        </w:r>
        <w:r w:rsidRPr="000E1C2F">
          <w:rPr>
            <w:rFonts w:ascii="Times New Roman" w:hAnsi="Times New Roman" w:cs="Times New Roman"/>
            <w:noProof/>
          </w:rPr>
        </w:r>
        <w:r w:rsidRPr="00CC18CC">
          <w:rPr>
            <w:rFonts w:ascii="Times New Roman" w:hAnsi="Times New Roman" w:cs="Times New Roman"/>
            <w:noProof/>
            <w:webHidden/>
          </w:rPr>
          <w:fldChar w:fldCharType="separate"/>
        </w:r>
        <w:r>
          <w:rPr>
            <w:rFonts w:ascii="Times New Roman" w:hAnsi="Times New Roman" w:cs="Times New Roman"/>
            <w:noProof/>
            <w:webHidden/>
          </w:rPr>
          <w:t>2</w:t>
        </w:r>
        <w:r w:rsidRPr="00CC18CC">
          <w:rPr>
            <w:rFonts w:ascii="Times New Roman" w:hAnsi="Times New Roman" w:cs="Times New Roman"/>
            <w:noProof/>
            <w:webHidden/>
          </w:rPr>
          <w:fldChar w:fldCharType="end"/>
        </w:r>
      </w:hyperlink>
    </w:p>
    <w:p w:rsidR="001C76B3" w:rsidRPr="00CC18CC" w:rsidRDefault="001C76B3">
      <w:pPr>
        <w:pStyle w:val="TOC2"/>
        <w:tabs>
          <w:tab w:val="right" w:leader="dot" w:pos="9629"/>
        </w:tabs>
        <w:rPr>
          <w:rFonts w:ascii="Times New Roman" w:hAnsi="Times New Roman" w:cs="Times New Roman"/>
          <w:noProof/>
          <w:lang w:val="ru-RU" w:eastAsia="ru-RU"/>
        </w:rPr>
      </w:pPr>
      <w:hyperlink w:anchor="_Toc516694767" w:history="1">
        <w:r w:rsidRPr="00CC18CC">
          <w:rPr>
            <w:rStyle w:val="Hyperlink"/>
            <w:rFonts w:ascii="Times New Roman" w:eastAsia="MS PGothic" w:hAnsi="Times New Roman" w:cs="Times New Roman"/>
            <w:b/>
            <w:bCs/>
            <w:noProof/>
          </w:rPr>
          <w:t>2.2. Основні споживачі енергоресурсів у місті</w:t>
        </w:r>
        <w:r w:rsidRPr="00CC18CC">
          <w:rPr>
            <w:rFonts w:ascii="Times New Roman" w:hAnsi="Times New Roman" w:cs="Times New Roman"/>
            <w:noProof/>
            <w:webHidden/>
          </w:rPr>
          <w:tab/>
        </w:r>
        <w:r w:rsidRPr="00CC18CC">
          <w:rPr>
            <w:rFonts w:ascii="Times New Roman" w:hAnsi="Times New Roman" w:cs="Times New Roman"/>
            <w:noProof/>
            <w:webHidden/>
          </w:rPr>
          <w:fldChar w:fldCharType="begin"/>
        </w:r>
        <w:r w:rsidRPr="00CC18CC">
          <w:rPr>
            <w:rFonts w:ascii="Times New Roman" w:hAnsi="Times New Roman" w:cs="Times New Roman"/>
            <w:noProof/>
            <w:webHidden/>
          </w:rPr>
          <w:instrText xml:space="preserve"> PAGEREF _Toc516694767 \h </w:instrText>
        </w:r>
        <w:r w:rsidRPr="000E1C2F">
          <w:rPr>
            <w:rFonts w:ascii="Times New Roman" w:hAnsi="Times New Roman" w:cs="Times New Roman"/>
            <w:noProof/>
          </w:rPr>
        </w:r>
        <w:r w:rsidRPr="00CC18CC">
          <w:rPr>
            <w:rFonts w:ascii="Times New Roman" w:hAnsi="Times New Roman" w:cs="Times New Roman"/>
            <w:noProof/>
            <w:webHidden/>
          </w:rPr>
          <w:fldChar w:fldCharType="separate"/>
        </w:r>
        <w:r>
          <w:rPr>
            <w:rFonts w:ascii="Times New Roman" w:hAnsi="Times New Roman" w:cs="Times New Roman"/>
            <w:noProof/>
            <w:webHidden/>
          </w:rPr>
          <w:t>2</w:t>
        </w:r>
        <w:r w:rsidRPr="00CC18CC">
          <w:rPr>
            <w:rFonts w:ascii="Times New Roman" w:hAnsi="Times New Roman" w:cs="Times New Roman"/>
            <w:noProof/>
            <w:webHidden/>
          </w:rPr>
          <w:fldChar w:fldCharType="end"/>
        </w:r>
      </w:hyperlink>
    </w:p>
    <w:p w:rsidR="001C76B3" w:rsidRPr="00CC18CC" w:rsidRDefault="001C76B3">
      <w:pPr>
        <w:pStyle w:val="TOC3"/>
        <w:tabs>
          <w:tab w:val="right" w:leader="dot" w:pos="9629"/>
        </w:tabs>
        <w:rPr>
          <w:rFonts w:ascii="Times New Roman" w:hAnsi="Times New Roman" w:cs="Times New Roman"/>
          <w:noProof/>
          <w:lang w:val="ru-RU" w:eastAsia="ru-RU"/>
        </w:rPr>
      </w:pPr>
      <w:hyperlink w:anchor="_Toc516694768" w:history="1">
        <w:r w:rsidRPr="00CC18CC">
          <w:rPr>
            <w:rStyle w:val="Hyperlink"/>
            <w:rFonts w:ascii="Times New Roman" w:eastAsia="MS PGothic" w:hAnsi="Times New Roman" w:cs="Times New Roman"/>
            <w:b/>
            <w:bCs/>
            <w:i/>
            <w:iCs/>
            <w:noProof/>
          </w:rPr>
          <w:t>2.2.1. Бюджетні установи</w:t>
        </w:r>
        <w:r w:rsidRPr="00CC18CC">
          <w:rPr>
            <w:rFonts w:ascii="Times New Roman" w:hAnsi="Times New Roman" w:cs="Times New Roman"/>
            <w:noProof/>
            <w:webHidden/>
          </w:rPr>
          <w:tab/>
        </w:r>
        <w:r w:rsidRPr="00CC18CC">
          <w:rPr>
            <w:rFonts w:ascii="Times New Roman" w:hAnsi="Times New Roman" w:cs="Times New Roman"/>
            <w:noProof/>
            <w:webHidden/>
          </w:rPr>
          <w:fldChar w:fldCharType="begin"/>
        </w:r>
        <w:r w:rsidRPr="00CC18CC">
          <w:rPr>
            <w:rFonts w:ascii="Times New Roman" w:hAnsi="Times New Roman" w:cs="Times New Roman"/>
            <w:noProof/>
            <w:webHidden/>
          </w:rPr>
          <w:instrText xml:space="preserve"> PAGEREF _Toc516694768 \h </w:instrText>
        </w:r>
        <w:r w:rsidRPr="000E1C2F">
          <w:rPr>
            <w:rFonts w:ascii="Times New Roman" w:hAnsi="Times New Roman" w:cs="Times New Roman"/>
            <w:noProof/>
          </w:rPr>
        </w:r>
        <w:r w:rsidRPr="00CC18CC">
          <w:rPr>
            <w:rFonts w:ascii="Times New Roman" w:hAnsi="Times New Roman" w:cs="Times New Roman"/>
            <w:noProof/>
            <w:webHidden/>
          </w:rPr>
          <w:fldChar w:fldCharType="separate"/>
        </w:r>
        <w:r>
          <w:rPr>
            <w:rFonts w:ascii="Times New Roman" w:hAnsi="Times New Roman" w:cs="Times New Roman"/>
            <w:noProof/>
            <w:webHidden/>
          </w:rPr>
          <w:t>2</w:t>
        </w:r>
        <w:r w:rsidRPr="00CC18CC">
          <w:rPr>
            <w:rFonts w:ascii="Times New Roman" w:hAnsi="Times New Roman" w:cs="Times New Roman"/>
            <w:noProof/>
            <w:webHidden/>
          </w:rPr>
          <w:fldChar w:fldCharType="end"/>
        </w:r>
      </w:hyperlink>
    </w:p>
    <w:p w:rsidR="001C76B3" w:rsidRPr="00CC18CC" w:rsidRDefault="001C76B3">
      <w:pPr>
        <w:pStyle w:val="TOC3"/>
        <w:tabs>
          <w:tab w:val="right" w:leader="dot" w:pos="9629"/>
        </w:tabs>
        <w:rPr>
          <w:rFonts w:ascii="Times New Roman" w:hAnsi="Times New Roman" w:cs="Times New Roman"/>
          <w:noProof/>
          <w:lang w:val="ru-RU" w:eastAsia="ru-RU"/>
        </w:rPr>
      </w:pPr>
      <w:hyperlink w:anchor="_Toc516694769" w:history="1">
        <w:r w:rsidRPr="00CC18CC">
          <w:rPr>
            <w:rStyle w:val="Hyperlink"/>
            <w:rFonts w:ascii="Times New Roman" w:eastAsia="MS PGothic" w:hAnsi="Times New Roman" w:cs="Times New Roman"/>
            <w:b/>
            <w:bCs/>
            <w:i/>
            <w:iCs/>
            <w:noProof/>
          </w:rPr>
          <w:t>2.2.2. Житловий фонд міста</w:t>
        </w:r>
        <w:r w:rsidRPr="00CC18CC">
          <w:rPr>
            <w:rFonts w:ascii="Times New Roman" w:hAnsi="Times New Roman" w:cs="Times New Roman"/>
            <w:noProof/>
            <w:webHidden/>
          </w:rPr>
          <w:tab/>
        </w:r>
        <w:r w:rsidRPr="00CC18CC">
          <w:rPr>
            <w:rFonts w:ascii="Times New Roman" w:hAnsi="Times New Roman" w:cs="Times New Roman"/>
            <w:noProof/>
            <w:webHidden/>
          </w:rPr>
          <w:fldChar w:fldCharType="begin"/>
        </w:r>
        <w:r w:rsidRPr="00CC18CC">
          <w:rPr>
            <w:rFonts w:ascii="Times New Roman" w:hAnsi="Times New Roman" w:cs="Times New Roman"/>
            <w:noProof/>
            <w:webHidden/>
          </w:rPr>
          <w:instrText xml:space="preserve"> PAGEREF _Toc516694769 \h </w:instrText>
        </w:r>
        <w:r w:rsidRPr="000E1C2F">
          <w:rPr>
            <w:rFonts w:ascii="Times New Roman" w:hAnsi="Times New Roman" w:cs="Times New Roman"/>
            <w:noProof/>
          </w:rPr>
        </w:r>
        <w:r w:rsidRPr="00CC18CC">
          <w:rPr>
            <w:rFonts w:ascii="Times New Roman" w:hAnsi="Times New Roman" w:cs="Times New Roman"/>
            <w:noProof/>
            <w:webHidden/>
          </w:rPr>
          <w:fldChar w:fldCharType="separate"/>
        </w:r>
        <w:r>
          <w:rPr>
            <w:rFonts w:ascii="Times New Roman" w:hAnsi="Times New Roman" w:cs="Times New Roman"/>
            <w:noProof/>
            <w:webHidden/>
          </w:rPr>
          <w:t>2</w:t>
        </w:r>
        <w:r w:rsidRPr="00CC18CC">
          <w:rPr>
            <w:rFonts w:ascii="Times New Roman" w:hAnsi="Times New Roman" w:cs="Times New Roman"/>
            <w:noProof/>
            <w:webHidden/>
          </w:rPr>
          <w:fldChar w:fldCharType="end"/>
        </w:r>
      </w:hyperlink>
    </w:p>
    <w:p w:rsidR="001C76B3" w:rsidRPr="00CC18CC" w:rsidRDefault="001C76B3">
      <w:pPr>
        <w:pStyle w:val="TOC3"/>
        <w:tabs>
          <w:tab w:val="right" w:leader="dot" w:pos="9629"/>
        </w:tabs>
        <w:rPr>
          <w:rFonts w:ascii="Times New Roman" w:hAnsi="Times New Roman" w:cs="Times New Roman"/>
          <w:noProof/>
          <w:lang w:val="ru-RU" w:eastAsia="ru-RU"/>
        </w:rPr>
      </w:pPr>
      <w:hyperlink w:anchor="_Toc516694770" w:history="1">
        <w:r w:rsidRPr="00CC18CC">
          <w:rPr>
            <w:rStyle w:val="Hyperlink"/>
            <w:rFonts w:ascii="Times New Roman" w:eastAsia="MS PGothic" w:hAnsi="Times New Roman" w:cs="Times New Roman"/>
            <w:b/>
            <w:bCs/>
            <w:i/>
            <w:iCs/>
            <w:noProof/>
          </w:rPr>
          <w:t>2.2.3. Транспорт</w:t>
        </w:r>
        <w:r w:rsidRPr="00CC18CC">
          <w:rPr>
            <w:rFonts w:ascii="Times New Roman" w:hAnsi="Times New Roman" w:cs="Times New Roman"/>
            <w:noProof/>
            <w:webHidden/>
          </w:rPr>
          <w:tab/>
        </w:r>
        <w:r w:rsidRPr="00CC18CC">
          <w:rPr>
            <w:rFonts w:ascii="Times New Roman" w:hAnsi="Times New Roman" w:cs="Times New Roman"/>
            <w:noProof/>
            <w:webHidden/>
          </w:rPr>
          <w:fldChar w:fldCharType="begin"/>
        </w:r>
        <w:r w:rsidRPr="00CC18CC">
          <w:rPr>
            <w:rFonts w:ascii="Times New Roman" w:hAnsi="Times New Roman" w:cs="Times New Roman"/>
            <w:noProof/>
            <w:webHidden/>
          </w:rPr>
          <w:instrText xml:space="preserve"> PAGEREF _Toc516694770 \h </w:instrText>
        </w:r>
        <w:r w:rsidRPr="000E1C2F">
          <w:rPr>
            <w:rFonts w:ascii="Times New Roman" w:hAnsi="Times New Roman" w:cs="Times New Roman"/>
            <w:noProof/>
          </w:rPr>
        </w:r>
        <w:r w:rsidRPr="00CC18CC">
          <w:rPr>
            <w:rFonts w:ascii="Times New Roman" w:hAnsi="Times New Roman" w:cs="Times New Roman"/>
            <w:noProof/>
            <w:webHidden/>
          </w:rPr>
          <w:fldChar w:fldCharType="separate"/>
        </w:r>
        <w:r>
          <w:rPr>
            <w:rFonts w:ascii="Times New Roman" w:hAnsi="Times New Roman" w:cs="Times New Roman"/>
            <w:noProof/>
            <w:webHidden/>
          </w:rPr>
          <w:t>2</w:t>
        </w:r>
        <w:r w:rsidRPr="00CC18CC">
          <w:rPr>
            <w:rFonts w:ascii="Times New Roman" w:hAnsi="Times New Roman" w:cs="Times New Roman"/>
            <w:noProof/>
            <w:webHidden/>
          </w:rPr>
          <w:fldChar w:fldCharType="end"/>
        </w:r>
      </w:hyperlink>
    </w:p>
    <w:p w:rsidR="001C76B3" w:rsidRPr="00CC18CC" w:rsidRDefault="001C76B3">
      <w:pPr>
        <w:pStyle w:val="TOC3"/>
        <w:tabs>
          <w:tab w:val="right" w:leader="dot" w:pos="9629"/>
        </w:tabs>
        <w:rPr>
          <w:rFonts w:ascii="Times New Roman" w:hAnsi="Times New Roman" w:cs="Times New Roman"/>
          <w:noProof/>
          <w:lang w:val="ru-RU" w:eastAsia="ru-RU"/>
        </w:rPr>
      </w:pPr>
      <w:hyperlink w:anchor="_Toc516694771" w:history="1">
        <w:r w:rsidRPr="00CC18CC">
          <w:rPr>
            <w:rStyle w:val="Hyperlink"/>
            <w:rFonts w:ascii="Times New Roman" w:eastAsia="MS PGothic" w:hAnsi="Times New Roman" w:cs="Times New Roman"/>
            <w:b/>
            <w:bCs/>
            <w:i/>
            <w:iCs/>
            <w:noProof/>
          </w:rPr>
          <w:t>2.2.4. Вуличне освітлення</w:t>
        </w:r>
        <w:r w:rsidRPr="00CC18CC">
          <w:rPr>
            <w:rFonts w:ascii="Times New Roman" w:hAnsi="Times New Roman" w:cs="Times New Roman"/>
            <w:noProof/>
            <w:webHidden/>
          </w:rPr>
          <w:tab/>
        </w:r>
        <w:r w:rsidRPr="00CC18CC">
          <w:rPr>
            <w:rFonts w:ascii="Times New Roman" w:hAnsi="Times New Roman" w:cs="Times New Roman"/>
            <w:noProof/>
            <w:webHidden/>
          </w:rPr>
          <w:fldChar w:fldCharType="begin"/>
        </w:r>
        <w:r w:rsidRPr="00CC18CC">
          <w:rPr>
            <w:rFonts w:ascii="Times New Roman" w:hAnsi="Times New Roman" w:cs="Times New Roman"/>
            <w:noProof/>
            <w:webHidden/>
          </w:rPr>
          <w:instrText xml:space="preserve"> PAGEREF _Toc516694771 \h </w:instrText>
        </w:r>
        <w:r w:rsidRPr="000E1C2F">
          <w:rPr>
            <w:rFonts w:ascii="Times New Roman" w:hAnsi="Times New Roman" w:cs="Times New Roman"/>
            <w:noProof/>
          </w:rPr>
        </w:r>
        <w:r w:rsidRPr="00CC18CC">
          <w:rPr>
            <w:rFonts w:ascii="Times New Roman" w:hAnsi="Times New Roman" w:cs="Times New Roman"/>
            <w:noProof/>
            <w:webHidden/>
          </w:rPr>
          <w:fldChar w:fldCharType="separate"/>
        </w:r>
        <w:r>
          <w:rPr>
            <w:rFonts w:ascii="Times New Roman" w:hAnsi="Times New Roman" w:cs="Times New Roman"/>
            <w:noProof/>
            <w:webHidden/>
          </w:rPr>
          <w:t>2</w:t>
        </w:r>
        <w:r w:rsidRPr="00CC18CC">
          <w:rPr>
            <w:rFonts w:ascii="Times New Roman" w:hAnsi="Times New Roman" w:cs="Times New Roman"/>
            <w:noProof/>
            <w:webHidden/>
          </w:rPr>
          <w:fldChar w:fldCharType="end"/>
        </w:r>
      </w:hyperlink>
    </w:p>
    <w:p w:rsidR="001C76B3" w:rsidRPr="00CC18CC" w:rsidRDefault="001C76B3">
      <w:pPr>
        <w:pStyle w:val="TOC1"/>
        <w:rPr>
          <w:rFonts w:ascii="Times New Roman" w:hAnsi="Times New Roman" w:cs="Times New Roman"/>
          <w:b w:val="0"/>
          <w:bCs w:val="0"/>
          <w:noProof/>
          <w:sz w:val="22"/>
          <w:szCs w:val="22"/>
          <w:lang w:val="ru-RU" w:eastAsia="ru-RU"/>
        </w:rPr>
      </w:pPr>
      <w:hyperlink w:anchor="_Toc516694772" w:history="1">
        <w:r w:rsidRPr="00CC18CC">
          <w:rPr>
            <w:rStyle w:val="Hyperlink"/>
            <w:rFonts w:ascii="Times New Roman" w:eastAsia="MS PGothic" w:hAnsi="Times New Roman" w:cs="Times New Roman"/>
            <w:noProof/>
          </w:rPr>
          <w:t>РОЗДІЛ 3. БАЗОВИЙ КАДАСТР ВИКИДІВ</w:t>
        </w:r>
        <w:r w:rsidRPr="00CC18CC">
          <w:rPr>
            <w:rFonts w:ascii="Times New Roman" w:hAnsi="Times New Roman" w:cs="Times New Roman"/>
            <w:noProof/>
            <w:webHidden/>
          </w:rPr>
          <w:tab/>
        </w:r>
        <w:r w:rsidRPr="00CC18CC">
          <w:rPr>
            <w:rFonts w:ascii="Times New Roman" w:hAnsi="Times New Roman" w:cs="Times New Roman"/>
            <w:noProof/>
            <w:webHidden/>
          </w:rPr>
          <w:fldChar w:fldCharType="begin"/>
        </w:r>
        <w:r w:rsidRPr="00CC18CC">
          <w:rPr>
            <w:rFonts w:ascii="Times New Roman" w:hAnsi="Times New Roman" w:cs="Times New Roman"/>
            <w:noProof/>
            <w:webHidden/>
          </w:rPr>
          <w:instrText xml:space="preserve"> PAGEREF _Toc516694772 \h </w:instrText>
        </w:r>
        <w:r w:rsidRPr="000E1C2F">
          <w:rPr>
            <w:rFonts w:ascii="Times New Roman" w:hAnsi="Times New Roman" w:cs="Times New Roman"/>
            <w:noProof/>
          </w:rPr>
        </w:r>
        <w:r w:rsidRPr="00CC18CC">
          <w:rPr>
            <w:rFonts w:ascii="Times New Roman" w:hAnsi="Times New Roman" w:cs="Times New Roman"/>
            <w:noProof/>
            <w:webHidden/>
          </w:rPr>
          <w:fldChar w:fldCharType="separate"/>
        </w:r>
        <w:r>
          <w:rPr>
            <w:rFonts w:ascii="Times New Roman" w:hAnsi="Times New Roman" w:cs="Times New Roman"/>
            <w:noProof/>
            <w:webHidden/>
          </w:rPr>
          <w:t>2</w:t>
        </w:r>
        <w:r w:rsidRPr="00CC18CC">
          <w:rPr>
            <w:rFonts w:ascii="Times New Roman" w:hAnsi="Times New Roman" w:cs="Times New Roman"/>
            <w:noProof/>
            <w:webHidden/>
          </w:rPr>
          <w:fldChar w:fldCharType="end"/>
        </w:r>
      </w:hyperlink>
    </w:p>
    <w:p w:rsidR="001C76B3" w:rsidRPr="00CC18CC" w:rsidRDefault="001C76B3">
      <w:pPr>
        <w:pStyle w:val="TOC2"/>
        <w:tabs>
          <w:tab w:val="right" w:leader="dot" w:pos="9629"/>
        </w:tabs>
        <w:rPr>
          <w:rFonts w:ascii="Times New Roman" w:hAnsi="Times New Roman" w:cs="Times New Roman"/>
          <w:noProof/>
          <w:lang w:val="ru-RU" w:eastAsia="ru-RU"/>
        </w:rPr>
      </w:pPr>
      <w:hyperlink w:anchor="_Toc516694773" w:history="1">
        <w:r w:rsidRPr="00CC18CC">
          <w:rPr>
            <w:rStyle w:val="Hyperlink"/>
            <w:rFonts w:ascii="Times New Roman" w:eastAsia="MS PGothic" w:hAnsi="Times New Roman" w:cs="Times New Roman"/>
            <w:b/>
            <w:bCs/>
            <w:noProof/>
          </w:rPr>
          <w:t>3.1. Визначення та обґрунтування вибору ключових секторів</w:t>
        </w:r>
        <w:r w:rsidRPr="00CC18CC">
          <w:rPr>
            <w:rFonts w:ascii="Times New Roman" w:hAnsi="Times New Roman" w:cs="Times New Roman"/>
            <w:noProof/>
            <w:webHidden/>
          </w:rPr>
          <w:tab/>
        </w:r>
        <w:r w:rsidRPr="00CC18CC">
          <w:rPr>
            <w:rFonts w:ascii="Times New Roman" w:hAnsi="Times New Roman" w:cs="Times New Roman"/>
            <w:noProof/>
            <w:webHidden/>
          </w:rPr>
          <w:fldChar w:fldCharType="begin"/>
        </w:r>
        <w:r w:rsidRPr="00CC18CC">
          <w:rPr>
            <w:rFonts w:ascii="Times New Roman" w:hAnsi="Times New Roman" w:cs="Times New Roman"/>
            <w:noProof/>
            <w:webHidden/>
          </w:rPr>
          <w:instrText xml:space="preserve"> PAGEREF _Toc516694773 \h </w:instrText>
        </w:r>
        <w:r w:rsidRPr="000E1C2F">
          <w:rPr>
            <w:rFonts w:ascii="Times New Roman" w:hAnsi="Times New Roman" w:cs="Times New Roman"/>
            <w:noProof/>
          </w:rPr>
        </w:r>
        <w:r w:rsidRPr="00CC18CC">
          <w:rPr>
            <w:rFonts w:ascii="Times New Roman" w:hAnsi="Times New Roman" w:cs="Times New Roman"/>
            <w:noProof/>
            <w:webHidden/>
          </w:rPr>
          <w:fldChar w:fldCharType="separate"/>
        </w:r>
        <w:r>
          <w:rPr>
            <w:rFonts w:ascii="Times New Roman" w:hAnsi="Times New Roman" w:cs="Times New Roman"/>
            <w:noProof/>
            <w:webHidden/>
          </w:rPr>
          <w:t>2</w:t>
        </w:r>
        <w:r w:rsidRPr="00CC18CC">
          <w:rPr>
            <w:rFonts w:ascii="Times New Roman" w:hAnsi="Times New Roman" w:cs="Times New Roman"/>
            <w:noProof/>
            <w:webHidden/>
          </w:rPr>
          <w:fldChar w:fldCharType="end"/>
        </w:r>
      </w:hyperlink>
    </w:p>
    <w:p w:rsidR="001C76B3" w:rsidRPr="00CC18CC" w:rsidRDefault="001C76B3">
      <w:pPr>
        <w:pStyle w:val="TOC2"/>
        <w:tabs>
          <w:tab w:val="right" w:leader="dot" w:pos="9629"/>
        </w:tabs>
        <w:rPr>
          <w:rFonts w:ascii="Times New Roman" w:hAnsi="Times New Roman" w:cs="Times New Roman"/>
          <w:noProof/>
          <w:lang w:val="ru-RU" w:eastAsia="ru-RU"/>
        </w:rPr>
      </w:pPr>
      <w:hyperlink w:anchor="_Toc516694774" w:history="1">
        <w:r w:rsidRPr="00CC18CC">
          <w:rPr>
            <w:rStyle w:val="Hyperlink"/>
            <w:rFonts w:ascii="Times New Roman" w:eastAsia="MS PGothic" w:hAnsi="Times New Roman" w:cs="Times New Roman"/>
            <w:b/>
            <w:bCs/>
            <w:noProof/>
          </w:rPr>
          <w:t>3.2. Споживання енергетичних ресурсів у ключових секторах</w:t>
        </w:r>
        <w:r w:rsidRPr="00CC18CC">
          <w:rPr>
            <w:rFonts w:ascii="Times New Roman" w:hAnsi="Times New Roman" w:cs="Times New Roman"/>
            <w:noProof/>
            <w:webHidden/>
          </w:rPr>
          <w:tab/>
        </w:r>
        <w:r w:rsidRPr="00CC18CC">
          <w:rPr>
            <w:rFonts w:ascii="Times New Roman" w:hAnsi="Times New Roman" w:cs="Times New Roman"/>
            <w:noProof/>
            <w:webHidden/>
          </w:rPr>
          <w:fldChar w:fldCharType="begin"/>
        </w:r>
        <w:r w:rsidRPr="00CC18CC">
          <w:rPr>
            <w:rFonts w:ascii="Times New Roman" w:hAnsi="Times New Roman" w:cs="Times New Roman"/>
            <w:noProof/>
            <w:webHidden/>
          </w:rPr>
          <w:instrText xml:space="preserve"> PAGEREF _Toc516694774 \h </w:instrText>
        </w:r>
        <w:r w:rsidRPr="000E1C2F">
          <w:rPr>
            <w:rFonts w:ascii="Times New Roman" w:hAnsi="Times New Roman" w:cs="Times New Roman"/>
            <w:noProof/>
          </w:rPr>
        </w:r>
        <w:r w:rsidRPr="00CC18CC">
          <w:rPr>
            <w:rFonts w:ascii="Times New Roman" w:hAnsi="Times New Roman" w:cs="Times New Roman"/>
            <w:noProof/>
            <w:webHidden/>
          </w:rPr>
          <w:fldChar w:fldCharType="separate"/>
        </w:r>
        <w:r>
          <w:rPr>
            <w:rFonts w:ascii="Times New Roman" w:hAnsi="Times New Roman" w:cs="Times New Roman"/>
            <w:noProof/>
            <w:webHidden/>
          </w:rPr>
          <w:t>2</w:t>
        </w:r>
        <w:r w:rsidRPr="00CC18CC">
          <w:rPr>
            <w:rFonts w:ascii="Times New Roman" w:hAnsi="Times New Roman" w:cs="Times New Roman"/>
            <w:noProof/>
            <w:webHidden/>
          </w:rPr>
          <w:fldChar w:fldCharType="end"/>
        </w:r>
      </w:hyperlink>
    </w:p>
    <w:p w:rsidR="001C76B3" w:rsidRPr="00CC18CC" w:rsidRDefault="001C76B3">
      <w:pPr>
        <w:pStyle w:val="TOC2"/>
        <w:tabs>
          <w:tab w:val="right" w:leader="dot" w:pos="9629"/>
        </w:tabs>
        <w:rPr>
          <w:rFonts w:ascii="Times New Roman" w:hAnsi="Times New Roman" w:cs="Times New Roman"/>
          <w:noProof/>
          <w:lang w:val="ru-RU" w:eastAsia="ru-RU"/>
        </w:rPr>
      </w:pPr>
      <w:hyperlink w:anchor="_Toc516694775" w:history="1">
        <w:r w:rsidRPr="00CC18CC">
          <w:rPr>
            <w:rStyle w:val="Hyperlink"/>
            <w:rFonts w:ascii="Times New Roman" w:eastAsia="MS PGothic" w:hAnsi="Times New Roman" w:cs="Times New Roman"/>
            <w:b/>
            <w:bCs/>
            <w:noProof/>
            <w:spacing w:val="-6"/>
          </w:rPr>
          <w:t>3.3. Аналіз викидів СО</w:t>
        </w:r>
        <w:r w:rsidRPr="00CC18CC">
          <w:rPr>
            <w:rStyle w:val="Hyperlink"/>
            <w:rFonts w:ascii="Times New Roman" w:eastAsia="MS PGothic" w:hAnsi="Times New Roman" w:cs="Times New Roman"/>
            <w:b/>
            <w:bCs/>
            <w:noProof/>
            <w:spacing w:val="-6"/>
            <w:vertAlign w:val="subscript"/>
          </w:rPr>
          <w:t>2</w:t>
        </w:r>
        <w:r w:rsidRPr="00CC18CC">
          <w:rPr>
            <w:rStyle w:val="Hyperlink"/>
            <w:rFonts w:ascii="Times New Roman" w:eastAsia="MS PGothic" w:hAnsi="Times New Roman" w:cs="Times New Roman"/>
            <w:b/>
            <w:bCs/>
            <w:noProof/>
            <w:spacing w:val="-6"/>
          </w:rPr>
          <w:t xml:space="preserve"> по місту за вказані роки у вказаних секторах.</w:t>
        </w:r>
        <w:r w:rsidRPr="00CC18CC">
          <w:rPr>
            <w:rFonts w:ascii="Times New Roman" w:hAnsi="Times New Roman" w:cs="Times New Roman"/>
            <w:noProof/>
            <w:webHidden/>
          </w:rPr>
          <w:tab/>
        </w:r>
        <w:r w:rsidRPr="00CC18CC">
          <w:rPr>
            <w:rFonts w:ascii="Times New Roman" w:hAnsi="Times New Roman" w:cs="Times New Roman"/>
            <w:noProof/>
            <w:webHidden/>
          </w:rPr>
          <w:fldChar w:fldCharType="begin"/>
        </w:r>
        <w:r w:rsidRPr="00CC18CC">
          <w:rPr>
            <w:rFonts w:ascii="Times New Roman" w:hAnsi="Times New Roman" w:cs="Times New Roman"/>
            <w:noProof/>
            <w:webHidden/>
          </w:rPr>
          <w:instrText xml:space="preserve"> PAGEREF _Toc516694775 \h </w:instrText>
        </w:r>
        <w:r w:rsidRPr="000E1C2F">
          <w:rPr>
            <w:rFonts w:ascii="Times New Roman" w:hAnsi="Times New Roman" w:cs="Times New Roman"/>
            <w:noProof/>
          </w:rPr>
        </w:r>
        <w:r w:rsidRPr="00CC18CC">
          <w:rPr>
            <w:rFonts w:ascii="Times New Roman" w:hAnsi="Times New Roman" w:cs="Times New Roman"/>
            <w:noProof/>
            <w:webHidden/>
          </w:rPr>
          <w:fldChar w:fldCharType="separate"/>
        </w:r>
        <w:r>
          <w:rPr>
            <w:rFonts w:ascii="Times New Roman" w:hAnsi="Times New Roman" w:cs="Times New Roman"/>
            <w:noProof/>
            <w:webHidden/>
          </w:rPr>
          <w:t>2</w:t>
        </w:r>
        <w:r w:rsidRPr="00CC18CC">
          <w:rPr>
            <w:rFonts w:ascii="Times New Roman" w:hAnsi="Times New Roman" w:cs="Times New Roman"/>
            <w:noProof/>
            <w:webHidden/>
          </w:rPr>
          <w:fldChar w:fldCharType="end"/>
        </w:r>
      </w:hyperlink>
    </w:p>
    <w:p w:rsidR="001C76B3" w:rsidRPr="00CC18CC" w:rsidRDefault="001C76B3">
      <w:pPr>
        <w:pStyle w:val="TOC2"/>
        <w:tabs>
          <w:tab w:val="right" w:leader="dot" w:pos="9629"/>
        </w:tabs>
        <w:rPr>
          <w:rFonts w:ascii="Times New Roman" w:hAnsi="Times New Roman" w:cs="Times New Roman"/>
          <w:noProof/>
          <w:lang w:val="ru-RU" w:eastAsia="ru-RU"/>
        </w:rPr>
      </w:pPr>
      <w:hyperlink w:anchor="_Toc516694776" w:history="1">
        <w:r w:rsidRPr="00CC18CC">
          <w:rPr>
            <w:rStyle w:val="Hyperlink"/>
            <w:rFonts w:ascii="Times New Roman" w:eastAsia="MS PGothic" w:hAnsi="Times New Roman" w:cs="Times New Roman"/>
            <w:b/>
            <w:bCs/>
            <w:noProof/>
          </w:rPr>
          <w:t>3.4. Обґрунтування вибору базового року</w:t>
        </w:r>
        <w:r w:rsidRPr="00CC18CC">
          <w:rPr>
            <w:rFonts w:ascii="Times New Roman" w:hAnsi="Times New Roman" w:cs="Times New Roman"/>
            <w:noProof/>
            <w:webHidden/>
          </w:rPr>
          <w:tab/>
        </w:r>
        <w:r w:rsidRPr="00CC18CC">
          <w:rPr>
            <w:rFonts w:ascii="Times New Roman" w:hAnsi="Times New Roman" w:cs="Times New Roman"/>
            <w:noProof/>
            <w:webHidden/>
          </w:rPr>
          <w:fldChar w:fldCharType="begin"/>
        </w:r>
        <w:r w:rsidRPr="00CC18CC">
          <w:rPr>
            <w:rFonts w:ascii="Times New Roman" w:hAnsi="Times New Roman" w:cs="Times New Roman"/>
            <w:noProof/>
            <w:webHidden/>
          </w:rPr>
          <w:instrText xml:space="preserve"> PAGEREF _Toc516694776 \h </w:instrText>
        </w:r>
        <w:r w:rsidRPr="000E1C2F">
          <w:rPr>
            <w:rFonts w:ascii="Times New Roman" w:hAnsi="Times New Roman" w:cs="Times New Roman"/>
            <w:noProof/>
          </w:rPr>
        </w:r>
        <w:r w:rsidRPr="00CC18CC">
          <w:rPr>
            <w:rFonts w:ascii="Times New Roman" w:hAnsi="Times New Roman" w:cs="Times New Roman"/>
            <w:noProof/>
            <w:webHidden/>
          </w:rPr>
          <w:fldChar w:fldCharType="separate"/>
        </w:r>
        <w:r>
          <w:rPr>
            <w:rFonts w:ascii="Times New Roman" w:hAnsi="Times New Roman" w:cs="Times New Roman"/>
            <w:noProof/>
            <w:webHidden/>
          </w:rPr>
          <w:t>2</w:t>
        </w:r>
        <w:r w:rsidRPr="00CC18CC">
          <w:rPr>
            <w:rFonts w:ascii="Times New Roman" w:hAnsi="Times New Roman" w:cs="Times New Roman"/>
            <w:noProof/>
            <w:webHidden/>
          </w:rPr>
          <w:fldChar w:fldCharType="end"/>
        </w:r>
      </w:hyperlink>
    </w:p>
    <w:p w:rsidR="001C76B3" w:rsidRPr="00CC18CC" w:rsidRDefault="001C76B3">
      <w:pPr>
        <w:pStyle w:val="TOC2"/>
        <w:tabs>
          <w:tab w:val="right" w:leader="dot" w:pos="9629"/>
        </w:tabs>
        <w:rPr>
          <w:rFonts w:ascii="Times New Roman" w:hAnsi="Times New Roman" w:cs="Times New Roman"/>
          <w:noProof/>
          <w:lang w:val="ru-RU" w:eastAsia="ru-RU"/>
        </w:rPr>
      </w:pPr>
      <w:hyperlink w:anchor="_Toc516694777" w:history="1">
        <w:r w:rsidRPr="00CC18CC">
          <w:rPr>
            <w:rStyle w:val="Hyperlink"/>
            <w:rFonts w:ascii="Times New Roman" w:eastAsia="MS PGothic" w:hAnsi="Times New Roman" w:cs="Times New Roman"/>
            <w:b/>
            <w:bCs/>
            <w:noProof/>
          </w:rPr>
          <w:t>3.5. Формування базового кадастру викидів</w:t>
        </w:r>
        <w:r w:rsidRPr="00CC18CC">
          <w:rPr>
            <w:rFonts w:ascii="Times New Roman" w:hAnsi="Times New Roman" w:cs="Times New Roman"/>
            <w:noProof/>
            <w:webHidden/>
          </w:rPr>
          <w:tab/>
        </w:r>
        <w:r w:rsidRPr="00CC18CC">
          <w:rPr>
            <w:rFonts w:ascii="Times New Roman" w:hAnsi="Times New Roman" w:cs="Times New Roman"/>
            <w:noProof/>
            <w:webHidden/>
          </w:rPr>
          <w:fldChar w:fldCharType="begin"/>
        </w:r>
        <w:r w:rsidRPr="00CC18CC">
          <w:rPr>
            <w:rFonts w:ascii="Times New Roman" w:hAnsi="Times New Roman" w:cs="Times New Roman"/>
            <w:noProof/>
            <w:webHidden/>
          </w:rPr>
          <w:instrText xml:space="preserve"> PAGEREF _Toc516694777 \h </w:instrText>
        </w:r>
        <w:r w:rsidRPr="000E1C2F">
          <w:rPr>
            <w:rFonts w:ascii="Times New Roman" w:hAnsi="Times New Roman" w:cs="Times New Roman"/>
            <w:noProof/>
          </w:rPr>
        </w:r>
        <w:r w:rsidRPr="00CC18CC">
          <w:rPr>
            <w:rFonts w:ascii="Times New Roman" w:hAnsi="Times New Roman" w:cs="Times New Roman"/>
            <w:noProof/>
            <w:webHidden/>
          </w:rPr>
          <w:fldChar w:fldCharType="separate"/>
        </w:r>
        <w:r>
          <w:rPr>
            <w:rFonts w:ascii="Times New Roman" w:hAnsi="Times New Roman" w:cs="Times New Roman"/>
            <w:noProof/>
            <w:webHidden/>
          </w:rPr>
          <w:t>2</w:t>
        </w:r>
        <w:r w:rsidRPr="00CC18CC">
          <w:rPr>
            <w:rFonts w:ascii="Times New Roman" w:hAnsi="Times New Roman" w:cs="Times New Roman"/>
            <w:noProof/>
            <w:webHidden/>
          </w:rPr>
          <w:fldChar w:fldCharType="end"/>
        </w:r>
      </w:hyperlink>
    </w:p>
    <w:p w:rsidR="001C76B3" w:rsidRPr="00CC18CC" w:rsidRDefault="001C76B3">
      <w:pPr>
        <w:pStyle w:val="TOC1"/>
        <w:rPr>
          <w:rFonts w:ascii="Times New Roman" w:hAnsi="Times New Roman" w:cs="Times New Roman"/>
          <w:b w:val="0"/>
          <w:bCs w:val="0"/>
          <w:noProof/>
          <w:sz w:val="22"/>
          <w:szCs w:val="22"/>
          <w:lang w:val="ru-RU" w:eastAsia="ru-RU"/>
        </w:rPr>
      </w:pPr>
      <w:hyperlink w:anchor="_Toc516694778" w:history="1">
        <w:r w:rsidRPr="00CC18CC">
          <w:rPr>
            <w:rStyle w:val="Hyperlink"/>
            <w:rFonts w:ascii="Times New Roman" w:eastAsia="MS PGothic" w:hAnsi="Times New Roman" w:cs="Times New Roman"/>
            <w:noProof/>
          </w:rPr>
          <w:t>РОЗДІЛ 4. ОЦІНКА ВРАЗЛИВОСТІ ТА ЗАХОДИ З АДАПТАЦІЇ МІСТА ДО  КЛІМАТИЧНОЇ ЗМІНИ</w:t>
        </w:r>
        <w:r w:rsidRPr="00CC18CC">
          <w:rPr>
            <w:rFonts w:ascii="Times New Roman" w:hAnsi="Times New Roman" w:cs="Times New Roman"/>
            <w:noProof/>
            <w:webHidden/>
          </w:rPr>
          <w:tab/>
        </w:r>
        <w:r w:rsidRPr="00CC18CC">
          <w:rPr>
            <w:rFonts w:ascii="Times New Roman" w:hAnsi="Times New Roman" w:cs="Times New Roman"/>
            <w:noProof/>
            <w:webHidden/>
          </w:rPr>
          <w:fldChar w:fldCharType="begin"/>
        </w:r>
        <w:r w:rsidRPr="00CC18CC">
          <w:rPr>
            <w:rFonts w:ascii="Times New Roman" w:hAnsi="Times New Roman" w:cs="Times New Roman"/>
            <w:noProof/>
            <w:webHidden/>
          </w:rPr>
          <w:instrText xml:space="preserve"> PAGEREF _Toc516694778 \h </w:instrText>
        </w:r>
        <w:r w:rsidRPr="000E1C2F">
          <w:rPr>
            <w:rFonts w:ascii="Times New Roman" w:hAnsi="Times New Roman" w:cs="Times New Roman"/>
            <w:noProof/>
          </w:rPr>
        </w:r>
        <w:r w:rsidRPr="00CC18CC">
          <w:rPr>
            <w:rFonts w:ascii="Times New Roman" w:hAnsi="Times New Roman" w:cs="Times New Roman"/>
            <w:noProof/>
            <w:webHidden/>
          </w:rPr>
          <w:fldChar w:fldCharType="separate"/>
        </w:r>
        <w:r>
          <w:rPr>
            <w:rFonts w:ascii="Times New Roman" w:hAnsi="Times New Roman" w:cs="Times New Roman"/>
            <w:noProof/>
            <w:webHidden/>
          </w:rPr>
          <w:t>2</w:t>
        </w:r>
        <w:r w:rsidRPr="00CC18CC">
          <w:rPr>
            <w:rFonts w:ascii="Times New Roman" w:hAnsi="Times New Roman" w:cs="Times New Roman"/>
            <w:noProof/>
            <w:webHidden/>
          </w:rPr>
          <w:fldChar w:fldCharType="end"/>
        </w:r>
      </w:hyperlink>
    </w:p>
    <w:p w:rsidR="001C76B3" w:rsidRPr="00CC18CC" w:rsidRDefault="001C76B3">
      <w:pPr>
        <w:pStyle w:val="TOC2"/>
        <w:tabs>
          <w:tab w:val="right" w:leader="dot" w:pos="9629"/>
        </w:tabs>
        <w:rPr>
          <w:rFonts w:ascii="Times New Roman" w:hAnsi="Times New Roman" w:cs="Times New Roman"/>
          <w:noProof/>
          <w:lang w:val="ru-RU" w:eastAsia="ru-RU"/>
        </w:rPr>
      </w:pPr>
      <w:hyperlink w:anchor="_Toc516694779" w:history="1">
        <w:r w:rsidRPr="00CC18CC">
          <w:rPr>
            <w:rStyle w:val="Hyperlink"/>
            <w:rFonts w:ascii="Times New Roman" w:eastAsia="MS PGothic" w:hAnsi="Times New Roman" w:cs="Times New Roman"/>
            <w:b/>
            <w:bCs/>
            <w:noProof/>
          </w:rPr>
          <w:t>4.1. Методологія оцінки вразливості до змін клімату.</w:t>
        </w:r>
        <w:r w:rsidRPr="00CC18CC">
          <w:rPr>
            <w:rFonts w:ascii="Times New Roman" w:hAnsi="Times New Roman" w:cs="Times New Roman"/>
            <w:noProof/>
            <w:webHidden/>
          </w:rPr>
          <w:tab/>
        </w:r>
        <w:r w:rsidRPr="00CC18CC">
          <w:rPr>
            <w:rFonts w:ascii="Times New Roman" w:hAnsi="Times New Roman" w:cs="Times New Roman"/>
            <w:noProof/>
            <w:webHidden/>
          </w:rPr>
          <w:fldChar w:fldCharType="begin"/>
        </w:r>
        <w:r w:rsidRPr="00CC18CC">
          <w:rPr>
            <w:rFonts w:ascii="Times New Roman" w:hAnsi="Times New Roman" w:cs="Times New Roman"/>
            <w:noProof/>
            <w:webHidden/>
          </w:rPr>
          <w:instrText xml:space="preserve"> PAGEREF _Toc516694779 \h </w:instrText>
        </w:r>
        <w:r w:rsidRPr="000E1C2F">
          <w:rPr>
            <w:rFonts w:ascii="Times New Roman" w:hAnsi="Times New Roman" w:cs="Times New Roman"/>
            <w:noProof/>
          </w:rPr>
        </w:r>
        <w:r w:rsidRPr="00CC18CC">
          <w:rPr>
            <w:rFonts w:ascii="Times New Roman" w:hAnsi="Times New Roman" w:cs="Times New Roman"/>
            <w:noProof/>
            <w:webHidden/>
          </w:rPr>
          <w:fldChar w:fldCharType="separate"/>
        </w:r>
        <w:r>
          <w:rPr>
            <w:rFonts w:ascii="Times New Roman" w:hAnsi="Times New Roman" w:cs="Times New Roman"/>
            <w:noProof/>
            <w:webHidden/>
          </w:rPr>
          <w:t>2</w:t>
        </w:r>
        <w:r w:rsidRPr="00CC18CC">
          <w:rPr>
            <w:rFonts w:ascii="Times New Roman" w:hAnsi="Times New Roman" w:cs="Times New Roman"/>
            <w:noProof/>
            <w:webHidden/>
          </w:rPr>
          <w:fldChar w:fldCharType="end"/>
        </w:r>
      </w:hyperlink>
    </w:p>
    <w:p w:rsidR="001C76B3" w:rsidRPr="00CC18CC" w:rsidRDefault="001C76B3">
      <w:pPr>
        <w:pStyle w:val="TOC2"/>
        <w:tabs>
          <w:tab w:val="right" w:leader="dot" w:pos="9629"/>
        </w:tabs>
        <w:rPr>
          <w:rFonts w:ascii="Times New Roman" w:hAnsi="Times New Roman" w:cs="Times New Roman"/>
          <w:noProof/>
          <w:lang w:val="ru-RU" w:eastAsia="ru-RU"/>
        </w:rPr>
      </w:pPr>
      <w:hyperlink w:anchor="_Toc516694780" w:history="1">
        <w:r w:rsidRPr="00CC18CC">
          <w:rPr>
            <w:rStyle w:val="Hyperlink"/>
            <w:rFonts w:ascii="Times New Roman" w:eastAsia="MS PGothic" w:hAnsi="Times New Roman" w:cs="Times New Roman"/>
            <w:b/>
            <w:bCs/>
            <w:noProof/>
          </w:rPr>
          <w:t>4.2. Оцінка вразливості міста до кліматичної зміни</w:t>
        </w:r>
        <w:r w:rsidRPr="00CC18CC">
          <w:rPr>
            <w:rFonts w:ascii="Times New Roman" w:hAnsi="Times New Roman" w:cs="Times New Roman"/>
            <w:noProof/>
            <w:webHidden/>
          </w:rPr>
          <w:tab/>
        </w:r>
        <w:r w:rsidRPr="00CC18CC">
          <w:rPr>
            <w:rFonts w:ascii="Times New Roman" w:hAnsi="Times New Roman" w:cs="Times New Roman"/>
            <w:noProof/>
            <w:webHidden/>
          </w:rPr>
          <w:fldChar w:fldCharType="begin"/>
        </w:r>
        <w:r w:rsidRPr="00CC18CC">
          <w:rPr>
            <w:rFonts w:ascii="Times New Roman" w:hAnsi="Times New Roman" w:cs="Times New Roman"/>
            <w:noProof/>
            <w:webHidden/>
          </w:rPr>
          <w:instrText xml:space="preserve"> PAGEREF _Toc516694780 \h </w:instrText>
        </w:r>
        <w:r w:rsidRPr="000E1C2F">
          <w:rPr>
            <w:rFonts w:ascii="Times New Roman" w:hAnsi="Times New Roman" w:cs="Times New Roman"/>
            <w:noProof/>
          </w:rPr>
        </w:r>
        <w:r w:rsidRPr="00CC18CC">
          <w:rPr>
            <w:rFonts w:ascii="Times New Roman" w:hAnsi="Times New Roman" w:cs="Times New Roman"/>
            <w:noProof/>
            <w:webHidden/>
          </w:rPr>
          <w:fldChar w:fldCharType="separate"/>
        </w:r>
        <w:r>
          <w:rPr>
            <w:rFonts w:ascii="Times New Roman" w:hAnsi="Times New Roman" w:cs="Times New Roman"/>
            <w:noProof/>
            <w:webHidden/>
          </w:rPr>
          <w:t>2</w:t>
        </w:r>
        <w:r w:rsidRPr="00CC18CC">
          <w:rPr>
            <w:rFonts w:ascii="Times New Roman" w:hAnsi="Times New Roman" w:cs="Times New Roman"/>
            <w:noProof/>
            <w:webHidden/>
          </w:rPr>
          <w:fldChar w:fldCharType="end"/>
        </w:r>
      </w:hyperlink>
    </w:p>
    <w:p w:rsidR="001C76B3" w:rsidRPr="00CC18CC" w:rsidRDefault="001C76B3">
      <w:pPr>
        <w:pStyle w:val="TOC2"/>
        <w:tabs>
          <w:tab w:val="right" w:leader="dot" w:pos="9629"/>
        </w:tabs>
        <w:rPr>
          <w:rFonts w:ascii="Times New Roman" w:hAnsi="Times New Roman" w:cs="Times New Roman"/>
          <w:noProof/>
          <w:lang w:val="ru-RU" w:eastAsia="ru-RU"/>
        </w:rPr>
      </w:pPr>
      <w:hyperlink w:anchor="_Toc516694781" w:history="1">
        <w:r w:rsidRPr="00CC18CC">
          <w:rPr>
            <w:rStyle w:val="Hyperlink"/>
            <w:rFonts w:ascii="Times New Roman" w:eastAsia="MS PGothic" w:hAnsi="Times New Roman" w:cs="Times New Roman"/>
            <w:b/>
            <w:bCs/>
            <w:noProof/>
          </w:rPr>
          <w:t>4.3. Рекомендації з розробки заходів адаптації міста до кліматичної зміни</w:t>
        </w:r>
        <w:r w:rsidRPr="00CC18CC">
          <w:rPr>
            <w:rFonts w:ascii="Times New Roman" w:hAnsi="Times New Roman" w:cs="Times New Roman"/>
            <w:noProof/>
            <w:webHidden/>
          </w:rPr>
          <w:tab/>
        </w:r>
        <w:r w:rsidRPr="00CC18CC">
          <w:rPr>
            <w:rFonts w:ascii="Times New Roman" w:hAnsi="Times New Roman" w:cs="Times New Roman"/>
            <w:noProof/>
            <w:webHidden/>
          </w:rPr>
          <w:fldChar w:fldCharType="begin"/>
        </w:r>
        <w:r w:rsidRPr="00CC18CC">
          <w:rPr>
            <w:rFonts w:ascii="Times New Roman" w:hAnsi="Times New Roman" w:cs="Times New Roman"/>
            <w:noProof/>
            <w:webHidden/>
          </w:rPr>
          <w:instrText xml:space="preserve"> PAGEREF _Toc516694781 \h </w:instrText>
        </w:r>
        <w:r w:rsidRPr="000E1C2F">
          <w:rPr>
            <w:rFonts w:ascii="Times New Roman" w:hAnsi="Times New Roman" w:cs="Times New Roman"/>
            <w:noProof/>
          </w:rPr>
        </w:r>
        <w:r w:rsidRPr="00CC18CC">
          <w:rPr>
            <w:rFonts w:ascii="Times New Roman" w:hAnsi="Times New Roman" w:cs="Times New Roman"/>
            <w:noProof/>
            <w:webHidden/>
          </w:rPr>
          <w:fldChar w:fldCharType="separate"/>
        </w:r>
        <w:r>
          <w:rPr>
            <w:rFonts w:ascii="Times New Roman" w:hAnsi="Times New Roman" w:cs="Times New Roman"/>
            <w:noProof/>
            <w:webHidden/>
          </w:rPr>
          <w:t>2</w:t>
        </w:r>
        <w:r w:rsidRPr="00CC18CC">
          <w:rPr>
            <w:rFonts w:ascii="Times New Roman" w:hAnsi="Times New Roman" w:cs="Times New Roman"/>
            <w:noProof/>
            <w:webHidden/>
          </w:rPr>
          <w:fldChar w:fldCharType="end"/>
        </w:r>
      </w:hyperlink>
    </w:p>
    <w:p w:rsidR="001C76B3" w:rsidRPr="00CC18CC" w:rsidRDefault="001C76B3">
      <w:pPr>
        <w:pStyle w:val="TOC1"/>
        <w:rPr>
          <w:rFonts w:ascii="Times New Roman" w:hAnsi="Times New Roman" w:cs="Times New Roman"/>
          <w:b w:val="0"/>
          <w:bCs w:val="0"/>
          <w:noProof/>
          <w:sz w:val="22"/>
          <w:szCs w:val="22"/>
          <w:lang w:val="ru-RU" w:eastAsia="ru-RU"/>
        </w:rPr>
      </w:pPr>
      <w:hyperlink w:anchor="_Toc516694782" w:history="1">
        <w:r w:rsidRPr="00CC18CC">
          <w:rPr>
            <w:rStyle w:val="Hyperlink"/>
            <w:rFonts w:ascii="Times New Roman" w:eastAsia="MS PGothic" w:hAnsi="Times New Roman" w:cs="Times New Roman"/>
            <w:noProof/>
          </w:rPr>
          <w:t>РОЗДІЛ 5. ПЛАН ДІЙ СТАЛОГО ЕНЕРГЕТИЧНОГО РОЗВИТКУ І КЛІМАТУ (ПДСЕРіК/SEСAP)</w:t>
        </w:r>
        <w:r w:rsidRPr="00CC18CC">
          <w:rPr>
            <w:rFonts w:ascii="Times New Roman" w:hAnsi="Times New Roman" w:cs="Times New Roman"/>
            <w:noProof/>
            <w:webHidden/>
          </w:rPr>
          <w:tab/>
        </w:r>
        <w:r w:rsidRPr="00CC18CC">
          <w:rPr>
            <w:rFonts w:ascii="Times New Roman" w:hAnsi="Times New Roman" w:cs="Times New Roman"/>
            <w:noProof/>
            <w:webHidden/>
          </w:rPr>
          <w:fldChar w:fldCharType="begin"/>
        </w:r>
        <w:r w:rsidRPr="00CC18CC">
          <w:rPr>
            <w:rFonts w:ascii="Times New Roman" w:hAnsi="Times New Roman" w:cs="Times New Roman"/>
            <w:noProof/>
            <w:webHidden/>
          </w:rPr>
          <w:instrText xml:space="preserve"> PAGEREF _Toc516694782 \h </w:instrText>
        </w:r>
        <w:r w:rsidRPr="000E1C2F">
          <w:rPr>
            <w:rFonts w:ascii="Times New Roman" w:hAnsi="Times New Roman" w:cs="Times New Roman"/>
            <w:noProof/>
          </w:rPr>
        </w:r>
        <w:r w:rsidRPr="00CC18CC">
          <w:rPr>
            <w:rFonts w:ascii="Times New Roman" w:hAnsi="Times New Roman" w:cs="Times New Roman"/>
            <w:noProof/>
            <w:webHidden/>
          </w:rPr>
          <w:fldChar w:fldCharType="separate"/>
        </w:r>
        <w:r>
          <w:rPr>
            <w:rFonts w:ascii="Times New Roman" w:hAnsi="Times New Roman" w:cs="Times New Roman"/>
            <w:noProof/>
            <w:webHidden/>
          </w:rPr>
          <w:t>2</w:t>
        </w:r>
        <w:r w:rsidRPr="00CC18CC">
          <w:rPr>
            <w:rFonts w:ascii="Times New Roman" w:hAnsi="Times New Roman" w:cs="Times New Roman"/>
            <w:noProof/>
            <w:webHidden/>
          </w:rPr>
          <w:fldChar w:fldCharType="end"/>
        </w:r>
      </w:hyperlink>
    </w:p>
    <w:p w:rsidR="001C76B3" w:rsidRPr="00CC18CC" w:rsidRDefault="001C76B3">
      <w:pPr>
        <w:pStyle w:val="TOC2"/>
        <w:tabs>
          <w:tab w:val="right" w:leader="dot" w:pos="9629"/>
        </w:tabs>
        <w:rPr>
          <w:rFonts w:ascii="Times New Roman" w:hAnsi="Times New Roman" w:cs="Times New Roman"/>
          <w:noProof/>
          <w:lang w:val="ru-RU" w:eastAsia="ru-RU"/>
        </w:rPr>
      </w:pPr>
      <w:hyperlink w:anchor="_Toc516694783" w:history="1">
        <w:r w:rsidRPr="00CC18CC">
          <w:rPr>
            <w:rStyle w:val="Hyperlink"/>
            <w:rFonts w:ascii="Times New Roman" w:eastAsia="MS PGothic" w:hAnsi="Times New Roman" w:cs="Times New Roman"/>
            <w:b/>
            <w:bCs/>
            <w:noProof/>
            <w:lang w:eastAsia="ru-RU"/>
          </w:rPr>
          <w:t>5.1. Стратегія, цілі та зобов`язання до 2030 року</w:t>
        </w:r>
        <w:r w:rsidRPr="00CC18CC">
          <w:rPr>
            <w:rFonts w:ascii="Times New Roman" w:hAnsi="Times New Roman" w:cs="Times New Roman"/>
            <w:noProof/>
            <w:webHidden/>
          </w:rPr>
          <w:tab/>
        </w:r>
        <w:r w:rsidRPr="00CC18CC">
          <w:rPr>
            <w:rFonts w:ascii="Times New Roman" w:hAnsi="Times New Roman" w:cs="Times New Roman"/>
            <w:noProof/>
            <w:webHidden/>
          </w:rPr>
          <w:fldChar w:fldCharType="begin"/>
        </w:r>
        <w:r w:rsidRPr="00CC18CC">
          <w:rPr>
            <w:rFonts w:ascii="Times New Roman" w:hAnsi="Times New Roman" w:cs="Times New Roman"/>
            <w:noProof/>
            <w:webHidden/>
          </w:rPr>
          <w:instrText xml:space="preserve"> PAGEREF _Toc516694783 \h </w:instrText>
        </w:r>
        <w:r w:rsidRPr="000E1C2F">
          <w:rPr>
            <w:rFonts w:ascii="Times New Roman" w:hAnsi="Times New Roman" w:cs="Times New Roman"/>
            <w:noProof/>
          </w:rPr>
        </w:r>
        <w:r w:rsidRPr="00CC18CC">
          <w:rPr>
            <w:rFonts w:ascii="Times New Roman" w:hAnsi="Times New Roman" w:cs="Times New Roman"/>
            <w:noProof/>
            <w:webHidden/>
          </w:rPr>
          <w:fldChar w:fldCharType="separate"/>
        </w:r>
        <w:r>
          <w:rPr>
            <w:rFonts w:ascii="Times New Roman" w:hAnsi="Times New Roman" w:cs="Times New Roman"/>
            <w:noProof/>
            <w:webHidden/>
          </w:rPr>
          <w:t>2</w:t>
        </w:r>
        <w:r w:rsidRPr="00CC18CC">
          <w:rPr>
            <w:rFonts w:ascii="Times New Roman" w:hAnsi="Times New Roman" w:cs="Times New Roman"/>
            <w:noProof/>
            <w:webHidden/>
          </w:rPr>
          <w:fldChar w:fldCharType="end"/>
        </w:r>
      </w:hyperlink>
    </w:p>
    <w:p w:rsidR="001C76B3" w:rsidRPr="00CC18CC" w:rsidRDefault="001C76B3">
      <w:pPr>
        <w:pStyle w:val="TOC2"/>
        <w:tabs>
          <w:tab w:val="right" w:leader="dot" w:pos="9629"/>
        </w:tabs>
        <w:rPr>
          <w:rFonts w:ascii="Times New Roman" w:hAnsi="Times New Roman" w:cs="Times New Roman"/>
          <w:noProof/>
          <w:lang w:val="ru-RU" w:eastAsia="ru-RU"/>
        </w:rPr>
      </w:pPr>
      <w:hyperlink w:anchor="_Toc516694784" w:history="1">
        <w:r w:rsidRPr="00CC18CC">
          <w:rPr>
            <w:rStyle w:val="Hyperlink"/>
            <w:rFonts w:ascii="Times New Roman" w:eastAsia="MS PGothic" w:hAnsi="Times New Roman" w:cs="Times New Roman"/>
            <w:b/>
            <w:bCs/>
            <w:noProof/>
            <w:lang w:eastAsia="ru-RU"/>
          </w:rPr>
          <w:t>5.2. Опис запланованих енергозберігаючих проектів та заходів</w:t>
        </w:r>
        <w:r w:rsidRPr="00CC18CC">
          <w:rPr>
            <w:rFonts w:ascii="Times New Roman" w:hAnsi="Times New Roman" w:cs="Times New Roman"/>
            <w:noProof/>
            <w:webHidden/>
          </w:rPr>
          <w:tab/>
        </w:r>
        <w:r w:rsidRPr="00CC18CC">
          <w:rPr>
            <w:rFonts w:ascii="Times New Roman" w:hAnsi="Times New Roman" w:cs="Times New Roman"/>
            <w:noProof/>
            <w:webHidden/>
          </w:rPr>
          <w:fldChar w:fldCharType="begin"/>
        </w:r>
        <w:r w:rsidRPr="00CC18CC">
          <w:rPr>
            <w:rFonts w:ascii="Times New Roman" w:hAnsi="Times New Roman" w:cs="Times New Roman"/>
            <w:noProof/>
            <w:webHidden/>
          </w:rPr>
          <w:instrText xml:space="preserve"> PAGEREF _Toc516694784 \h </w:instrText>
        </w:r>
        <w:r w:rsidRPr="000E1C2F">
          <w:rPr>
            <w:rFonts w:ascii="Times New Roman" w:hAnsi="Times New Roman" w:cs="Times New Roman"/>
            <w:noProof/>
          </w:rPr>
        </w:r>
        <w:r w:rsidRPr="00CC18CC">
          <w:rPr>
            <w:rFonts w:ascii="Times New Roman" w:hAnsi="Times New Roman" w:cs="Times New Roman"/>
            <w:noProof/>
            <w:webHidden/>
          </w:rPr>
          <w:fldChar w:fldCharType="separate"/>
        </w:r>
        <w:r>
          <w:rPr>
            <w:rFonts w:ascii="Times New Roman" w:hAnsi="Times New Roman" w:cs="Times New Roman"/>
            <w:noProof/>
            <w:webHidden/>
          </w:rPr>
          <w:t>2</w:t>
        </w:r>
        <w:r w:rsidRPr="00CC18CC">
          <w:rPr>
            <w:rFonts w:ascii="Times New Roman" w:hAnsi="Times New Roman" w:cs="Times New Roman"/>
            <w:noProof/>
            <w:webHidden/>
          </w:rPr>
          <w:fldChar w:fldCharType="end"/>
        </w:r>
      </w:hyperlink>
    </w:p>
    <w:p w:rsidR="001C76B3" w:rsidRPr="00CC18CC" w:rsidRDefault="001C76B3">
      <w:pPr>
        <w:pStyle w:val="TOC3"/>
        <w:tabs>
          <w:tab w:val="right" w:leader="dot" w:pos="9629"/>
        </w:tabs>
        <w:rPr>
          <w:rFonts w:ascii="Times New Roman" w:hAnsi="Times New Roman" w:cs="Times New Roman"/>
          <w:noProof/>
          <w:lang w:val="ru-RU" w:eastAsia="ru-RU"/>
        </w:rPr>
      </w:pPr>
      <w:hyperlink w:anchor="_Toc516694785" w:history="1">
        <w:r w:rsidRPr="00CC18CC">
          <w:rPr>
            <w:rStyle w:val="Hyperlink"/>
            <w:rFonts w:ascii="Times New Roman" w:eastAsia="MS PGothic" w:hAnsi="Times New Roman" w:cs="Times New Roman"/>
            <w:b/>
            <w:bCs/>
            <w:i/>
            <w:iCs/>
            <w:noProof/>
            <w:lang w:eastAsia="ru-RU"/>
          </w:rPr>
          <w:t>5.2.1. Опис запланованих енергозберігаючих проектів та заходів у секторі бюджетних будівель.</w:t>
        </w:r>
        <w:r w:rsidRPr="00CC18CC">
          <w:rPr>
            <w:rFonts w:ascii="Times New Roman" w:hAnsi="Times New Roman" w:cs="Times New Roman"/>
            <w:noProof/>
            <w:webHidden/>
          </w:rPr>
          <w:tab/>
        </w:r>
        <w:r w:rsidRPr="00CC18CC">
          <w:rPr>
            <w:rFonts w:ascii="Times New Roman" w:hAnsi="Times New Roman" w:cs="Times New Roman"/>
            <w:noProof/>
            <w:webHidden/>
          </w:rPr>
          <w:fldChar w:fldCharType="begin"/>
        </w:r>
        <w:r w:rsidRPr="00CC18CC">
          <w:rPr>
            <w:rFonts w:ascii="Times New Roman" w:hAnsi="Times New Roman" w:cs="Times New Roman"/>
            <w:noProof/>
            <w:webHidden/>
          </w:rPr>
          <w:instrText xml:space="preserve"> PAGEREF _Toc516694785 \h </w:instrText>
        </w:r>
        <w:r w:rsidRPr="000E1C2F">
          <w:rPr>
            <w:rFonts w:ascii="Times New Roman" w:hAnsi="Times New Roman" w:cs="Times New Roman"/>
            <w:noProof/>
          </w:rPr>
        </w:r>
        <w:r w:rsidRPr="00CC18CC">
          <w:rPr>
            <w:rFonts w:ascii="Times New Roman" w:hAnsi="Times New Roman" w:cs="Times New Roman"/>
            <w:noProof/>
            <w:webHidden/>
          </w:rPr>
          <w:fldChar w:fldCharType="separate"/>
        </w:r>
        <w:r>
          <w:rPr>
            <w:rFonts w:ascii="Times New Roman" w:hAnsi="Times New Roman" w:cs="Times New Roman"/>
            <w:noProof/>
            <w:webHidden/>
          </w:rPr>
          <w:t>2</w:t>
        </w:r>
        <w:r w:rsidRPr="00CC18CC">
          <w:rPr>
            <w:rFonts w:ascii="Times New Roman" w:hAnsi="Times New Roman" w:cs="Times New Roman"/>
            <w:noProof/>
            <w:webHidden/>
          </w:rPr>
          <w:fldChar w:fldCharType="end"/>
        </w:r>
      </w:hyperlink>
    </w:p>
    <w:p w:rsidR="001C76B3" w:rsidRPr="00CC18CC" w:rsidRDefault="001C76B3">
      <w:pPr>
        <w:pStyle w:val="TOC3"/>
        <w:tabs>
          <w:tab w:val="right" w:leader="dot" w:pos="9629"/>
        </w:tabs>
        <w:rPr>
          <w:rFonts w:ascii="Times New Roman" w:hAnsi="Times New Roman" w:cs="Times New Roman"/>
          <w:noProof/>
          <w:lang w:val="ru-RU" w:eastAsia="ru-RU"/>
        </w:rPr>
      </w:pPr>
      <w:hyperlink w:anchor="_Toc516694786" w:history="1">
        <w:r w:rsidRPr="00CC18CC">
          <w:rPr>
            <w:rStyle w:val="Hyperlink"/>
            <w:rFonts w:ascii="Times New Roman" w:eastAsia="MS PGothic" w:hAnsi="Times New Roman" w:cs="Times New Roman"/>
            <w:b/>
            <w:bCs/>
            <w:i/>
            <w:iCs/>
            <w:noProof/>
            <w:lang w:eastAsia="ru-RU"/>
          </w:rPr>
          <w:t>5.2.2. Опис запланованих енергозберігаючих проектів та заходів у секторі муніципального обладнання/об`єкти ( комунальне підприємство з водопостачання).</w:t>
        </w:r>
        <w:r w:rsidRPr="00CC18CC">
          <w:rPr>
            <w:rFonts w:ascii="Times New Roman" w:hAnsi="Times New Roman" w:cs="Times New Roman"/>
            <w:noProof/>
            <w:webHidden/>
          </w:rPr>
          <w:tab/>
        </w:r>
        <w:r w:rsidRPr="00CC18CC">
          <w:rPr>
            <w:rFonts w:ascii="Times New Roman" w:hAnsi="Times New Roman" w:cs="Times New Roman"/>
            <w:noProof/>
            <w:webHidden/>
          </w:rPr>
          <w:fldChar w:fldCharType="begin"/>
        </w:r>
        <w:r w:rsidRPr="00CC18CC">
          <w:rPr>
            <w:rFonts w:ascii="Times New Roman" w:hAnsi="Times New Roman" w:cs="Times New Roman"/>
            <w:noProof/>
            <w:webHidden/>
          </w:rPr>
          <w:instrText xml:space="preserve"> PAGEREF _Toc516694786 \h </w:instrText>
        </w:r>
        <w:r w:rsidRPr="000E1C2F">
          <w:rPr>
            <w:rFonts w:ascii="Times New Roman" w:hAnsi="Times New Roman" w:cs="Times New Roman"/>
            <w:noProof/>
          </w:rPr>
        </w:r>
        <w:r w:rsidRPr="00CC18CC">
          <w:rPr>
            <w:rFonts w:ascii="Times New Roman" w:hAnsi="Times New Roman" w:cs="Times New Roman"/>
            <w:noProof/>
            <w:webHidden/>
          </w:rPr>
          <w:fldChar w:fldCharType="separate"/>
        </w:r>
        <w:r>
          <w:rPr>
            <w:rFonts w:ascii="Times New Roman" w:hAnsi="Times New Roman" w:cs="Times New Roman"/>
            <w:noProof/>
            <w:webHidden/>
          </w:rPr>
          <w:t>2</w:t>
        </w:r>
        <w:r w:rsidRPr="00CC18CC">
          <w:rPr>
            <w:rFonts w:ascii="Times New Roman" w:hAnsi="Times New Roman" w:cs="Times New Roman"/>
            <w:noProof/>
            <w:webHidden/>
          </w:rPr>
          <w:fldChar w:fldCharType="end"/>
        </w:r>
      </w:hyperlink>
    </w:p>
    <w:p w:rsidR="001C76B3" w:rsidRPr="00CC18CC" w:rsidRDefault="001C76B3">
      <w:pPr>
        <w:pStyle w:val="TOC3"/>
        <w:tabs>
          <w:tab w:val="right" w:leader="dot" w:pos="9629"/>
        </w:tabs>
        <w:rPr>
          <w:rFonts w:ascii="Times New Roman" w:hAnsi="Times New Roman" w:cs="Times New Roman"/>
          <w:noProof/>
          <w:lang w:val="ru-RU" w:eastAsia="ru-RU"/>
        </w:rPr>
      </w:pPr>
      <w:hyperlink w:anchor="_Toc516694787" w:history="1">
        <w:r w:rsidRPr="00CC18CC">
          <w:rPr>
            <w:rStyle w:val="Hyperlink"/>
            <w:rFonts w:ascii="Times New Roman" w:eastAsia="MS PGothic" w:hAnsi="Times New Roman" w:cs="Times New Roman"/>
            <w:b/>
            <w:bCs/>
            <w:i/>
            <w:iCs/>
            <w:noProof/>
            <w:lang w:eastAsia="ru-RU"/>
          </w:rPr>
          <w:t>5.2.3. Опис запланованих енергозберігаючих проектів та заходів у секторі житлових будівель.</w:t>
        </w:r>
        <w:r w:rsidRPr="00CC18CC">
          <w:rPr>
            <w:rFonts w:ascii="Times New Roman" w:hAnsi="Times New Roman" w:cs="Times New Roman"/>
            <w:noProof/>
            <w:webHidden/>
          </w:rPr>
          <w:tab/>
        </w:r>
        <w:r w:rsidRPr="00CC18CC">
          <w:rPr>
            <w:rFonts w:ascii="Times New Roman" w:hAnsi="Times New Roman" w:cs="Times New Roman"/>
            <w:noProof/>
            <w:webHidden/>
          </w:rPr>
          <w:fldChar w:fldCharType="begin"/>
        </w:r>
        <w:r w:rsidRPr="00CC18CC">
          <w:rPr>
            <w:rFonts w:ascii="Times New Roman" w:hAnsi="Times New Roman" w:cs="Times New Roman"/>
            <w:noProof/>
            <w:webHidden/>
          </w:rPr>
          <w:instrText xml:space="preserve"> PAGEREF _Toc516694787 \h </w:instrText>
        </w:r>
        <w:r w:rsidRPr="000E1C2F">
          <w:rPr>
            <w:rFonts w:ascii="Times New Roman" w:hAnsi="Times New Roman" w:cs="Times New Roman"/>
            <w:noProof/>
          </w:rPr>
        </w:r>
        <w:r w:rsidRPr="00CC18CC">
          <w:rPr>
            <w:rFonts w:ascii="Times New Roman" w:hAnsi="Times New Roman" w:cs="Times New Roman"/>
            <w:noProof/>
            <w:webHidden/>
          </w:rPr>
          <w:fldChar w:fldCharType="separate"/>
        </w:r>
        <w:r>
          <w:rPr>
            <w:rFonts w:ascii="Times New Roman" w:hAnsi="Times New Roman" w:cs="Times New Roman"/>
            <w:noProof/>
            <w:webHidden/>
          </w:rPr>
          <w:t>2</w:t>
        </w:r>
        <w:r w:rsidRPr="00CC18CC">
          <w:rPr>
            <w:rFonts w:ascii="Times New Roman" w:hAnsi="Times New Roman" w:cs="Times New Roman"/>
            <w:noProof/>
            <w:webHidden/>
          </w:rPr>
          <w:fldChar w:fldCharType="end"/>
        </w:r>
      </w:hyperlink>
    </w:p>
    <w:p w:rsidR="001C76B3" w:rsidRPr="00CC18CC" w:rsidRDefault="001C76B3">
      <w:pPr>
        <w:pStyle w:val="TOC3"/>
        <w:tabs>
          <w:tab w:val="right" w:leader="dot" w:pos="9629"/>
        </w:tabs>
        <w:rPr>
          <w:rFonts w:ascii="Times New Roman" w:hAnsi="Times New Roman" w:cs="Times New Roman"/>
          <w:noProof/>
          <w:lang w:val="ru-RU" w:eastAsia="ru-RU"/>
        </w:rPr>
      </w:pPr>
      <w:hyperlink w:anchor="_Toc516694788" w:history="1">
        <w:r w:rsidRPr="00CC18CC">
          <w:rPr>
            <w:rStyle w:val="Hyperlink"/>
            <w:rFonts w:ascii="Times New Roman" w:eastAsia="MS PGothic" w:hAnsi="Times New Roman" w:cs="Times New Roman"/>
            <w:b/>
            <w:bCs/>
            <w:i/>
            <w:iCs/>
            <w:noProof/>
            <w:lang w:eastAsia="ru-RU"/>
          </w:rPr>
          <w:t>5.2.4. Опис запланованих енергозберігаючих проектів та заходів у секторі вуличного освітлення.</w:t>
        </w:r>
        <w:r w:rsidRPr="00CC18CC">
          <w:rPr>
            <w:rFonts w:ascii="Times New Roman" w:hAnsi="Times New Roman" w:cs="Times New Roman"/>
            <w:noProof/>
            <w:webHidden/>
          </w:rPr>
          <w:tab/>
        </w:r>
        <w:r w:rsidRPr="00CC18CC">
          <w:rPr>
            <w:rFonts w:ascii="Times New Roman" w:hAnsi="Times New Roman" w:cs="Times New Roman"/>
            <w:noProof/>
            <w:webHidden/>
          </w:rPr>
          <w:fldChar w:fldCharType="begin"/>
        </w:r>
        <w:r w:rsidRPr="00CC18CC">
          <w:rPr>
            <w:rFonts w:ascii="Times New Roman" w:hAnsi="Times New Roman" w:cs="Times New Roman"/>
            <w:noProof/>
            <w:webHidden/>
          </w:rPr>
          <w:instrText xml:space="preserve"> PAGEREF _Toc516694788 \h </w:instrText>
        </w:r>
        <w:r w:rsidRPr="000E1C2F">
          <w:rPr>
            <w:rFonts w:ascii="Times New Roman" w:hAnsi="Times New Roman" w:cs="Times New Roman"/>
            <w:noProof/>
          </w:rPr>
        </w:r>
        <w:r w:rsidRPr="00CC18CC">
          <w:rPr>
            <w:rFonts w:ascii="Times New Roman" w:hAnsi="Times New Roman" w:cs="Times New Roman"/>
            <w:noProof/>
            <w:webHidden/>
          </w:rPr>
          <w:fldChar w:fldCharType="separate"/>
        </w:r>
        <w:r>
          <w:rPr>
            <w:rFonts w:ascii="Times New Roman" w:hAnsi="Times New Roman" w:cs="Times New Roman"/>
            <w:noProof/>
            <w:webHidden/>
          </w:rPr>
          <w:t>2</w:t>
        </w:r>
        <w:r w:rsidRPr="00CC18CC">
          <w:rPr>
            <w:rFonts w:ascii="Times New Roman" w:hAnsi="Times New Roman" w:cs="Times New Roman"/>
            <w:noProof/>
            <w:webHidden/>
          </w:rPr>
          <w:fldChar w:fldCharType="end"/>
        </w:r>
      </w:hyperlink>
    </w:p>
    <w:p w:rsidR="001C76B3" w:rsidRPr="00CC18CC" w:rsidRDefault="001C76B3">
      <w:pPr>
        <w:pStyle w:val="TOC3"/>
        <w:tabs>
          <w:tab w:val="right" w:leader="dot" w:pos="9629"/>
        </w:tabs>
        <w:rPr>
          <w:rFonts w:ascii="Times New Roman" w:hAnsi="Times New Roman" w:cs="Times New Roman"/>
          <w:noProof/>
          <w:lang w:val="ru-RU" w:eastAsia="ru-RU"/>
        </w:rPr>
      </w:pPr>
      <w:hyperlink w:anchor="_Toc516694789" w:history="1">
        <w:r w:rsidRPr="00CC18CC">
          <w:rPr>
            <w:rStyle w:val="Hyperlink"/>
            <w:rFonts w:ascii="Times New Roman" w:eastAsia="MS PGothic" w:hAnsi="Times New Roman" w:cs="Times New Roman"/>
            <w:b/>
            <w:bCs/>
            <w:i/>
            <w:iCs/>
            <w:noProof/>
            <w:lang w:eastAsia="ru-RU"/>
          </w:rPr>
          <w:t>5.2.5. Опис запланованих енергозберігаючих проектів та заходів у секторі громадського транспорту.</w:t>
        </w:r>
        <w:r w:rsidRPr="00CC18CC">
          <w:rPr>
            <w:rFonts w:ascii="Times New Roman" w:hAnsi="Times New Roman" w:cs="Times New Roman"/>
            <w:noProof/>
            <w:webHidden/>
          </w:rPr>
          <w:tab/>
        </w:r>
        <w:r w:rsidRPr="00CC18CC">
          <w:rPr>
            <w:rFonts w:ascii="Times New Roman" w:hAnsi="Times New Roman" w:cs="Times New Roman"/>
            <w:noProof/>
            <w:webHidden/>
          </w:rPr>
          <w:fldChar w:fldCharType="begin"/>
        </w:r>
        <w:r w:rsidRPr="00CC18CC">
          <w:rPr>
            <w:rFonts w:ascii="Times New Roman" w:hAnsi="Times New Roman" w:cs="Times New Roman"/>
            <w:noProof/>
            <w:webHidden/>
          </w:rPr>
          <w:instrText xml:space="preserve"> PAGEREF _Toc516694789 \h </w:instrText>
        </w:r>
        <w:r w:rsidRPr="000E1C2F">
          <w:rPr>
            <w:rFonts w:ascii="Times New Roman" w:hAnsi="Times New Roman" w:cs="Times New Roman"/>
            <w:noProof/>
          </w:rPr>
        </w:r>
        <w:r w:rsidRPr="00CC18CC">
          <w:rPr>
            <w:rFonts w:ascii="Times New Roman" w:hAnsi="Times New Roman" w:cs="Times New Roman"/>
            <w:noProof/>
            <w:webHidden/>
          </w:rPr>
          <w:fldChar w:fldCharType="separate"/>
        </w:r>
        <w:r>
          <w:rPr>
            <w:rFonts w:ascii="Times New Roman" w:hAnsi="Times New Roman" w:cs="Times New Roman"/>
            <w:noProof/>
            <w:webHidden/>
          </w:rPr>
          <w:t>2</w:t>
        </w:r>
        <w:r w:rsidRPr="00CC18CC">
          <w:rPr>
            <w:rFonts w:ascii="Times New Roman" w:hAnsi="Times New Roman" w:cs="Times New Roman"/>
            <w:noProof/>
            <w:webHidden/>
          </w:rPr>
          <w:fldChar w:fldCharType="end"/>
        </w:r>
      </w:hyperlink>
    </w:p>
    <w:p w:rsidR="001C76B3" w:rsidRPr="00CC18CC" w:rsidRDefault="001C76B3">
      <w:pPr>
        <w:pStyle w:val="TOC3"/>
        <w:tabs>
          <w:tab w:val="right" w:leader="dot" w:pos="9629"/>
        </w:tabs>
        <w:rPr>
          <w:rFonts w:ascii="Times New Roman" w:hAnsi="Times New Roman" w:cs="Times New Roman"/>
          <w:noProof/>
          <w:lang w:val="ru-RU" w:eastAsia="ru-RU"/>
        </w:rPr>
      </w:pPr>
      <w:hyperlink w:anchor="_Toc516694790" w:history="1">
        <w:r w:rsidRPr="00CC18CC">
          <w:rPr>
            <w:rStyle w:val="Hyperlink"/>
            <w:rFonts w:ascii="Times New Roman" w:eastAsia="MS PGothic" w:hAnsi="Times New Roman" w:cs="Times New Roman"/>
            <w:b/>
            <w:bCs/>
            <w:i/>
            <w:iCs/>
            <w:noProof/>
            <w:lang w:eastAsia="ru-RU"/>
          </w:rPr>
          <w:t>5.2.6. Опис запланованих енергозберігаючих проектів та заходів у третинному секторі (сфері обслуговування).</w:t>
        </w:r>
        <w:r w:rsidRPr="00CC18CC">
          <w:rPr>
            <w:rFonts w:ascii="Times New Roman" w:hAnsi="Times New Roman" w:cs="Times New Roman"/>
            <w:noProof/>
            <w:webHidden/>
          </w:rPr>
          <w:tab/>
        </w:r>
        <w:r w:rsidRPr="00CC18CC">
          <w:rPr>
            <w:rFonts w:ascii="Times New Roman" w:hAnsi="Times New Roman" w:cs="Times New Roman"/>
            <w:noProof/>
            <w:webHidden/>
          </w:rPr>
          <w:fldChar w:fldCharType="begin"/>
        </w:r>
        <w:r w:rsidRPr="00CC18CC">
          <w:rPr>
            <w:rFonts w:ascii="Times New Roman" w:hAnsi="Times New Roman" w:cs="Times New Roman"/>
            <w:noProof/>
            <w:webHidden/>
          </w:rPr>
          <w:instrText xml:space="preserve"> PAGEREF _Toc516694790 \h </w:instrText>
        </w:r>
        <w:r w:rsidRPr="000E1C2F">
          <w:rPr>
            <w:rFonts w:ascii="Times New Roman" w:hAnsi="Times New Roman" w:cs="Times New Roman"/>
            <w:noProof/>
          </w:rPr>
        </w:r>
        <w:r w:rsidRPr="00CC18CC">
          <w:rPr>
            <w:rFonts w:ascii="Times New Roman" w:hAnsi="Times New Roman" w:cs="Times New Roman"/>
            <w:noProof/>
            <w:webHidden/>
          </w:rPr>
          <w:fldChar w:fldCharType="separate"/>
        </w:r>
        <w:r>
          <w:rPr>
            <w:rFonts w:ascii="Times New Roman" w:hAnsi="Times New Roman" w:cs="Times New Roman"/>
            <w:noProof/>
            <w:webHidden/>
          </w:rPr>
          <w:t>2</w:t>
        </w:r>
        <w:r w:rsidRPr="00CC18CC">
          <w:rPr>
            <w:rFonts w:ascii="Times New Roman" w:hAnsi="Times New Roman" w:cs="Times New Roman"/>
            <w:noProof/>
            <w:webHidden/>
          </w:rPr>
          <w:fldChar w:fldCharType="end"/>
        </w:r>
      </w:hyperlink>
    </w:p>
    <w:p w:rsidR="001C76B3" w:rsidRPr="00CC18CC" w:rsidRDefault="001C76B3">
      <w:pPr>
        <w:pStyle w:val="TOC2"/>
        <w:tabs>
          <w:tab w:val="right" w:leader="dot" w:pos="9629"/>
        </w:tabs>
        <w:rPr>
          <w:rFonts w:ascii="Times New Roman" w:hAnsi="Times New Roman" w:cs="Times New Roman"/>
          <w:noProof/>
          <w:lang w:val="ru-RU" w:eastAsia="ru-RU"/>
        </w:rPr>
      </w:pPr>
      <w:hyperlink w:anchor="_Toc516694791" w:history="1">
        <w:r w:rsidRPr="00CC18CC">
          <w:rPr>
            <w:rStyle w:val="Hyperlink"/>
            <w:rFonts w:ascii="Times New Roman" w:eastAsia="MS PGothic" w:hAnsi="Times New Roman" w:cs="Times New Roman"/>
            <w:b/>
            <w:bCs/>
            <w:noProof/>
          </w:rPr>
          <w:t>5.3 Основні заходи ПДСЕР</w:t>
        </w:r>
        <w:r>
          <w:rPr>
            <w:rStyle w:val="Hyperlink"/>
            <w:rFonts w:ascii="Times New Roman" w:eastAsia="MS PGothic" w:hAnsi="Times New Roman" w:cs="Times New Roman"/>
            <w:b/>
            <w:bCs/>
            <w:noProof/>
          </w:rPr>
          <w:t>іК</w:t>
        </w:r>
        <w:r w:rsidRPr="00CC18CC">
          <w:rPr>
            <w:rFonts w:ascii="Times New Roman" w:hAnsi="Times New Roman" w:cs="Times New Roman"/>
            <w:noProof/>
            <w:webHidden/>
          </w:rPr>
          <w:tab/>
        </w:r>
        <w:r w:rsidRPr="00CC18CC">
          <w:rPr>
            <w:rFonts w:ascii="Times New Roman" w:hAnsi="Times New Roman" w:cs="Times New Roman"/>
            <w:noProof/>
            <w:webHidden/>
          </w:rPr>
          <w:fldChar w:fldCharType="begin"/>
        </w:r>
        <w:r w:rsidRPr="00CC18CC">
          <w:rPr>
            <w:rFonts w:ascii="Times New Roman" w:hAnsi="Times New Roman" w:cs="Times New Roman"/>
            <w:noProof/>
            <w:webHidden/>
          </w:rPr>
          <w:instrText xml:space="preserve"> PAGEREF _Toc516694791 \h </w:instrText>
        </w:r>
        <w:r w:rsidRPr="000E1C2F">
          <w:rPr>
            <w:rFonts w:ascii="Times New Roman" w:hAnsi="Times New Roman" w:cs="Times New Roman"/>
            <w:noProof/>
          </w:rPr>
        </w:r>
        <w:r w:rsidRPr="00CC18CC">
          <w:rPr>
            <w:rFonts w:ascii="Times New Roman" w:hAnsi="Times New Roman" w:cs="Times New Roman"/>
            <w:noProof/>
            <w:webHidden/>
          </w:rPr>
          <w:fldChar w:fldCharType="separate"/>
        </w:r>
        <w:r>
          <w:rPr>
            <w:rFonts w:ascii="Times New Roman" w:hAnsi="Times New Roman" w:cs="Times New Roman"/>
            <w:noProof/>
            <w:webHidden/>
          </w:rPr>
          <w:t>2</w:t>
        </w:r>
        <w:r w:rsidRPr="00CC18CC">
          <w:rPr>
            <w:rFonts w:ascii="Times New Roman" w:hAnsi="Times New Roman" w:cs="Times New Roman"/>
            <w:noProof/>
            <w:webHidden/>
          </w:rPr>
          <w:fldChar w:fldCharType="end"/>
        </w:r>
      </w:hyperlink>
    </w:p>
    <w:p w:rsidR="001C76B3" w:rsidRPr="00CC18CC" w:rsidRDefault="001C76B3">
      <w:pPr>
        <w:pStyle w:val="TOC2"/>
        <w:tabs>
          <w:tab w:val="right" w:leader="dot" w:pos="9629"/>
        </w:tabs>
        <w:rPr>
          <w:rFonts w:ascii="Times New Roman" w:hAnsi="Times New Roman" w:cs="Times New Roman"/>
          <w:noProof/>
          <w:lang w:val="ru-RU" w:eastAsia="ru-RU"/>
        </w:rPr>
      </w:pPr>
      <w:hyperlink w:anchor="_Toc516694792" w:history="1">
        <w:r w:rsidRPr="00CC18CC">
          <w:rPr>
            <w:rStyle w:val="Hyperlink"/>
            <w:rFonts w:ascii="Times New Roman" w:eastAsia="MS PGothic" w:hAnsi="Times New Roman" w:cs="Times New Roman"/>
            <w:b/>
            <w:bCs/>
            <w:noProof/>
          </w:rPr>
          <w:t>5.4. Проведення інформаційних кампаній у сфері енергозбереження, захисту клімату та екології</w:t>
        </w:r>
        <w:r w:rsidRPr="00CC18CC">
          <w:rPr>
            <w:rFonts w:ascii="Times New Roman" w:hAnsi="Times New Roman" w:cs="Times New Roman"/>
            <w:noProof/>
            <w:webHidden/>
          </w:rPr>
          <w:tab/>
        </w:r>
        <w:r w:rsidRPr="00CC18CC">
          <w:rPr>
            <w:rFonts w:ascii="Times New Roman" w:hAnsi="Times New Roman" w:cs="Times New Roman"/>
            <w:noProof/>
            <w:webHidden/>
          </w:rPr>
          <w:fldChar w:fldCharType="begin"/>
        </w:r>
        <w:r w:rsidRPr="00CC18CC">
          <w:rPr>
            <w:rFonts w:ascii="Times New Roman" w:hAnsi="Times New Roman" w:cs="Times New Roman"/>
            <w:noProof/>
            <w:webHidden/>
          </w:rPr>
          <w:instrText xml:space="preserve"> PAGEREF _Toc516694792 \h </w:instrText>
        </w:r>
        <w:r w:rsidRPr="000E1C2F">
          <w:rPr>
            <w:rFonts w:ascii="Times New Roman" w:hAnsi="Times New Roman" w:cs="Times New Roman"/>
            <w:noProof/>
          </w:rPr>
        </w:r>
        <w:r w:rsidRPr="00CC18CC">
          <w:rPr>
            <w:rFonts w:ascii="Times New Roman" w:hAnsi="Times New Roman" w:cs="Times New Roman"/>
            <w:noProof/>
            <w:webHidden/>
          </w:rPr>
          <w:fldChar w:fldCharType="separate"/>
        </w:r>
        <w:r>
          <w:rPr>
            <w:rFonts w:ascii="Times New Roman" w:hAnsi="Times New Roman" w:cs="Times New Roman"/>
            <w:noProof/>
            <w:webHidden/>
          </w:rPr>
          <w:t>2</w:t>
        </w:r>
        <w:r w:rsidRPr="00CC18CC">
          <w:rPr>
            <w:rFonts w:ascii="Times New Roman" w:hAnsi="Times New Roman" w:cs="Times New Roman"/>
            <w:noProof/>
            <w:webHidden/>
          </w:rPr>
          <w:fldChar w:fldCharType="end"/>
        </w:r>
      </w:hyperlink>
    </w:p>
    <w:p w:rsidR="001C76B3" w:rsidRPr="00CC18CC" w:rsidRDefault="001C76B3">
      <w:pPr>
        <w:pStyle w:val="TOC2"/>
        <w:tabs>
          <w:tab w:val="right" w:leader="dot" w:pos="9629"/>
        </w:tabs>
        <w:rPr>
          <w:rFonts w:ascii="Times New Roman" w:hAnsi="Times New Roman" w:cs="Times New Roman"/>
          <w:noProof/>
          <w:lang w:val="ru-RU" w:eastAsia="ru-RU"/>
        </w:rPr>
      </w:pPr>
      <w:hyperlink w:anchor="_Toc516694793" w:history="1">
        <w:r w:rsidRPr="00CC18CC">
          <w:rPr>
            <w:rStyle w:val="Hyperlink"/>
            <w:rFonts w:ascii="Times New Roman" w:eastAsia="MS PGothic" w:hAnsi="Times New Roman" w:cs="Times New Roman"/>
            <w:b/>
            <w:bCs/>
            <w:noProof/>
          </w:rPr>
          <w:t>5.5. Роль та планова діяльність в галузі використання альтернативних джерел енергії</w:t>
        </w:r>
        <w:r w:rsidRPr="00CC18CC">
          <w:rPr>
            <w:rFonts w:ascii="Times New Roman" w:hAnsi="Times New Roman" w:cs="Times New Roman"/>
            <w:noProof/>
            <w:webHidden/>
          </w:rPr>
          <w:tab/>
        </w:r>
        <w:r w:rsidRPr="00CC18CC">
          <w:rPr>
            <w:rFonts w:ascii="Times New Roman" w:hAnsi="Times New Roman" w:cs="Times New Roman"/>
            <w:noProof/>
            <w:webHidden/>
          </w:rPr>
          <w:fldChar w:fldCharType="begin"/>
        </w:r>
        <w:r w:rsidRPr="00CC18CC">
          <w:rPr>
            <w:rFonts w:ascii="Times New Roman" w:hAnsi="Times New Roman" w:cs="Times New Roman"/>
            <w:noProof/>
            <w:webHidden/>
          </w:rPr>
          <w:instrText xml:space="preserve"> PAGEREF _Toc516694793 \h </w:instrText>
        </w:r>
        <w:r w:rsidRPr="000E1C2F">
          <w:rPr>
            <w:rFonts w:ascii="Times New Roman" w:hAnsi="Times New Roman" w:cs="Times New Roman"/>
            <w:noProof/>
          </w:rPr>
        </w:r>
        <w:r w:rsidRPr="00CC18CC">
          <w:rPr>
            <w:rFonts w:ascii="Times New Roman" w:hAnsi="Times New Roman" w:cs="Times New Roman"/>
            <w:noProof/>
            <w:webHidden/>
          </w:rPr>
          <w:fldChar w:fldCharType="separate"/>
        </w:r>
        <w:r>
          <w:rPr>
            <w:rFonts w:ascii="Times New Roman" w:hAnsi="Times New Roman" w:cs="Times New Roman"/>
            <w:noProof/>
            <w:webHidden/>
          </w:rPr>
          <w:t>2</w:t>
        </w:r>
        <w:r w:rsidRPr="00CC18CC">
          <w:rPr>
            <w:rFonts w:ascii="Times New Roman" w:hAnsi="Times New Roman" w:cs="Times New Roman"/>
            <w:noProof/>
            <w:webHidden/>
          </w:rPr>
          <w:fldChar w:fldCharType="end"/>
        </w:r>
      </w:hyperlink>
    </w:p>
    <w:p w:rsidR="001C76B3" w:rsidRPr="00CC18CC" w:rsidRDefault="001C76B3">
      <w:pPr>
        <w:pStyle w:val="TOC2"/>
        <w:tabs>
          <w:tab w:val="right" w:leader="dot" w:pos="9629"/>
        </w:tabs>
        <w:rPr>
          <w:rFonts w:ascii="Times New Roman" w:hAnsi="Times New Roman" w:cs="Times New Roman"/>
          <w:noProof/>
          <w:lang w:val="ru-RU" w:eastAsia="ru-RU"/>
        </w:rPr>
      </w:pPr>
      <w:hyperlink w:anchor="_Toc516694794" w:history="1">
        <w:r w:rsidRPr="00CC18CC">
          <w:rPr>
            <w:rStyle w:val="Hyperlink"/>
            <w:rFonts w:ascii="Times New Roman" w:eastAsia="MS PGothic" w:hAnsi="Times New Roman" w:cs="Times New Roman"/>
            <w:b/>
            <w:bCs/>
            <w:noProof/>
            <w:lang w:eastAsia="ru-RU"/>
          </w:rPr>
          <w:t>5.6. Організаційна структура</w:t>
        </w:r>
        <w:r w:rsidRPr="00CC18CC">
          <w:rPr>
            <w:rFonts w:ascii="Times New Roman" w:hAnsi="Times New Roman" w:cs="Times New Roman"/>
            <w:noProof/>
            <w:webHidden/>
          </w:rPr>
          <w:tab/>
        </w:r>
        <w:r w:rsidRPr="00CC18CC">
          <w:rPr>
            <w:rFonts w:ascii="Times New Roman" w:hAnsi="Times New Roman" w:cs="Times New Roman"/>
            <w:noProof/>
            <w:webHidden/>
          </w:rPr>
          <w:fldChar w:fldCharType="begin"/>
        </w:r>
        <w:r w:rsidRPr="00CC18CC">
          <w:rPr>
            <w:rFonts w:ascii="Times New Roman" w:hAnsi="Times New Roman" w:cs="Times New Roman"/>
            <w:noProof/>
            <w:webHidden/>
          </w:rPr>
          <w:instrText xml:space="preserve"> PAGEREF _Toc516694794 \h </w:instrText>
        </w:r>
        <w:r w:rsidRPr="000E1C2F">
          <w:rPr>
            <w:rFonts w:ascii="Times New Roman" w:hAnsi="Times New Roman" w:cs="Times New Roman"/>
            <w:noProof/>
          </w:rPr>
        </w:r>
        <w:r w:rsidRPr="00CC18CC">
          <w:rPr>
            <w:rFonts w:ascii="Times New Roman" w:hAnsi="Times New Roman" w:cs="Times New Roman"/>
            <w:noProof/>
            <w:webHidden/>
          </w:rPr>
          <w:fldChar w:fldCharType="separate"/>
        </w:r>
        <w:r>
          <w:rPr>
            <w:rFonts w:ascii="Times New Roman" w:hAnsi="Times New Roman" w:cs="Times New Roman"/>
            <w:noProof/>
            <w:webHidden/>
          </w:rPr>
          <w:t>2</w:t>
        </w:r>
        <w:r w:rsidRPr="00CC18CC">
          <w:rPr>
            <w:rFonts w:ascii="Times New Roman" w:hAnsi="Times New Roman" w:cs="Times New Roman"/>
            <w:noProof/>
            <w:webHidden/>
          </w:rPr>
          <w:fldChar w:fldCharType="end"/>
        </w:r>
      </w:hyperlink>
    </w:p>
    <w:p w:rsidR="001C76B3" w:rsidRPr="00CC18CC" w:rsidRDefault="001C76B3">
      <w:pPr>
        <w:pStyle w:val="TOC2"/>
        <w:tabs>
          <w:tab w:val="right" w:leader="dot" w:pos="9629"/>
        </w:tabs>
        <w:rPr>
          <w:rFonts w:ascii="Times New Roman" w:hAnsi="Times New Roman" w:cs="Times New Roman"/>
          <w:noProof/>
          <w:lang w:val="ru-RU" w:eastAsia="ru-RU"/>
        </w:rPr>
      </w:pPr>
      <w:hyperlink w:anchor="_Toc516694795" w:history="1">
        <w:r w:rsidRPr="00CC18CC">
          <w:rPr>
            <w:rStyle w:val="Hyperlink"/>
            <w:rFonts w:ascii="Times New Roman" w:eastAsia="MS PGothic" w:hAnsi="Times New Roman" w:cs="Times New Roman"/>
            <w:b/>
            <w:bCs/>
            <w:noProof/>
            <w:lang w:eastAsia="ru-RU"/>
          </w:rPr>
          <w:t>5.7. Моніторинг та звітність</w:t>
        </w:r>
        <w:r w:rsidRPr="00CC18CC">
          <w:rPr>
            <w:rFonts w:ascii="Times New Roman" w:hAnsi="Times New Roman" w:cs="Times New Roman"/>
            <w:noProof/>
            <w:webHidden/>
          </w:rPr>
          <w:tab/>
        </w:r>
        <w:r w:rsidRPr="00CC18CC">
          <w:rPr>
            <w:rFonts w:ascii="Times New Roman" w:hAnsi="Times New Roman" w:cs="Times New Roman"/>
            <w:noProof/>
            <w:webHidden/>
          </w:rPr>
          <w:fldChar w:fldCharType="begin"/>
        </w:r>
        <w:r w:rsidRPr="00CC18CC">
          <w:rPr>
            <w:rFonts w:ascii="Times New Roman" w:hAnsi="Times New Roman" w:cs="Times New Roman"/>
            <w:noProof/>
            <w:webHidden/>
          </w:rPr>
          <w:instrText xml:space="preserve"> PAGEREF _Toc516694795 \h </w:instrText>
        </w:r>
        <w:r w:rsidRPr="000E1C2F">
          <w:rPr>
            <w:rFonts w:ascii="Times New Roman" w:hAnsi="Times New Roman" w:cs="Times New Roman"/>
            <w:noProof/>
          </w:rPr>
        </w:r>
        <w:r w:rsidRPr="00CC18CC">
          <w:rPr>
            <w:rFonts w:ascii="Times New Roman" w:hAnsi="Times New Roman" w:cs="Times New Roman"/>
            <w:noProof/>
            <w:webHidden/>
          </w:rPr>
          <w:fldChar w:fldCharType="separate"/>
        </w:r>
        <w:r>
          <w:rPr>
            <w:rFonts w:ascii="Times New Roman" w:hAnsi="Times New Roman" w:cs="Times New Roman"/>
            <w:noProof/>
            <w:webHidden/>
          </w:rPr>
          <w:t>2</w:t>
        </w:r>
        <w:r w:rsidRPr="00CC18CC">
          <w:rPr>
            <w:rFonts w:ascii="Times New Roman" w:hAnsi="Times New Roman" w:cs="Times New Roman"/>
            <w:noProof/>
            <w:webHidden/>
          </w:rPr>
          <w:fldChar w:fldCharType="end"/>
        </w:r>
      </w:hyperlink>
    </w:p>
    <w:p w:rsidR="001C76B3" w:rsidRPr="00CC18CC" w:rsidRDefault="001C76B3">
      <w:pPr>
        <w:pStyle w:val="TOC2"/>
        <w:tabs>
          <w:tab w:val="right" w:leader="dot" w:pos="9629"/>
        </w:tabs>
        <w:rPr>
          <w:rFonts w:ascii="Times New Roman" w:hAnsi="Times New Roman" w:cs="Times New Roman"/>
          <w:noProof/>
          <w:lang w:val="ru-RU" w:eastAsia="ru-RU"/>
        </w:rPr>
      </w:pPr>
      <w:hyperlink w:anchor="_Toc516694796" w:history="1">
        <w:r w:rsidRPr="00CC18CC">
          <w:rPr>
            <w:rStyle w:val="Hyperlink"/>
            <w:rFonts w:ascii="Times New Roman" w:eastAsia="MS PGothic" w:hAnsi="Times New Roman" w:cs="Times New Roman"/>
            <w:b/>
            <w:bCs/>
            <w:noProof/>
          </w:rPr>
          <w:t>5.8 Джерела фінансування ПДСЕРіК</w:t>
        </w:r>
        <w:r w:rsidRPr="00CC18CC">
          <w:rPr>
            <w:rFonts w:ascii="Times New Roman" w:hAnsi="Times New Roman" w:cs="Times New Roman"/>
            <w:noProof/>
            <w:webHidden/>
          </w:rPr>
          <w:tab/>
        </w:r>
        <w:r w:rsidRPr="00CC18CC">
          <w:rPr>
            <w:rFonts w:ascii="Times New Roman" w:hAnsi="Times New Roman" w:cs="Times New Roman"/>
            <w:noProof/>
            <w:webHidden/>
          </w:rPr>
          <w:fldChar w:fldCharType="begin"/>
        </w:r>
        <w:r w:rsidRPr="00CC18CC">
          <w:rPr>
            <w:rFonts w:ascii="Times New Roman" w:hAnsi="Times New Roman" w:cs="Times New Roman"/>
            <w:noProof/>
            <w:webHidden/>
          </w:rPr>
          <w:instrText xml:space="preserve"> PAGEREF _Toc516694796 \h </w:instrText>
        </w:r>
        <w:r w:rsidRPr="000E1C2F">
          <w:rPr>
            <w:rFonts w:ascii="Times New Roman" w:hAnsi="Times New Roman" w:cs="Times New Roman"/>
            <w:noProof/>
          </w:rPr>
        </w:r>
        <w:r w:rsidRPr="00CC18CC">
          <w:rPr>
            <w:rFonts w:ascii="Times New Roman" w:hAnsi="Times New Roman" w:cs="Times New Roman"/>
            <w:noProof/>
            <w:webHidden/>
          </w:rPr>
          <w:fldChar w:fldCharType="separate"/>
        </w:r>
        <w:r>
          <w:rPr>
            <w:rFonts w:ascii="Times New Roman" w:hAnsi="Times New Roman" w:cs="Times New Roman"/>
            <w:noProof/>
            <w:webHidden/>
          </w:rPr>
          <w:t>2</w:t>
        </w:r>
        <w:r w:rsidRPr="00CC18CC">
          <w:rPr>
            <w:rFonts w:ascii="Times New Roman" w:hAnsi="Times New Roman" w:cs="Times New Roman"/>
            <w:noProof/>
            <w:webHidden/>
          </w:rPr>
          <w:fldChar w:fldCharType="end"/>
        </w:r>
      </w:hyperlink>
    </w:p>
    <w:p w:rsidR="001C76B3" w:rsidRDefault="001C76B3">
      <w:pPr>
        <w:pStyle w:val="TOC1"/>
        <w:rPr>
          <w:rFonts w:cs="Times New Roman"/>
          <w:b w:val="0"/>
          <w:bCs w:val="0"/>
          <w:noProof/>
          <w:sz w:val="22"/>
          <w:szCs w:val="22"/>
          <w:lang w:val="ru-RU" w:eastAsia="ru-RU"/>
        </w:rPr>
      </w:pPr>
      <w:hyperlink w:anchor="_Toc516694797" w:history="1">
        <w:r w:rsidRPr="00CC18CC">
          <w:rPr>
            <w:rStyle w:val="Hyperlink"/>
            <w:rFonts w:ascii="Times New Roman" w:eastAsia="TimesNewRomanPSMT" w:hAnsi="Times New Roman" w:cs="Times New Roman"/>
            <w:noProof/>
          </w:rPr>
          <w:t>ВИСНОВКИ</w:t>
        </w:r>
        <w:r w:rsidRPr="00CC18CC">
          <w:rPr>
            <w:rFonts w:ascii="Times New Roman" w:hAnsi="Times New Roman" w:cs="Times New Roman"/>
            <w:noProof/>
            <w:webHidden/>
          </w:rPr>
          <w:tab/>
        </w:r>
        <w:r w:rsidRPr="00CC18CC">
          <w:rPr>
            <w:rFonts w:ascii="Times New Roman" w:hAnsi="Times New Roman" w:cs="Times New Roman"/>
            <w:noProof/>
            <w:webHidden/>
          </w:rPr>
          <w:fldChar w:fldCharType="begin"/>
        </w:r>
        <w:r w:rsidRPr="00CC18CC">
          <w:rPr>
            <w:rFonts w:ascii="Times New Roman" w:hAnsi="Times New Roman" w:cs="Times New Roman"/>
            <w:noProof/>
            <w:webHidden/>
          </w:rPr>
          <w:instrText xml:space="preserve"> PAGEREF _Toc516694797 \h </w:instrText>
        </w:r>
        <w:r w:rsidRPr="000E1C2F">
          <w:rPr>
            <w:rFonts w:ascii="Times New Roman" w:hAnsi="Times New Roman" w:cs="Times New Roman"/>
            <w:noProof/>
          </w:rPr>
        </w:r>
        <w:r w:rsidRPr="00CC18CC">
          <w:rPr>
            <w:rFonts w:ascii="Times New Roman" w:hAnsi="Times New Roman" w:cs="Times New Roman"/>
            <w:noProof/>
            <w:webHidden/>
          </w:rPr>
          <w:fldChar w:fldCharType="separate"/>
        </w:r>
        <w:r>
          <w:rPr>
            <w:rFonts w:ascii="Times New Roman" w:hAnsi="Times New Roman" w:cs="Times New Roman"/>
            <w:noProof/>
            <w:webHidden/>
          </w:rPr>
          <w:t>2</w:t>
        </w:r>
        <w:r w:rsidRPr="00CC18CC">
          <w:rPr>
            <w:rFonts w:ascii="Times New Roman" w:hAnsi="Times New Roman" w:cs="Times New Roman"/>
            <w:noProof/>
            <w:webHidden/>
          </w:rPr>
          <w:fldChar w:fldCharType="end"/>
        </w:r>
      </w:hyperlink>
    </w:p>
    <w:p w:rsidR="001C76B3" w:rsidRPr="00B61394" w:rsidRDefault="001C76B3" w:rsidP="00F37003">
      <w:pPr>
        <w:spacing w:line="240" w:lineRule="auto"/>
        <w:jc w:val="left"/>
        <w:rPr>
          <w:sz w:val="24"/>
          <w:szCs w:val="24"/>
          <w:lang w:val="uk-UA" w:eastAsia="uk-UA"/>
        </w:rPr>
      </w:pPr>
      <w:r w:rsidRPr="00B61394">
        <w:rPr>
          <w:color w:val="000000"/>
        </w:rPr>
        <w:fldChar w:fldCharType="end"/>
      </w:r>
    </w:p>
    <w:p w:rsidR="001C76B3" w:rsidRPr="00B61394" w:rsidRDefault="001C76B3" w:rsidP="00F37003">
      <w:pPr>
        <w:pStyle w:val="TOCHeading"/>
        <w:spacing w:before="0"/>
        <w:rPr>
          <w:rFonts w:cs="Times New Roman"/>
          <w:sz w:val="24"/>
          <w:szCs w:val="24"/>
          <w:lang w:val="uk-UA" w:eastAsia="uk-UA"/>
        </w:rPr>
      </w:pPr>
    </w:p>
    <w:p w:rsidR="001C76B3" w:rsidRPr="00B61394" w:rsidRDefault="001C76B3" w:rsidP="00F37003">
      <w:pPr>
        <w:spacing w:line="276" w:lineRule="auto"/>
        <w:jc w:val="center"/>
        <w:rPr>
          <w:b/>
          <w:bCs/>
          <w:lang w:val="uk-UA" w:eastAsia="uk-UA"/>
        </w:rPr>
      </w:pPr>
    </w:p>
    <w:p w:rsidR="001C76B3" w:rsidRPr="00B61394" w:rsidRDefault="001C76B3" w:rsidP="00F37003">
      <w:pPr>
        <w:spacing w:line="276" w:lineRule="auto"/>
        <w:jc w:val="center"/>
        <w:rPr>
          <w:b/>
          <w:bCs/>
          <w:lang w:val="uk-UA" w:eastAsia="uk-UA"/>
        </w:rPr>
      </w:pPr>
    </w:p>
    <w:p w:rsidR="001C76B3" w:rsidRPr="00B61394" w:rsidRDefault="001C76B3" w:rsidP="00F37003">
      <w:pPr>
        <w:spacing w:line="276" w:lineRule="auto"/>
        <w:jc w:val="center"/>
        <w:rPr>
          <w:b/>
          <w:bCs/>
          <w:lang w:val="uk-UA" w:eastAsia="uk-UA"/>
        </w:rPr>
      </w:pPr>
    </w:p>
    <w:p w:rsidR="001C76B3" w:rsidRPr="00B61394" w:rsidRDefault="001C76B3" w:rsidP="00F37003">
      <w:pPr>
        <w:spacing w:line="276" w:lineRule="auto"/>
        <w:jc w:val="center"/>
        <w:rPr>
          <w:b/>
          <w:bCs/>
          <w:lang w:val="uk-UA" w:eastAsia="uk-UA"/>
        </w:rPr>
      </w:pPr>
    </w:p>
    <w:p w:rsidR="001C76B3" w:rsidRPr="00B61394" w:rsidRDefault="001C76B3" w:rsidP="00F37003">
      <w:pPr>
        <w:spacing w:line="276" w:lineRule="auto"/>
        <w:jc w:val="center"/>
        <w:rPr>
          <w:b/>
          <w:bCs/>
          <w:lang w:val="uk-UA" w:eastAsia="uk-UA"/>
        </w:rPr>
      </w:pPr>
    </w:p>
    <w:p w:rsidR="001C76B3" w:rsidRPr="00B61394" w:rsidRDefault="001C76B3" w:rsidP="00F37003">
      <w:pPr>
        <w:spacing w:line="276" w:lineRule="auto"/>
        <w:rPr>
          <w:b/>
          <w:bCs/>
          <w:lang w:val="uk-UA" w:eastAsia="uk-UA"/>
        </w:rPr>
      </w:pPr>
    </w:p>
    <w:p w:rsidR="001C76B3" w:rsidRPr="00B61394" w:rsidRDefault="001C76B3">
      <w:pPr>
        <w:spacing w:after="160"/>
        <w:jc w:val="left"/>
        <w:rPr>
          <w:b/>
          <w:bCs/>
          <w:color w:val="2E74B5"/>
          <w:sz w:val="32"/>
          <w:szCs w:val="32"/>
          <w:lang w:val="uk-UA" w:eastAsia="uk-UA"/>
        </w:rPr>
      </w:pPr>
      <w:r w:rsidRPr="00B61394">
        <w:rPr>
          <w:b/>
          <w:bCs/>
          <w:color w:val="2E74B5"/>
          <w:sz w:val="32"/>
          <w:szCs w:val="32"/>
          <w:lang w:val="uk-UA" w:eastAsia="uk-UA"/>
        </w:rPr>
        <w:br w:type="page"/>
      </w:r>
    </w:p>
    <w:p w:rsidR="001C76B3" w:rsidRPr="00B61394" w:rsidRDefault="001C76B3" w:rsidP="00F37003">
      <w:pPr>
        <w:pBdr>
          <w:bottom w:val="single" w:sz="12" w:space="1" w:color="2E74B5"/>
        </w:pBdr>
        <w:spacing w:before="600" w:after="80" w:line="240" w:lineRule="auto"/>
        <w:jc w:val="center"/>
        <w:outlineLvl w:val="0"/>
        <w:rPr>
          <w:b/>
          <w:bCs/>
          <w:color w:val="2E74B5"/>
          <w:sz w:val="32"/>
          <w:szCs w:val="32"/>
          <w:lang w:val="uk-UA" w:eastAsia="uk-UA"/>
        </w:rPr>
      </w:pPr>
      <w:bookmarkStart w:id="0" w:name="_Toc516694752"/>
      <w:r w:rsidRPr="00B61394">
        <w:rPr>
          <w:b/>
          <w:bCs/>
          <w:color w:val="2E74B5"/>
          <w:sz w:val="32"/>
          <w:szCs w:val="32"/>
          <w:lang w:val="uk-UA" w:eastAsia="uk-UA"/>
        </w:rPr>
        <w:t>ВСТУП</w:t>
      </w:r>
      <w:bookmarkEnd w:id="0"/>
    </w:p>
    <w:p w:rsidR="001C76B3" w:rsidRPr="00B61394" w:rsidRDefault="001C76B3" w:rsidP="00F37003">
      <w:pPr>
        <w:spacing w:line="240" w:lineRule="auto"/>
        <w:ind w:firstLine="720"/>
        <w:rPr>
          <w:spacing w:val="-6"/>
          <w:lang w:val="uk-UA"/>
        </w:rPr>
      </w:pPr>
      <w:r w:rsidRPr="00B61394">
        <w:rPr>
          <w:lang w:val="uk-UA"/>
        </w:rPr>
        <w:t>Проблема глобального потепління і щорічна тенденція зміни клімату в сторону погіршення екологічної ситуації, зу</w:t>
      </w:r>
      <w:bookmarkStart w:id="1" w:name="_GoBack"/>
      <w:bookmarkEnd w:id="1"/>
      <w:r w:rsidRPr="00B61394">
        <w:rPr>
          <w:lang w:val="uk-UA"/>
        </w:rPr>
        <w:t xml:space="preserve">мовила задуматись Європейське співтовариство над даною ситуацією і визначити амбітні цілі у формі ініціативи «20-20-20 до 2020 року». </w:t>
      </w:r>
      <w:r w:rsidRPr="00B61394">
        <w:rPr>
          <w:spacing w:val="-6"/>
          <w:lang w:val="uk-UA"/>
        </w:rPr>
        <w:t>Нові підписанти з України зараз зобов'язуються скорочувати викиди СО2, як мінімум, на 30% до 2030 року та прийняти інтегрований підхід до вирішення проблем пом'якшення наслідків та адаптації до кліматичних змін.</w:t>
      </w:r>
    </w:p>
    <w:p w:rsidR="001C76B3" w:rsidRPr="00B61394" w:rsidRDefault="001C76B3" w:rsidP="00F37003">
      <w:pPr>
        <w:spacing w:line="240" w:lineRule="auto"/>
        <w:ind w:firstLine="720"/>
        <w:rPr>
          <w:lang w:val="uk-UA"/>
        </w:rPr>
      </w:pPr>
      <w:r w:rsidRPr="00B61394">
        <w:rPr>
          <w:lang w:val="uk-UA"/>
        </w:rPr>
        <w:t>Враховуючи всю важливість даної проблеми місто Володимир-Волинський приєдналось до Угоди Мерів - ініціативи Європейської Комісії, яка має на меті об`єднати європейські місцеві органи влади в добровільне об`єднання задля спільної боротьби з глобальним потеплінням. Підписавши дану угоду, містом Володимир-Волинський було поставлено за мету скоротити власні викиди СО</w:t>
      </w:r>
      <w:r w:rsidRPr="00B61394">
        <w:rPr>
          <w:vertAlign w:val="subscript"/>
          <w:lang w:val="uk-UA"/>
        </w:rPr>
        <w:t>2</w:t>
      </w:r>
      <w:r w:rsidRPr="00B61394">
        <w:rPr>
          <w:lang w:val="uk-UA"/>
        </w:rPr>
        <w:t xml:space="preserve"> щонайменше на 30% до 2030 року, сприяючи, таким чином, розвитку екологічно-орієнтованої економіки та підвищенню якості життя. Одним із завдань, яке визначено в рамках підписаної «Угоди мерів»  та з метою досягнення задекларованих цілей розробляється відповідний стратегічний документ «План дій сталого енергетичного розвитку і клімату м. Володимир-Волинський на період до 2030 р.» (надалі -ПДСЕРіК), який виступатиме орієнтиром для планування енергетичної політики міста і виступатиме настановою для формування пріоритетів та заходів, орієнтованих на процеси енергозбереження. У загальному контексті ПДСЕРіК ілюструє, яким чином можуть бути досягнуті цілі щодо зниження викидів СО</w:t>
      </w:r>
      <w:r w:rsidRPr="00B61394">
        <w:rPr>
          <w:vertAlign w:val="subscript"/>
          <w:lang w:val="uk-UA"/>
        </w:rPr>
        <w:t>2</w:t>
      </w:r>
      <w:r w:rsidRPr="00B61394">
        <w:rPr>
          <w:lang w:val="uk-UA"/>
        </w:rPr>
        <w:t xml:space="preserve">. </w:t>
      </w:r>
    </w:p>
    <w:p w:rsidR="001C76B3" w:rsidRPr="00B61394" w:rsidRDefault="001C76B3" w:rsidP="00F37003">
      <w:pPr>
        <w:spacing w:line="240" w:lineRule="auto"/>
        <w:ind w:firstLine="720"/>
        <w:rPr>
          <w:lang w:val="uk-UA"/>
        </w:rPr>
      </w:pPr>
      <w:r w:rsidRPr="00B61394">
        <w:rPr>
          <w:lang w:val="uk-UA"/>
        </w:rPr>
        <w:t>«План дій сталого енергетичного розвитку і клімату м. Володимир-Волинський на період до 2030 р.» містить п`ять розділів:</w:t>
      </w:r>
    </w:p>
    <w:p w:rsidR="001C76B3" w:rsidRPr="00B61394" w:rsidRDefault="001C76B3" w:rsidP="00F37003">
      <w:pPr>
        <w:spacing w:line="240" w:lineRule="auto"/>
        <w:ind w:firstLine="720"/>
        <w:rPr>
          <w:lang w:val="uk-UA"/>
        </w:rPr>
      </w:pPr>
      <w:r w:rsidRPr="00B61394">
        <w:rPr>
          <w:lang w:val="uk-UA"/>
        </w:rPr>
        <w:t>- перший розділ присвячений передумовам (описово-аналітична частина) для розроблення ПДСЕРіК та опису відповідної нормативної бази;</w:t>
      </w:r>
    </w:p>
    <w:p w:rsidR="001C76B3" w:rsidRPr="00B61394" w:rsidRDefault="001C76B3" w:rsidP="00F37003">
      <w:pPr>
        <w:spacing w:line="240" w:lineRule="auto"/>
        <w:ind w:firstLine="720"/>
        <w:rPr>
          <w:spacing w:val="-10"/>
          <w:lang w:val="uk-UA"/>
        </w:rPr>
      </w:pPr>
      <w:r w:rsidRPr="00B61394">
        <w:rPr>
          <w:spacing w:val="-10"/>
          <w:lang w:val="uk-UA"/>
        </w:rPr>
        <w:t>- у другому розділі наведено опис існуючого стану енергетичної інфраструктури міста, проведено аналіз виробництва, постачання та споживання енергоресурсів;</w:t>
      </w:r>
    </w:p>
    <w:p w:rsidR="001C76B3" w:rsidRPr="00B61394" w:rsidRDefault="001C76B3" w:rsidP="00F37003">
      <w:pPr>
        <w:spacing w:line="240" w:lineRule="auto"/>
        <w:ind w:firstLine="720"/>
        <w:rPr>
          <w:lang w:val="uk-UA"/>
        </w:rPr>
      </w:pPr>
      <w:r w:rsidRPr="00B61394">
        <w:rPr>
          <w:lang w:val="uk-UA"/>
        </w:rPr>
        <w:t>- у третьому розділі розраховано базовий кадастр викидів та визначено основні джерела викидів СО</w:t>
      </w:r>
      <w:r w:rsidRPr="00B61394">
        <w:rPr>
          <w:vertAlign w:val="subscript"/>
          <w:lang w:val="uk-UA"/>
        </w:rPr>
        <w:t>2</w:t>
      </w:r>
      <w:r w:rsidRPr="00B61394">
        <w:rPr>
          <w:lang w:val="uk-UA"/>
        </w:rPr>
        <w:t xml:space="preserve"> в місті;</w:t>
      </w:r>
    </w:p>
    <w:p w:rsidR="001C76B3" w:rsidRPr="00B61394" w:rsidRDefault="001C76B3" w:rsidP="00F37003">
      <w:pPr>
        <w:spacing w:line="240" w:lineRule="auto"/>
        <w:ind w:firstLine="720"/>
        <w:rPr>
          <w:lang w:val="uk-UA"/>
        </w:rPr>
      </w:pPr>
      <w:r w:rsidRPr="00B61394">
        <w:rPr>
          <w:lang w:val="uk-UA"/>
        </w:rPr>
        <w:t>- четвертий розділ містить оцінку вразливості та заходи з адаптації міста до  кліматичних змін;</w:t>
      </w:r>
    </w:p>
    <w:p w:rsidR="001C76B3" w:rsidRPr="00B61394" w:rsidRDefault="001C76B3" w:rsidP="00F37003">
      <w:pPr>
        <w:spacing w:line="240" w:lineRule="auto"/>
        <w:ind w:firstLine="720"/>
        <w:rPr>
          <w:lang w:val="uk-UA"/>
        </w:rPr>
      </w:pPr>
      <w:r w:rsidRPr="00B61394">
        <w:rPr>
          <w:lang w:val="uk-UA"/>
        </w:rPr>
        <w:t xml:space="preserve">- п`ятий розділ містить опис конкретних заходів в розрізі програм та проектів, описує адміністративну структуру впровадження ПДСЕРіК, а також окреслює заплановану діяльність в галузі використання альтернативних джерел енергії, проведенні інформаційний кампаній у сфері енергозбереження, захисту клімату та екології та визначає очікувані джерела фінансування.  </w:t>
      </w:r>
    </w:p>
    <w:p w:rsidR="001C76B3" w:rsidRPr="00B61394" w:rsidRDefault="001C76B3" w:rsidP="00F37003">
      <w:pPr>
        <w:spacing w:line="240" w:lineRule="auto"/>
        <w:ind w:firstLine="720"/>
        <w:rPr>
          <w:spacing w:val="-6"/>
          <w:lang w:val="uk-UA"/>
        </w:rPr>
      </w:pPr>
      <w:r w:rsidRPr="00B61394">
        <w:rPr>
          <w:spacing w:val="-6"/>
          <w:lang w:val="uk-UA"/>
        </w:rPr>
        <w:t>Варто зазначити, що ПДСЕРіК може корегуватись відповідно до зміни ситуації в місті та запровадження нових енергозберігаючих заходів, які дозволять зробити місто Володимир-Волинський більш енергоефективним, а життя мешканців більш комфортним.</w:t>
      </w:r>
    </w:p>
    <w:p w:rsidR="001C76B3" w:rsidRPr="00B61394" w:rsidRDefault="001C76B3">
      <w:pPr>
        <w:spacing w:after="160"/>
        <w:jc w:val="left"/>
        <w:rPr>
          <w:b/>
          <w:bCs/>
          <w:color w:val="2E74B5"/>
          <w:sz w:val="32"/>
          <w:szCs w:val="32"/>
          <w:lang w:val="uk-UA" w:eastAsia="uk-UA"/>
        </w:rPr>
      </w:pPr>
      <w:r w:rsidRPr="00B61394">
        <w:rPr>
          <w:b/>
          <w:bCs/>
          <w:color w:val="2E74B5"/>
          <w:sz w:val="32"/>
          <w:szCs w:val="32"/>
          <w:lang w:val="uk-UA" w:eastAsia="uk-UA"/>
        </w:rPr>
        <w:br w:type="page"/>
      </w:r>
    </w:p>
    <w:p w:rsidR="001C76B3" w:rsidRPr="00B61394" w:rsidRDefault="001C76B3" w:rsidP="00F37003">
      <w:pPr>
        <w:pBdr>
          <w:bottom w:val="single" w:sz="12" w:space="1" w:color="2E74B5"/>
        </w:pBdr>
        <w:spacing w:before="600" w:after="80" w:line="240" w:lineRule="auto"/>
        <w:jc w:val="center"/>
        <w:outlineLvl w:val="0"/>
        <w:rPr>
          <w:b/>
          <w:bCs/>
          <w:color w:val="2E74B5"/>
          <w:sz w:val="32"/>
          <w:szCs w:val="32"/>
          <w:lang w:val="uk-UA" w:eastAsia="uk-UA"/>
        </w:rPr>
      </w:pPr>
      <w:bookmarkStart w:id="2" w:name="_Toc516694753"/>
      <w:r w:rsidRPr="00B61394">
        <w:rPr>
          <w:b/>
          <w:bCs/>
          <w:color w:val="2E74B5"/>
          <w:sz w:val="32"/>
          <w:szCs w:val="32"/>
          <w:lang w:val="uk-UA" w:eastAsia="uk-UA"/>
        </w:rPr>
        <w:t>РОЗДІЛ 1.  ОПИСОВО-АНАЛІТИЧНА ЧАСТИНА</w:t>
      </w:r>
      <w:bookmarkEnd w:id="2"/>
    </w:p>
    <w:p w:rsidR="001C76B3" w:rsidRPr="00B61394" w:rsidRDefault="001C76B3" w:rsidP="00A027E6">
      <w:pPr>
        <w:ind w:firstLine="708"/>
        <w:rPr>
          <w:lang w:val="uk-UA" w:eastAsia="uk-UA"/>
        </w:rPr>
      </w:pPr>
      <w:r w:rsidRPr="00B61394">
        <w:rPr>
          <w:lang w:val="uk-UA" w:eastAsia="uk-UA"/>
        </w:rPr>
        <w:t>Володимир-Волинський – місто обласного значення, районний центр Волинської області. Місто розташоване в центрі Володимир-Волинського району, який розміщений в південно-західній частині Волинської області на північному заході України. Місто є одним з найважливіших центрів рекреації та туризму Волинської області.</w:t>
      </w:r>
    </w:p>
    <w:p w:rsidR="001C76B3" w:rsidRPr="00B61394" w:rsidRDefault="001C76B3" w:rsidP="00A027E6">
      <w:pPr>
        <w:rPr>
          <w:lang w:val="uk-UA" w:eastAsia="uk-UA"/>
        </w:rPr>
      </w:pPr>
    </w:p>
    <w:p w:rsidR="001C76B3" w:rsidRPr="00B61394" w:rsidRDefault="001C76B3" w:rsidP="00707729">
      <w:pPr>
        <w:jc w:val="right"/>
        <w:rPr>
          <w:lang w:val="uk-UA" w:eastAsia="uk-UA"/>
        </w:rPr>
      </w:pPr>
      <w:r w:rsidRPr="00C77A0F">
        <w:rPr>
          <w:noProof/>
          <w:lang w:eastAsia="ru-RU"/>
        </w:rPr>
        <w:pict>
          <v:shape id="Рисунок 58" o:spid="_x0000_i1026" type="#_x0000_t75" alt="vo_vol.gif (215Ã268)" style="width:137.25pt;height:171pt;visibility:visible">
            <v:imagedata r:id="rId7" o:title=""/>
          </v:shape>
        </w:pict>
      </w:r>
      <w:r w:rsidRPr="00B61394">
        <w:rPr>
          <w:lang w:val="uk-UA" w:eastAsia="uk-UA"/>
        </w:rPr>
        <w:t xml:space="preserve">                                                        </w:t>
      </w:r>
      <w:r w:rsidRPr="00C77A0F">
        <w:rPr>
          <w:noProof/>
          <w:lang w:eastAsia="ru-RU"/>
        </w:rPr>
        <w:pict>
          <v:shape id="Рисунок 59" o:spid="_x0000_i1027" type="#_x0000_t75" alt="vo_vol_h.gif (233Ã268)" style="width:148.5pt;height:171pt;visibility:visible">
            <v:imagedata r:id="rId8" o:title=""/>
          </v:shape>
        </w:pict>
      </w:r>
      <w:r w:rsidRPr="00B61394">
        <w:rPr>
          <w:lang w:val="uk-UA" w:eastAsia="uk-UA"/>
        </w:rPr>
        <w:t xml:space="preserve">        </w:t>
      </w:r>
    </w:p>
    <w:p w:rsidR="001C76B3" w:rsidRPr="00B61394" w:rsidRDefault="001C76B3" w:rsidP="00A027E6">
      <w:pPr>
        <w:spacing w:line="276" w:lineRule="auto"/>
        <w:rPr>
          <w:lang w:val="uk-UA" w:eastAsia="uk-UA"/>
        </w:rPr>
      </w:pPr>
    </w:p>
    <w:p w:rsidR="001C76B3" w:rsidRPr="00B61394" w:rsidRDefault="001C76B3" w:rsidP="00F37003">
      <w:pPr>
        <w:pBdr>
          <w:bottom w:val="single" w:sz="8" w:space="1" w:color="5B9BD5"/>
        </w:pBdr>
        <w:spacing w:before="200" w:after="80" w:line="240" w:lineRule="auto"/>
        <w:ind w:firstLine="708"/>
        <w:jc w:val="left"/>
        <w:outlineLvl w:val="1"/>
        <w:rPr>
          <w:b/>
          <w:bCs/>
          <w:color w:val="2E74B5"/>
          <w:lang w:val="uk-UA" w:eastAsia="uk-UA"/>
        </w:rPr>
      </w:pPr>
      <w:bookmarkStart w:id="3" w:name="_Toc516694754"/>
      <w:r w:rsidRPr="00B61394">
        <w:rPr>
          <w:b/>
          <w:bCs/>
          <w:color w:val="2E74B5"/>
          <w:lang w:val="uk-UA" w:eastAsia="uk-UA"/>
        </w:rPr>
        <w:t>1.1 Загальна характеристика міста</w:t>
      </w:r>
      <w:bookmarkEnd w:id="3"/>
      <w:r w:rsidRPr="00B61394">
        <w:rPr>
          <w:b/>
          <w:bCs/>
          <w:color w:val="2E74B5"/>
          <w:lang w:val="uk-UA" w:eastAsia="uk-UA"/>
        </w:rPr>
        <w:t xml:space="preserve"> </w:t>
      </w:r>
    </w:p>
    <w:p w:rsidR="001C76B3" w:rsidRPr="00B61394" w:rsidRDefault="001C76B3" w:rsidP="00F37003">
      <w:pPr>
        <w:pBdr>
          <w:bottom w:val="single" w:sz="4" w:space="1" w:color="9CC2E5"/>
        </w:pBdr>
        <w:spacing w:before="200" w:after="80" w:line="240" w:lineRule="auto"/>
        <w:jc w:val="left"/>
        <w:outlineLvl w:val="2"/>
        <w:rPr>
          <w:b/>
          <w:bCs/>
          <w:i/>
          <w:iCs/>
          <w:color w:val="5B9BD5"/>
          <w:lang w:val="uk-UA" w:eastAsia="uk-UA"/>
        </w:rPr>
      </w:pPr>
      <w:bookmarkStart w:id="4" w:name="_Toc516694755"/>
      <w:r w:rsidRPr="00B61394">
        <w:rPr>
          <w:b/>
          <w:bCs/>
          <w:i/>
          <w:iCs/>
          <w:color w:val="5B9BD5"/>
          <w:lang w:val="uk-UA" w:eastAsia="uk-UA"/>
        </w:rPr>
        <w:t>1.1.1. Історична довідка</w:t>
      </w:r>
      <w:bookmarkEnd w:id="4"/>
    </w:p>
    <w:p w:rsidR="001C76B3" w:rsidRPr="00B61394" w:rsidRDefault="001C76B3" w:rsidP="00F37003">
      <w:pPr>
        <w:spacing w:line="276" w:lineRule="auto"/>
        <w:ind w:firstLine="708"/>
        <w:rPr>
          <w:lang w:val="uk-UA" w:eastAsia="uk-UA"/>
        </w:rPr>
      </w:pPr>
      <w:r w:rsidRPr="00B61394">
        <w:rPr>
          <w:lang w:val="uk-UA" w:eastAsia="uk-UA"/>
        </w:rPr>
        <w:t xml:space="preserve">Вперше Володимир-Волинський згадується в літописах під 988 роком, коли київський князь Володимир Святославич. </w:t>
      </w:r>
    </w:p>
    <w:p w:rsidR="001C76B3" w:rsidRPr="00B61394" w:rsidRDefault="001C76B3" w:rsidP="00F37003">
      <w:pPr>
        <w:spacing w:line="276" w:lineRule="auto"/>
        <w:ind w:firstLine="708"/>
        <w:rPr>
          <w:lang w:val="uk-UA" w:eastAsia="uk-UA"/>
        </w:rPr>
      </w:pPr>
      <w:r w:rsidRPr="00B61394">
        <w:rPr>
          <w:lang w:val="uk-UA" w:eastAsia="uk-UA"/>
        </w:rPr>
        <w:t>В 1324 році місту було надано Магдебурзьке право. У складі Литви воно перебувало до Люблінської унії 1569 року, коли Польща і Литва об’єднались в одну державу. Після Люблінської унії місто перейшло до корони Польської. Володимир стає місцем перебування уніатських митрополитів. В 16 ст. було дві ревізії замку. Із актів ревізії 1545 року відомо, що Володимирський замок знищений пожежею.</w:t>
      </w:r>
    </w:p>
    <w:p w:rsidR="001C76B3" w:rsidRPr="00B61394" w:rsidRDefault="001C76B3" w:rsidP="00F37003">
      <w:pPr>
        <w:spacing w:line="276" w:lineRule="auto"/>
        <w:ind w:firstLine="708"/>
        <w:rPr>
          <w:lang w:val="uk-UA" w:eastAsia="uk-UA"/>
        </w:rPr>
      </w:pPr>
      <w:r w:rsidRPr="00B61394">
        <w:rPr>
          <w:lang w:val="uk-UA" w:eastAsia="uk-UA"/>
        </w:rPr>
        <w:t>В 1774 році король Станіслав-Август підтвердив місту магдебурзьке право i збільшив число ярмарок. В найтяжчі часи, в 1593 i 1652 роках відбувалися у Володимирі так звані саймишi Волинського воєводства, урядував міський суд Київського воєводства, саймишi Київського воєводства. Саймишi проходили в Успенському соборі, побудованому ще за часів Мстислава Iзясловича (1154-1162 рр.), або в домініканському костелі. У 1786 році у місті відкрито аптеку, взагалі, першу на Волині. У місті діяла друкарня. В 1588 році князь Костянтин Острожський реформує давню школу при православній кафедрі, призначаючи двох вчителів з слов’янської та грецької. На початку 17 ст. школа переходить пiд патронат єпископа Iпатiя Потiя. Його наступник реєструє її на зразок єзуїтських колегій, пізніше ця школа переходить до Василіан. У вісімнадцятому столітті школа у Володимирі називається колегіумом i має шість класів. Колегіум отримує статус вищого навчального закладу. В ньому навчалось більше 400 учнів, а також освіту тут здобували Феофан Прокопович та Стубелевич. У 1892 році у Володимир-Волинському налічується 8836 жителів; 1199 будинків (з них 133 кам’янi); тютюнова фабрика та трубочний завод, на яких працювало 33 робітники. Вулиці не брукованi, лише подекуди прокладені дерев’яні тротуари у дві-три дошки. Чотири рази в рік бувають ярмарки. Трохи оживила місто побудована у 1908 році залізниця, яка сполучила Володимир з Ковелем, а тим самим з Варшавою та Києвом. Місто славилось своїм гончарним промислом, при міському магістраті до 70-х років 19 століття існувала цехова управа гончарів.</w:t>
      </w:r>
    </w:p>
    <w:p w:rsidR="001C76B3" w:rsidRPr="00B61394" w:rsidRDefault="001C76B3" w:rsidP="00F37003">
      <w:pPr>
        <w:spacing w:line="276" w:lineRule="auto"/>
        <w:ind w:firstLine="708"/>
        <w:rPr>
          <w:lang w:val="uk-UA" w:eastAsia="uk-UA"/>
        </w:rPr>
      </w:pPr>
      <w:r w:rsidRPr="00B61394">
        <w:rPr>
          <w:lang w:val="uk-UA" w:eastAsia="uk-UA"/>
        </w:rPr>
        <w:t>Від 1939 року i по сьогоднішній час Володимир-Волинський є адміністративним центром однойменного району, а з 1975 року- містом обласного підпорядкування. Ніколи не занепадала роль зручного географічного розташування міста, i в різний час воно було як стратегічним військовим пунктом, так i значним торговельним центром.</w:t>
      </w:r>
    </w:p>
    <w:p w:rsidR="001C76B3" w:rsidRPr="00B61394" w:rsidRDefault="001C76B3" w:rsidP="00F37003">
      <w:pPr>
        <w:pBdr>
          <w:bottom w:val="single" w:sz="4" w:space="1" w:color="9CC2E5"/>
        </w:pBdr>
        <w:spacing w:before="200" w:after="80" w:line="240" w:lineRule="auto"/>
        <w:jc w:val="left"/>
        <w:outlineLvl w:val="2"/>
        <w:rPr>
          <w:rFonts w:eastAsia="MS PGothic"/>
          <w:b/>
          <w:bCs/>
          <w:i/>
          <w:iCs/>
          <w:color w:val="5B9BD5"/>
          <w:lang w:val="uk-UA" w:eastAsia="uk-UA"/>
        </w:rPr>
      </w:pPr>
      <w:bookmarkStart w:id="5" w:name="_Toc516694756"/>
      <w:r w:rsidRPr="00B61394">
        <w:rPr>
          <w:rFonts w:eastAsia="MS PGothic"/>
          <w:b/>
          <w:bCs/>
          <w:i/>
          <w:iCs/>
          <w:color w:val="5B9BD5"/>
          <w:lang w:val="uk-UA" w:eastAsia="uk-UA"/>
        </w:rPr>
        <w:t>1.1.2. Географічне положення та кліматичні умови</w:t>
      </w:r>
      <w:bookmarkEnd w:id="5"/>
    </w:p>
    <w:p w:rsidR="001C76B3" w:rsidRPr="00B61394" w:rsidRDefault="001C76B3" w:rsidP="003274E1">
      <w:pPr>
        <w:spacing w:line="276" w:lineRule="auto"/>
        <w:ind w:firstLine="708"/>
        <w:rPr>
          <w:lang w:val="uk-UA" w:eastAsia="uk-UA"/>
        </w:rPr>
      </w:pPr>
      <w:r w:rsidRPr="00B61394">
        <w:rPr>
          <w:lang w:val="uk-UA" w:eastAsia="uk-UA"/>
        </w:rPr>
        <w:t>Місто розташоване в центрі Володимир-Волинського району, який розміщений в південно-західній частині Волинської області на північному заході України. Володимир-Волинський розташований на правому березі річки Луги, на схилах Волинської височини, у природній зоні мішаних лісів. Через південно-східну частину міста протікає права притока Луги — річка Риловиця. Площа міста 16,05 км².</w:t>
      </w:r>
    </w:p>
    <w:p w:rsidR="001C76B3" w:rsidRPr="00B61394" w:rsidRDefault="001C76B3" w:rsidP="003274E1">
      <w:pPr>
        <w:spacing w:line="276" w:lineRule="auto"/>
        <w:ind w:firstLine="708"/>
        <w:rPr>
          <w:vertAlign w:val="superscript"/>
          <w:lang w:val="uk-UA" w:eastAsia="uk-UA"/>
        </w:rPr>
      </w:pPr>
      <w:r w:rsidRPr="00B61394">
        <w:rPr>
          <w:lang w:val="uk-UA" w:eastAsia="uk-UA"/>
        </w:rPr>
        <w:t xml:space="preserve">Воно знаходиться за 465 кілометрів від Києва, 134 – від Львова, 76 – від обласного центру Луцька, 54 – від залізничного вузла, інтерпорту Ковеля, 873 – від Одеського морського порту, 14 – від кордону з Польщею і приблизно за 85 км від кордону з Білоруссю. Висота над рівнем моря — 197 м. Координати міста </w:t>
      </w:r>
      <w:hyperlink r:id="rId9" w:history="1">
        <w:r w:rsidRPr="00B61394">
          <w:rPr>
            <w:lang w:val="uk-UA" w:eastAsia="uk-UA"/>
          </w:rPr>
          <w:t>50°50′53″ пн. ш.24°19′20″ сх. д.</w:t>
        </w:r>
      </w:hyperlink>
    </w:p>
    <w:p w:rsidR="001C76B3" w:rsidRPr="00B61394" w:rsidRDefault="001C76B3" w:rsidP="00F37003">
      <w:pPr>
        <w:spacing w:line="276" w:lineRule="auto"/>
        <w:jc w:val="center"/>
        <w:rPr>
          <w:lang w:val="uk-UA" w:eastAsia="uk-UA"/>
        </w:rPr>
      </w:pPr>
    </w:p>
    <w:p w:rsidR="001C76B3" w:rsidRPr="00B61394" w:rsidRDefault="001C76B3" w:rsidP="00F37003">
      <w:pPr>
        <w:spacing w:line="276" w:lineRule="auto"/>
        <w:jc w:val="center"/>
        <w:rPr>
          <w:b/>
          <w:bCs/>
          <w:lang w:val="uk-UA" w:eastAsia="uk-UA"/>
        </w:rPr>
      </w:pPr>
      <w:r w:rsidRPr="00C77A0F">
        <w:rPr>
          <w:noProof/>
          <w:lang w:eastAsia="ru-RU"/>
        </w:rPr>
        <w:pict>
          <v:shape id="Рисунок 60" o:spid="_x0000_i1028" type="#_x0000_t75" alt="http://www.ukrainaincognita.com/sites/default/files/volodymyr_volynskyi.jpg" style="width:372pt;height:347.25pt;visibility:visible">
            <v:imagedata r:id="rId10" o:title=""/>
          </v:shape>
        </w:pict>
      </w:r>
    </w:p>
    <w:p w:rsidR="001C76B3" w:rsidRPr="00B61394" w:rsidRDefault="001C76B3" w:rsidP="00F37003">
      <w:pPr>
        <w:spacing w:line="276" w:lineRule="auto"/>
        <w:ind w:firstLine="708"/>
        <w:jc w:val="center"/>
        <w:rPr>
          <w:lang w:val="uk-UA" w:eastAsia="uk-UA"/>
        </w:rPr>
      </w:pPr>
      <w:r w:rsidRPr="00B61394">
        <w:rPr>
          <w:lang w:val="uk-UA" w:eastAsia="uk-UA"/>
        </w:rPr>
        <w:t>Рис. 1.1. Карта Володимир-Волинського району</w:t>
      </w:r>
    </w:p>
    <w:p w:rsidR="001C76B3" w:rsidRPr="00B61394" w:rsidRDefault="001C76B3" w:rsidP="00F37003">
      <w:pPr>
        <w:spacing w:line="276" w:lineRule="auto"/>
        <w:ind w:firstLine="708"/>
        <w:jc w:val="center"/>
        <w:rPr>
          <w:lang w:val="uk-UA" w:eastAsia="uk-UA"/>
        </w:rPr>
      </w:pPr>
    </w:p>
    <w:p w:rsidR="001C76B3" w:rsidRPr="00B61394" w:rsidRDefault="001C76B3" w:rsidP="004C303C">
      <w:pPr>
        <w:spacing w:line="276" w:lineRule="auto"/>
        <w:ind w:firstLine="708"/>
        <w:rPr>
          <w:lang w:val="uk-UA" w:eastAsia="uk-UA"/>
        </w:rPr>
      </w:pPr>
      <w:r w:rsidRPr="00B61394">
        <w:rPr>
          <w:lang w:val="uk-UA" w:eastAsia="uk-UA"/>
        </w:rPr>
        <w:t>Через Володимир–Волинський пролягає залізниця сполученням Київ – Львів, а  також автомагістраль до міжнародного автопереходу “Устилуг – Зосін”, що з’єднує нашу країну з Республікою Польща. Місто оточують землі Володимир-Волинського району площею 1038 км², розташовані своєю південною частиною на Волинській височині (лісостепи), а північною на Поліській низовині (мішані ліси).</w:t>
      </w:r>
    </w:p>
    <w:p w:rsidR="001C76B3" w:rsidRPr="00B61394" w:rsidRDefault="001C76B3" w:rsidP="004C303C">
      <w:pPr>
        <w:spacing w:line="276" w:lineRule="auto"/>
        <w:ind w:firstLine="708"/>
        <w:rPr>
          <w:lang w:val="uk-UA" w:eastAsia="uk-UA"/>
        </w:rPr>
      </w:pPr>
      <w:r w:rsidRPr="00B61394">
        <w:rPr>
          <w:lang w:val="uk-UA" w:eastAsia="uk-UA"/>
        </w:rPr>
        <w:t>Клімат Володимира-Волинського помірно-континентальний, зима відносно м'яка з частими відлигами, літо помірно тепле та вологе, весна і осінь затяжні.</w:t>
      </w:r>
    </w:p>
    <w:p w:rsidR="001C76B3" w:rsidRPr="00B61394" w:rsidRDefault="001C76B3" w:rsidP="004C303C">
      <w:pPr>
        <w:spacing w:line="276" w:lineRule="auto"/>
        <w:rPr>
          <w:lang w:val="uk-UA" w:eastAsia="uk-UA"/>
        </w:rPr>
      </w:pPr>
    </w:p>
    <w:p w:rsidR="001C76B3" w:rsidRPr="00B61394" w:rsidRDefault="001C76B3" w:rsidP="00F37003">
      <w:pPr>
        <w:spacing w:line="276" w:lineRule="auto"/>
        <w:ind w:firstLine="708"/>
        <w:jc w:val="right"/>
        <w:rPr>
          <w:lang w:val="uk-UA" w:eastAsia="uk-UA"/>
        </w:rPr>
      </w:pPr>
      <w:r w:rsidRPr="00B61394">
        <w:rPr>
          <w:lang w:val="uk-UA" w:eastAsia="uk-UA"/>
        </w:rPr>
        <w:t>Таблиця 1.1</w:t>
      </w:r>
    </w:p>
    <w:p w:rsidR="001C76B3" w:rsidRPr="00B61394" w:rsidRDefault="001C76B3" w:rsidP="00F37003">
      <w:pPr>
        <w:spacing w:line="276" w:lineRule="auto"/>
        <w:ind w:firstLine="708"/>
        <w:jc w:val="center"/>
        <w:rPr>
          <w:lang w:val="uk-UA" w:eastAsia="uk-UA"/>
        </w:rPr>
      </w:pPr>
      <w:r w:rsidRPr="00B61394">
        <w:rPr>
          <w:lang w:val="uk-UA" w:eastAsia="uk-UA"/>
        </w:rPr>
        <w:t>Клімат м. Володимир-Волинський</w:t>
      </w:r>
    </w:p>
    <w:tbl>
      <w:tblPr>
        <w:tblW w:w="0" w:type="auto"/>
        <w:tblInd w:w="-106"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0A0"/>
      </w:tblPr>
      <w:tblGrid>
        <w:gridCol w:w="2175"/>
        <w:gridCol w:w="532"/>
        <w:gridCol w:w="617"/>
        <w:gridCol w:w="566"/>
        <w:gridCol w:w="566"/>
        <w:gridCol w:w="566"/>
        <w:gridCol w:w="566"/>
        <w:gridCol w:w="596"/>
        <w:gridCol w:w="566"/>
        <w:gridCol w:w="566"/>
        <w:gridCol w:w="622"/>
        <w:gridCol w:w="570"/>
        <w:gridCol w:w="555"/>
        <w:gridCol w:w="566"/>
      </w:tblGrid>
      <w:tr w:rsidR="001C76B3" w:rsidRPr="00A00C5D">
        <w:trPr>
          <w:trHeight w:val="286"/>
        </w:trPr>
        <w:tc>
          <w:tcPr>
            <w:tcW w:w="2175" w:type="dxa"/>
            <w:tcBorders>
              <w:top w:val="single" w:sz="4" w:space="0" w:color="4472C4"/>
              <w:left w:val="single" w:sz="4" w:space="0" w:color="4472C4"/>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0"/>
                <w:szCs w:val="20"/>
                <w:lang w:val="uk-UA"/>
              </w:rPr>
            </w:pPr>
            <w:r w:rsidRPr="00A00C5D">
              <w:rPr>
                <w:b/>
                <w:bCs/>
                <w:color w:val="FFFFFF"/>
                <w:sz w:val="20"/>
                <w:szCs w:val="20"/>
                <w:lang w:val="uk-UA" w:eastAsia="uk-UA"/>
              </w:rPr>
              <w:t>Показник</w:t>
            </w:r>
          </w:p>
        </w:tc>
        <w:tc>
          <w:tcPr>
            <w:tcW w:w="532" w:type="dxa"/>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0"/>
                <w:szCs w:val="20"/>
                <w:lang w:val="uk-UA"/>
              </w:rPr>
            </w:pPr>
            <w:r w:rsidRPr="00A00C5D">
              <w:rPr>
                <w:b/>
                <w:bCs/>
                <w:color w:val="FFFFFF"/>
                <w:sz w:val="20"/>
                <w:szCs w:val="20"/>
                <w:lang w:val="uk-UA" w:eastAsia="uk-UA"/>
              </w:rPr>
              <w:t>Січ</w:t>
            </w:r>
          </w:p>
        </w:tc>
        <w:tc>
          <w:tcPr>
            <w:tcW w:w="0" w:type="auto"/>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0"/>
                <w:szCs w:val="20"/>
                <w:lang w:val="uk-UA"/>
              </w:rPr>
            </w:pPr>
            <w:r w:rsidRPr="00A00C5D">
              <w:rPr>
                <w:b/>
                <w:bCs/>
                <w:color w:val="FFFFFF"/>
                <w:sz w:val="20"/>
                <w:szCs w:val="20"/>
                <w:lang w:val="uk-UA" w:eastAsia="uk-UA"/>
              </w:rPr>
              <w:t>Лют</w:t>
            </w:r>
          </w:p>
        </w:tc>
        <w:tc>
          <w:tcPr>
            <w:tcW w:w="0" w:type="auto"/>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0"/>
                <w:szCs w:val="20"/>
                <w:lang w:val="uk-UA"/>
              </w:rPr>
            </w:pPr>
            <w:r w:rsidRPr="00A00C5D">
              <w:rPr>
                <w:b/>
                <w:bCs/>
                <w:color w:val="FFFFFF"/>
                <w:sz w:val="20"/>
                <w:szCs w:val="20"/>
                <w:lang w:val="uk-UA" w:eastAsia="uk-UA"/>
              </w:rPr>
              <w:t>Бер</w:t>
            </w:r>
          </w:p>
        </w:tc>
        <w:tc>
          <w:tcPr>
            <w:tcW w:w="0" w:type="auto"/>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0"/>
                <w:szCs w:val="20"/>
                <w:lang w:val="uk-UA"/>
              </w:rPr>
            </w:pPr>
            <w:r w:rsidRPr="00A00C5D">
              <w:rPr>
                <w:b/>
                <w:bCs/>
                <w:color w:val="FFFFFF"/>
                <w:sz w:val="20"/>
                <w:szCs w:val="20"/>
                <w:lang w:val="uk-UA" w:eastAsia="uk-UA"/>
              </w:rPr>
              <w:t>Кві</w:t>
            </w:r>
          </w:p>
        </w:tc>
        <w:tc>
          <w:tcPr>
            <w:tcW w:w="0" w:type="auto"/>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0"/>
                <w:szCs w:val="20"/>
                <w:lang w:val="uk-UA"/>
              </w:rPr>
            </w:pPr>
            <w:r w:rsidRPr="00A00C5D">
              <w:rPr>
                <w:b/>
                <w:bCs/>
                <w:color w:val="FFFFFF"/>
                <w:sz w:val="20"/>
                <w:szCs w:val="20"/>
                <w:lang w:val="uk-UA" w:eastAsia="uk-UA"/>
              </w:rPr>
              <w:t>Тра</w:t>
            </w:r>
          </w:p>
        </w:tc>
        <w:tc>
          <w:tcPr>
            <w:tcW w:w="0" w:type="auto"/>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0"/>
                <w:szCs w:val="20"/>
                <w:lang w:val="uk-UA"/>
              </w:rPr>
            </w:pPr>
            <w:r w:rsidRPr="00A00C5D">
              <w:rPr>
                <w:b/>
                <w:bCs/>
                <w:color w:val="FFFFFF"/>
                <w:sz w:val="20"/>
                <w:szCs w:val="20"/>
                <w:lang w:val="uk-UA" w:eastAsia="uk-UA"/>
              </w:rPr>
              <w:t>Чер</w:t>
            </w:r>
          </w:p>
        </w:tc>
        <w:tc>
          <w:tcPr>
            <w:tcW w:w="0" w:type="auto"/>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0"/>
                <w:szCs w:val="20"/>
                <w:lang w:val="uk-UA"/>
              </w:rPr>
            </w:pPr>
            <w:r w:rsidRPr="00A00C5D">
              <w:rPr>
                <w:b/>
                <w:bCs/>
                <w:color w:val="FFFFFF"/>
                <w:sz w:val="20"/>
                <w:szCs w:val="20"/>
                <w:lang w:val="uk-UA" w:eastAsia="uk-UA"/>
              </w:rPr>
              <w:t>Лип</w:t>
            </w:r>
          </w:p>
        </w:tc>
        <w:tc>
          <w:tcPr>
            <w:tcW w:w="0" w:type="auto"/>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0"/>
                <w:szCs w:val="20"/>
                <w:lang w:val="uk-UA"/>
              </w:rPr>
            </w:pPr>
            <w:r w:rsidRPr="00A00C5D">
              <w:rPr>
                <w:b/>
                <w:bCs/>
                <w:color w:val="FFFFFF"/>
                <w:sz w:val="20"/>
                <w:szCs w:val="20"/>
                <w:lang w:val="uk-UA" w:eastAsia="uk-UA"/>
              </w:rPr>
              <w:t>Сер</w:t>
            </w:r>
          </w:p>
        </w:tc>
        <w:tc>
          <w:tcPr>
            <w:tcW w:w="0" w:type="auto"/>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0"/>
                <w:szCs w:val="20"/>
                <w:lang w:val="uk-UA"/>
              </w:rPr>
            </w:pPr>
            <w:r w:rsidRPr="00A00C5D">
              <w:rPr>
                <w:b/>
                <w:bCs/>
                <w:color w:val="FFFFFF"/>
                <w:sz w:val="20"/>
                <w:szCs w:val="20"/>
                <w:lang w:val="uk-UA" w:eastAsia="uk-UA"/>
              </w:rPr>
              <w:t>Вер</w:t>
            </w:r>
          </w:p>
        </w:tc>
        <w:tc>
          <w:tcPr>
            <w:tcW w:w="0" w:type="auto"/>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0"/>
                <w:szCs w:val="20"/>
                <w:lang w:val="uk-UA"/>
              </w:rPr>
            </w:pPr>
            <w:r w:rsidRPr="00A00C5D">
              <w:rPr>
                <w:b/>
                <w:bCs/>
                <w:color w:val="FFFFFF"/>
                <w:sz w:val="20"/>
                <w:szCs w:val="20"/>
                <w:lang w:val="uk-UA" w:eastAsia="uk-UA"/>
              </w:rPr>
              <w:t>Жов</w:t>
            </w:r>
          </w:p>
        </w:tc>
        <w:tc>
          <w:tcPr>
            <w:tcW w:w="0" w:type="auto"/>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0"/>
                <w:szCs w:val="20"/>
                <w:lang w:val="uk-UA"/>
              </w:rPr>
            </w:pPr>
            <w:r w:rsidRPr="00A00C5D">
              <w:rPr>
                <w:b/>
                <w:bCs/>
                <w:color w:val="FFFFFF"/>
                <w:sz w:val="20"/>
                <w:szCs w:val="20"/>
                <w:lang w:val="uk-UA" w:eastAsia="uk-UA"/>
              </w:rPr>
              <w:t>Лис</w:t>
            </w:r>
          </w:p>
        </w:tc>
        <w:tc>
          <w:tcPr>
            <w:tcW w:w="555" w:type="dxa"/>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0"/>
                <w:szCs w:val="20"/>
                <w:lang w:val="uk-UA"/>
              </w:rPr>
            </w:pPr>
            <w:r w:rsidRPr="00A00C5D">
              <w:rPr>
                <w:b/>
                <w:bCs/>
                <w:color w:val="FFFFFF"/>
                <w:sz w:val="20"/>
                <w:szCs w:val="20"/>
                <w:lang w:val="uk-UA" w:eastAsia="uk-UA"/>
              </w:rPr>
              <w:t>Гру</w:t>
            </w:r>
          </w:p>
        </w:tc>
        <w:tc>
          <w:tcPr>
            <w:tcW w:w="566" w:type="dxa"/>
            <w:tcBorders>
              <w:top w:val="single" w:sz="4" w:space="0" w:color="4472C4"/>
              <w:left w:val="nil"/>
              <w:bottom w:val="single" w:sz="4" w:space="0" w:color="4472C4"/>
              <w:right w:val="single" w:sz="4" w:space="0" w:color="4472C4"/>
            </w:tcBorders>
            <w:shd w:val="clear" w:color="auto" w:fill="4472C4"/>
            <w:vAlign w:val="center"/>
          </w:tcPr>
          <w:p w:rsidR="001C76B3" w:rsidRPr="00A00C5D" w:rsidRDefault="001C76B3" w:rsidP="00A00C5D">
            <w:pPr>
              <w:spacing w:line="240" w:lineRule="auto"/>
              <w:jc w:val="center"/>
              <w:rPr>
                <w:b/>
                <w:bCs/>
                <w:color w:val="FFFFFF"/>
                <w:sz w:val="20"/>
                <w:szCs w:val="20"/>
                <w:lang w:val="uk-UA"/>
              </w:rPr>
            </w:pPr>
            <w:r w:rsidRPr="00A00C5D">
              <w:rPr>
                <w:b/>
                <w:bCs/>
                <w:color w:val="FFFFFF"/>
                <w:sz w:val="20"/>
                <w:szCs w:val="20"/>
                <w:lang w:val="uk-UA" w:eastAsia="uk-UA"/>
              </w:rPr>
              <w:t>Рік</w:t>
            </w:r>
          </w:p>
        </w:tc>
      </w:tr>
      <w:tr w:rsidR="001C76B3" w:rsidRPr="00A00C5D">
        <w:trPr>
          <w:trHeight w:val="456"/>
        </w:trPr>
        <w:tc>
          <w:tcPr>
            <w:tcW w:w="2175" w:type="dxa"/>
            <w:shd w:val="clear" w:color="auto" w:fill="D9E2F3"/>
            <w:vAlign w:val="center"/>
          </w:tcPr>
          <w:p w:rsidR="001C76B3" w:rsidRPr="00A00C5D" w:rsidRDefault="001C76B3" w:rsidP="00A00C5D">
            <w:pPr>
              <w:spacing w:line="240" w:lineRule="auto"/>
              <w:jc w:val="left"/>
              <w:rPr>
                <w:b/>
                <w:bCs/>
                <w:color w:val="000000"/>
                <w:sz w:val="20"/>
                <w:szCs w:val="20"/>
                <w:lang w:val="uk-UA"/>
              </w:rPr>
            </w:pPr>
            <w:r w:rsidRPr="00A00C5D">
              <w:rPr>
                <w:b/>
                <w:bCs/>
                <w:color w:val="000000"/>
                <w:sz w:val="20"/>
                <w:szCs w:val="20"/>
                <w:lang w:val="uk-UA" w:eastAsia="uk-UA"/>
              </w:rPr>
              <w:t>Середній максимум, °C</w:t>
            </w:r>
          </w:p>
        </w:tc>
        <w:tc>
          <w:tcPr>
            <w:tcW w:w="532" w:type="dxa"/>
            <w:shd w:val="clear" w:color="auto" w:fill="D9E2F3"/>
            <w:vAlign w:val="center"/>
          </w:tcPr>
          <w:p w:rsidR="001C76B3" w:rsidRPr="00A00C5D" w:rsidRDefault="001C76B3" w:rsidP="00A00C5D">
            <w:pPr>
              <w:spacing w:line="240" w:lineRule="auto"/>
              <w:jc w:val="center"/>
              <w:rPr>
                <w:color w:val="000000"/>
                <w:spacing w:val="-4"/>
                <w:sz w:val="20"/>
                <w:szCs w:val="20"/>
                <w:lang w:val="uk-UA"/>
              </w:rPr>
            </w:pPr>
            <w:r w:rsidRPr="00A00C5D">
              <w:rPr>
                <w:color w:val="000000"/>
                <w:spacing w:val="-4"/>
                <w:sz w:val="20"/>
                <w:szCs w:val="20"/>
                <w:lang w:val="uk-UA" w:eastAsia="uk-UA"/>
              </w:rPr>
              <w:t>3,0</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rPr>
            </w:pPr>
            <w:r w:rsidRPr="00A00C5D">
              <w:rPr>
                <w:color w:val="000000"/>
                <w:sz w:val="20"/>
                <w:szCs w:val="20"/>
                <w:lang w:val="uk-UA" w:eastAsia="uk-UA"/>
              </w:rPr>
              <w:t>4,2</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rPr>
            </w:pPr>
            <w:r w:rsidRPr="00A00C5D">
              <w:rPr>
                <w:color w:val="000000"/>
                <w:sz w:val="20"/>
                <w:szCs w:val="20"/>
                <w:lang w:val="uk-UA" w:eastAsia="uk-UA"/>
              </w:rPr>
              <w:t>10,0</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rPr>
            </w:pPr>
            <w:r w:rsidRPr="00A00C5D">
              <w:rPr>
                <w:color w:val="000000"/>
                <w:sz w:val="20"/>
                <w:szCs w:val="20"/>
                <w:lang w:val="uk-UA" w:eastAsia="uk-UA"/>
              </w:rPr>
              <w:t>13,7</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rPr>
            </w:pPr>
            <w:r w:rsidRPr="00A00C5D">
              <w:rPr>
                <w:color w:val="000000"/>
                <w:sz w:val="20"/>
                <w:szCs w:val="20"/>
                <w:lang w:val="uk-UA" w:eastAsia="uk-UA"/>
              </w:rPr>
              <w:t>19,3</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rPr>
            </w:pPr>
            <w:r w:rsidRPr="00A00C5D">
              <w:rPr>
                <w:color w:val="000000"/>
                <w:sz w:val="20"/>
                <w:szCs w:val="20"/>
                <w:lang w:val="uk-UA" w:eastAsia="uk-UA"/>
              </w:rPr>
              <w:t>23,8</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rPr>
            </w:pPr>
            <w:r w:rsidRPr="00A00C5D">
              <w:rPr>
                <w:color w:val="000000"/>
                <w:sz w:val="20"/>
                <w:szCs w:val="20"/>
                <w:lang w:val="uk-UA" w:eastAsia="uk-UA"/>
              </w:rPr>
              <w:t>26,3</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rPr>
            </w:pPr>
            <w:r w:rsidRPr="00A00C5D">
              <w:rPr>
                <w:color w:val="000000"/>
                <w:sz w:val="20"/>
                <w:szCs w:val="20"/>
                <w:lang w:val="uk-UA" w:eastAsia="uk-UA"/>
              </w:rPr>
              <w:t>28,8</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rPr>
            </w:pPr>
            <w:r w:rsidRPr="00A00C5D">
              <w:rPr>
                <w:color w:val="000000"/>
                <w:sz w:val="20"/>
                <w:szCs w:val="20"/>
                <w:lang w:val="uk-UA" w:eastAsia="uk-UA"/>
              </w:rPr>
              <w:t>20,6</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rPr>
            </w:pPr>
            <w:r w:rsidRPr="00A00C5D">
              <w:rPr>
                <w:color w:val="000000"/>
                <w:sz w:val="20"/>
                <w:szCs w:val="20"/>
                <w:lang w:val="uk-UA" w:eastAsia="uk-UA"/>
              </w:rPr>
              <w:t>11,9</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rPr>
            </w:pPr>
            <w:r w:rsidRPr="00A00C5D">
              <w:rPr>
                <w:color w:val="000000"/>
                <w:sz w:val="20"/>
                <w:szCs w:val="20"/>
                <w:lang w:val="uk-UA" w:eastAsia="uk-UA"/>
              </w:rPr>
              <w:t>7,8</w:t>
            </w:r>
          </w:p>
        </w:tc>
        <w:tc>
          <w:tcPr>
            <w:tcW w:w="555" w:type="dxa"/>
            <w:shd w:val="clear" w:color="auto" w:fill="D9E2F3"/>
            <w:vAlign w:val="center"/>
          </w:tcPr>
          <w:p w:rsidR="001C76B3" w:rsidRPr="00A00C5D" w:rsidRDefault="001C76B3" w:rsidP="00A00C5D">
            <w:pPr>
              <w:spacing w:line="240" w:lineRule="auto"/>
              <w:jc w:val="center"/>
              <w:rPr>
                <w:color w:val="000000"/>
                <w:sz w:val="20"/>
                <w:szCs w:val="20"/>
                <w:lang w:val="uk-UA"/>
              </w:rPr>
            </w:pPr>
            <w:r w:rsidRPr="00A00C5D">
              <w:rPr>
                <w:color w:val="000000"/>
                <w:sz w:val="20"/>
                <w:szCs w:val="20"/>
                <w:lang w:val="uk-UA" w:eastAsia="uk-UA"/>
              </w:rPr>
              <w:t>6,3</w:t>
            </w:r>
          </w:p>
        </w:tc>
        <w:tc>
          <w:tcPr>
            <w:tcW w:w="566" w:type="dxa"/>
            <w:shd w:val="clear" w:color="auto" w:fill="D9E2F3"/>
            <w:vAlign w:val="center"/>
          </w:tcPr>
          <w:p w:rsidR="001C76B3" w:rsidRPr="00A00C5D" w:rsidRDefault="001C76B3" w:rsidP="00A00C5D">
            <w:pPr>
              <w:spacing w:line="240" w:lineRule="auto"/>
              <w:jc w:val="center"/>
              <w:rPr>
                <w:b/>
                <w:bCs/>
                <w:color w:val="000000"/>
                <w:sz w:val="20"/>
                <w:szCs w:val="20"/>
                <w:lang w:val="uk-UA"/>
              </w:rPr>
            </w:pPr>
            <w:r w:rsidRPr="00A00C5D">
              <w:rPr>
                <w:b/>
                <w:bCs/>
                <w:color w:val="000000"/>
                <w:sz w:val="20"/>
                <w:szCs w:val="20"/>
                <w:lang w:val="uk-UA" w:eastAsia="uk-UA"/>
              </w:rPr>
              <w:t>14,6</w:t>
            </w:r>
          </w:p>
        </w:tc>
      </w:tr>
      <w:tr w:rsidR="001C76B3" w:rsidRPr="00A00C5D">
        <w:trPr>
          <w:trHeight w:val="268"/>
        </w:trPr>
        <w:tc>
          <w:tcPr>
            <w:tcW w:w="2175" w:type="dxa"/>
            <w:vAlign w:val="center"/>
          </w:tcPr>
          <w:p w:rsidR="001C76B3" w:rsidRPr="00A00C5D" w:rsidRDefault="001C76B3" w:rsidP="00A00C5D">
            <w:pPr>
              <w:spacing w:line="240" w:lineRule="auto"/>
              <w:jc w:val="left"/>
              <w:rPr>
                <w:b/>
                <w:bCs/>
                <w:color w:val="000000"/>
                <w:sz w:val="20"/>
                <w:szCs w:val="20"/>
                <w:lang w:val="uk-UA"/>
              </w:rPr>
            </w:pPr>
            <w:r w:rsidRPr="00A00C5D">
              <w:rPr>
                <w:b/>
                <w:bCs/>
                <w:color w:val="000000"/>
                <w:sz w:val="20"/>
                <w:szCs w:val="20"/>
                <w:lang w:val="uk-UA" w:eastAsia="uk-UA"/>
              </w:rPr>
              <w:t>Середня температура, °C</w:t>
            </w:r>
          </w:p>
        </w:tc>
        <w:tc>
          <w:tcPr>
            <w:tcW w:w="532" w:type="dxa"/>
            <w:vAlign w:val="center"/>
          </w:tcPr>
          <w:p w:rsidR="001C76B3" w:rsidRPr="00A00C5D" w:rsidRDefault="001C76B3" w:rsidP="00A00C5D">
            <w:pPr>
              <w:spacing w:line="240" w:lineRule="auto"/>
              <w:jc w:val="center"/>
              <w:rPr>
                <w:color w:val="000000"/>
                <w:spacing w:val="-4"/>
                <w:sz w:val="20"/>
                <w:szCs w:val="20"/>
                <w:lang w:val="uk-UA"/>
              </w:rPr>
            </w:pPr>
            <w:r w:rsidRPr="00A00C5D">
              <w:rPr>
                <w:color w:val="000000"/>
                <w:spacing w:val="-4"/>
                <w:sz w:val="20"/>
                <w:szCs w:val="20"/>
                <w:lang w:val="uk-UA" w:eastAsia="uk-UA"/>
              </w:rPr>
              <w:t>0,9</w:t>
            </w:r>
          </w:p>
        </w:tc>
        <w:tc>
          <w:tcPr>
            <w:tcW w:w="0" w:type="auto"/>
            <w:vAlign w:val="center"/>
          </w:tcPr>
          <w:p w:rsidR="001C76B3" w:rsidRPr="00A00C5D" w:rsidRDefault="001C76B3" w:rsidP="00A00C5D">
            <w:pPr>
              <w:spacing w:line="240" w:lineRule="auto"/>
              <w:jc w:val="center"/>
              <w:rPr>
                <w:color w:val="000000"/>
                <w:sz w:val="20"/>
                <w:szCs w:val="20"/>
                <w:lang w:val="uk-UA"/>
              </w:rPr>
            </w:pPr>
            <w:r w:rsidRPr="00A00C5D">
              <w:rPr>
                <w:color w:val="000000"/>
                <w:sz w:val="20"/>
                <w:szCs w:val="20"/>
                <w:lang w:val="uk-UA" w:eastAsia="uk-UA"/>
              </w:rPr>
              <w:t>0,8</w:t>
            </w:r>
          </w:p>
        </w:tc>
        <w:tc>
          <w:tcPr>
            <w:tcW w:w="0" w:type="auto"/>
            <w:vAlign w:val="center"/>
          </w:tcPr>
          <w:p w:rsidR="001C76B3" w:rsidRPr="00A00C5D" w:rsidRDefault="001C76B3" w:rsidP="00A00C5D">
            <w:pPr>
              <w:spacing w:line="240" w:lineRule="auto"/>
              <w:jc w:val="center"/>
              <w:rPr>
                <w:color w:val="000000"/>
                <w:sz w:val="20"/>
                <w:szCs w:val="20"/>
                <w:lang w:val="uk-UA"/>
              </w:rPr>
            </w:pPr>
            <w:r w:rsidRPr="00A00C5D">
              <w:rPr>
                <w:color w:val="000000"/>
                <w:sz w:val="20"/>
                <w:szCs w:val="20"/>
                <w:lang w:val="uk-UA" w:eastAsia="uk-UA"/>
              </w:rPr>
              <w:t>4,8</w:t>
            </w:r>
          </w:p>
        </w:tc>
        <w:tc>
          <w:tcPr>
            <w:tcW w:w="0" w:type="auto"/>
            <w:vAlign w:val="center"/>
          </w:tcPr>
          <w:p w:rsidR="001C76B3" w:rsidRPr="00A00C5D" w:rsidRDefault="001C76B3" w:rsidP="00A00C5D">
            <w:pPr>
              <w:spacing w:line="240" w:lineRule="auto"/>
              <w:jc w:val="center"/>
              <w:rPr>
                <w:color w:val="000000"/>
                <w:sz w:val="20"/>
                <w:szCs w:val="20"/>
                <w:lang w:val="uk-UA"/>
              </w:rPr>
            </w:pPr>
            <w:r w:rsidRPr="00A00C5D">
              <w:rPr>
                <w:color w:val="000000"/>
                <w:sz w:val="20"/>
                <w:szCs w:val="20"/>
                <w:lang w:val="uk-UA" w:eastAsia="uk-UA"/>
              </w:rPr>
              <w:t>8,2</w:t>
            </w:r>
          </w:p>
        </w:tc>
        <w:tc>
          <w:tcPr>
            <w:tcW w:w="0" w:type="auto"/>
            <w:vAlign w:val="center"/>
          </w:tcPr>
          <w:p w:rsidR="001C76B3" w:rsidRPr="00A00C5D" w:rsidRDefault="001C76B3" w:rsidP="00A00C5D">
            <w:pPr>
              <w:spacing w:line="240" w:lineRule="auto"/>
              <w:jc w:val="center"/>
              <w:rPr>
                <w:color w:val="000000"/>
                <w:sz w:val="20"/>
                <w:szCs w:val="20"/>
                <w:lang w:val="uk-UA"/>
              </w:rPr>
            </w:pPr>
            <w:r w:rsidRPr="00A00C5D">
              <w:rPr>
                <w:color w:val="000000"/>
                <w:sz w:val="20"/>
                <w:szCs w:val="20"/>
                <w:lang w:val="uk-UA" w:eastAsia="uk-UA"/>
              </w:rPr>
              <w:t>13,4</w:t>
            </w:r>
          </w:p>
        </w:tc>
        <w:tc>
          <w:tcPr>
            <w:tcW w:w="0" w:type="auto"/>
            <w:vAlign w:val="center"/>
          </w:tcPr>
          <w:p w:rsidR="001C76B3" w:rsidRPr="00A00C5D" w:rsidRDefault="001C76B3" w:rsidP="00A00C5D">
            <w:pPr>
              <w:spacing w:line="240" w:lineRule="auto"/>
              <w:jc w:val="center"/>
              <w:rPr>
                <w:color w:val="000000"/>
                <w:sz w:val="20"/>
                <w:szCs w:val="20"/>
                <w:lang w:val="uk-UA"/>
              </w:rPr>
            </w:pPr>
            <w:r w:rsidRPr="00A00C5D">
              <w:rPr>
                <w:color w:val="000000"/>
                <w:sz w:val="20"/>
                <w:szCs w:val="20"/>
                <w:lang w:val="uk-UA" w:eastAsia="uk-UA"/>
              </w:rPr>
              <w:t>17,9</w:t>
            </w:r>
          </w:p>
        </w:tc>
        <w:tc>
          <w:tcPr>
            <w:tcW w:w="0" w:type="auto"/>
            <w:vAlign w:val="center"/>
          </w:tcPr>
          <w:p w:rsidR="001C76B3" w:rsidRPr="00A00C5D" w:rsidRDefault="001C76B3" w:rsidP="00A00C5D">
            <w:pPr>
              <w:spacing w:line="240" w:lineRule="auto"/>
              <w:jc w:val="center"/>
              <w:rPr>
                <w:color w:val="000000"/>
                <w:sz w:val="20"/>
                <w:szCs w:val="20"/>
                <w:lang w:val="uk-UA"/>
              </w:rPr>
            </w:pPr>
            <w:r w:rsidRPr="00A00C5D">
              <w:rPr>
                <w:color w:val="000000"/>
                <w:sz w:val="20"/>
                <w:szCs w:val="20"/>
                <w:lang w:val="uk-UA" w:eastAsia="uk-UA"/>
              </w:rPr>
              <w:t>19,8</w:t>
            </w:r>
          </w:p>
        </w:tc>
        <w:tc>
          <w:tcPr>
            <w:tcW w:w="0" w:type="auto"/>
            <w:vAlign w:val="center"/>
          </w:tcPr>
          <w:p w:rsidR="001C76B3" w:rsidRPr="00A00C5D" w:rsidRDefault="001C76B3" w:rsidP="00A00C5D">
            <w:pPr>
              <w:spacing w:line="240" w:lineRule="auto"/>
              <w:jc w:val="center"/>
              <w:rPr>
                <w:color w:val="000000"/>
                <w:sz w:val="20"/>
                <w:szCs w:val="20"/>
                <w:lang w:val="uk-UA"/>
              </w:rPr>
            </w:pPr>
            <w:r w:rsidRPr="00A00C5D">
              <w:rPr>
                <w:color w:val="000000"/>
                <w:sz w:val="20"/>
                <w:szCs w:val="20"/>
                <w:lang w:val="uk-UA" w:eastAsia="uk-UA"/>
              </w:rPr>
              <w:t>21,0</w:t>
            </w:r>
          </w:p>
        </w:tc>
        <w:tc>
          <w:tcPr>
            <w:tcW w:w="0" w:type="auto"/>
            <w:vAlign w:val="center"/>
          </w:tcPr>
          <w:p w:rsidR="001C76B3" w:rsidRPr="00A00C5D" w:rsidRDefault="001C76B3" w:rsidP="00A00C5D">
            <w:pPr>
              <w:spacing w:line="240" w:lineRule="auto"/>
              <w:jc w:val="center"/>
              <w:rPr>
                <w:color w:val="000000"/>
                <w:sz w:val="20"/>
                <w:szCs w:val="20"/>
                <w:lang w:val="uk-UA"/>
              </w:rPr>
            </w:pPr>
            <w:r w:rsidRPr="00A00C5D">
              <w:rPr>
                <w:color w:val="000000"/>
                <w:sz w:val="20"/>
                <w:szCs w:val="20"/>
                <w:lang w:val="uk-UA" w:eastAsia="uk-UA"/>
              </w:rPr>
              <w:t>15,6</w:t>
            </w:r>
          </w:p>
        </w:tc>
        <w:tc>
          <w:tcPr>
            <w:tcW w:w="0" w:type="auto"/>
            <w:vAlign w:val="center"/>
          </w:tcPr>
          <w:p w:rsidR="001C76B3" w:rsidRPr="00A00C5D" w:rsidRDefault="001C76B3" w:rsidP="00A00C5D">
            <w:pPr>
              <w:spacing w:line="240" w:lineRule="auto"/>
              <w:jc w:val="center"/>
              <w:rPr>
                <w:color w:val="000000"/>
                <w:sz w:val="20"/>
                <w:szCs w:val="20"/>
                <w:lang w:val="uk-UA"/>
              </w:rPr>
            </w:pPr>
            <w:r w:rsidRPr="00A00C5D">
              <w:rPr>
                <w:color w:val="000000"/>
                <w:sz w:val="20"/>
                <w:szCs w:val="20"/>
                <w:lang w:val="uk-UA" w:eastAsia="uk-UA"/>
              </w:rPr>
              <w:t>3,7</w:t>
            </w:r>
          </w:p>
        </w:tc>
        <w:tc>
          <w:tcPr>
            <w:tcW w:w="0" w:type="auto"/>
            <w:vAlign w:val="center"/>
          </w:tcPr>
          <w:p w:rsidR="001C76B3" w:rsidRPr="00A00C5D" w:rsidRDefault="001C76B3" w:rsidP="00A00C5D">
            <w:pPr>
              <w:spacing w:line="240" w:lineRule="auto"/>
              <w:jc w:val="center"/>
              <w:rPr>
                <w:color w:val="000000"/>
                <w:sz w:val="20"/>
                <w:szCs w:val="20"/>
                <w:lang w:val="uk-UA"/>
              </w:rPr>
            </w:pPr>
            <w:r w:rsidRPr="00A00C5D">
              <w:rPr>
                <w:color w:val="000000"/>
                <w:sz w:val="20"/>
                <w:szCs w:val="20"/>
                <w:lang w:val="uk-UA" w:eastAsia="uk-UA"/>
              </w:rPr>
              <w:t>5,0</w:t>
            </w:r>
          </w:p>
        </w:tc>
        <w:tc>
          <w:tcPr>
            <w:tcW w:w="555" w:type="dxa"/>
            <w:vAlign w:val="center"/>
          </w:tcPr>
          <w:p w:rsidR="001C76B3" w:rsidRPr="00A00C5D" w:rsidRDefault="001C76B3" w:rsidP="00A00C5D">
            <w:pPr>
              <w:spacing w:line="240" w:lineRule="auto"/>
              <w:jc w:val="center"/>
              <w:rPr>
                <w:color w:val="000000"/>
                <w:sz w:val="20"/>
                <w:szCs w:val="20"/>
                <w:lang w:val="uk-UA"/>
              </w:rPr>
            </w:pPr>
            <w:r w:rsidRPr="00A00C5D">
              <w:rPr>
                <w:color w:val="000000"/>
                <w:sz w:val="20"/>
                <w:szCs w:val="20"/>
                <w:lang w:val="uk-UA" w:eastAsia="uk-UA"/>
              </w:rPr>
              <w:t>3,3</w:t>
            </w:r>
          </w:p>
        </w:tc>
        <w:tc>
          <w:tcPr>
            <w:tcW w:w="566" w:type="dxa"/>
            <w:vAlign w:val="center"/>
          </w:tcPr>
          <w:p w:rsidR="001C76B3" w:rsidRPr="00A00C5D" w:rsidRDefault="001C76B3" w:rsidP="00A00C5D">
            <w:pPr>
              <w:spacing w:line="240" w:lineRule="auto"/>
              <w:jc w:val="center"/>
              <w:rPr>
                <w:b/>
                <w:bCs/>
                <w:color w:val="000000"/>
                <w:sz w:val="20"/>
                <w:szCs w:val="20"/>
                <w:lang w:val="uk-UA"/>
              </w:rPr>
            </w:pPr>
            <w:r w:rsidRPr="00A00C5D">
              <w:rPr>
                <w:b/>
                <w:bCs/>
                <w:color w:val="000000"/>
                <w:sz w:val="20"/>
                <w:szCs w:val="20"/>
                <w:lang w:val="uk-UA" w:eastAsia="uk-UA"/>
              </w:rPr>
              <w:t>9,5</w:t>
            </w:r>
          </w:p>
        </w:tc>
      </w:tr>
      <w:tr w:rsidR="001C76B3" w:rsidRPr="00A00C5D">
        <w:trPr>
          <w:trHeight w:val="379"/>
        </w:trPr>
        <w:tc>
          <w:tcPr>
            <w:tcW w:w="2175" w:type="dxa"/>
            <w:shd w:val="clear" w:color="auto" w:fill="D9E2F3"/>
            <w:vAlign w:val="center"/>
          </w:tcPr>
          <w:p w:rsidR="001C76B3" w:rsidRPr="00A00C5D" w:rsidRDefault="001C76B3" w:rsidP="00A00C5D">
            <w:pPr>
              <w:spacing w:line="240" w:lineRule="auto"/>
              <w:jc w:val="left"/>
              <w:rPr>
                <w:b/>
                <w:bCs/>
                <w:color w:val="000000"/>
                <w:sz w:val="20"/>
                <w:szCs w:val="20"/>
                <w:lang w:val="uk-UA"/>
              </w:rPr>
            </w:pPr>
            <w:r w:rsidRPr="00A00C5D">
              <w:rPr>
                <w:b/>
                <w:bCs/>
                <w:color w:val="000000"/>
                <w:sz w:val="20"/>
                <w:szCs w:val="20"/>
                <w:lang w:val="uk-UA" w:eastAsia="uk-UA"/>
              </w:rPr>
              <w:t>Середній мінімум, °C</w:t>
            </w:r>
          </w:p>
        </w:tc>
        <w:tc>
          <w:tcPr>
            <w:tcW w:w="532" w:type="dxa"/>
            <w:shd w:val="clear" w:color="auto" w:fill="D9E2F3"/>
            <w:vAlign w:val="center"/>
          </w:tcPr>
          <w:p w:rsidR="001C76B3" w:rsidRPr="00A00C5D" w:rsidRDefault="001C76B3" w:rsidP="00A00C5D">
            <w:pPr>
              <w:spacing w:line="240" w:lineRule="auto"/>
              <w:jc w:val="center"/>
              <w:rPr>
                <w:color w:val="000000"/>
                <w:spacing w:val="-4"/>
                <w:sz w:val="20"/>
                <w:szCs w:val="20"/>
                <w:lang w:val="uk-UA"/>
              </w:rPr>
            </w:pPr>
            <w:r w:rsidRPr="00A00C5D">
              <w:rPr>
                <w:color w:val="000000"/>
                <w:spacing w:val="-4"/>
                <w:sz w:val="20"/>
                <w:szCs w:val="20"/>
                <w:lang w:val="uk-UA" w:eastAsia="uk-UA"/>
              </w:rPr>
              <w:t>-1,3</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rPr>
            </w:pPr>
            <w:r w:rsidRPr="00A00C5D">
              <w:rPr>
                <w:color w:val="000000"/>
                <w:sz w:val="20"/>
                <w:szCs w:val="20"/>
                <w:lang w:val="uk-UA" w:eastAsia="uk-UA"/>
              </w:rPr>
              <w:t>-1,8</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rPr>
            </w:pPr>
            <w:r w:rsidRPr="00A00C5D">
              <w:rPr>
                <w:color w:val="000000"/>
                <w:sz w:val="20"/>
                <w:szCs w:val="20"/>
                <w:lang w:val="uk-UA" w:eastAsia="uk-UA"/>
              </w:rPr>
              <w:t>0,4</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rPr>
            </w:pPr>
            <w:r w:rsidRPr="00A00C5D">
              <w:rPr>
                <w:color w:val="000000"/>
                <w:sz w:val="20"/>
                <w:szCs w:val="20"/>
                <w:lang w:val="uk-UA" w:eastAsia="uk-UA"/>
              </w:rPr>
              <w:t>2,9</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rPr>
            </w:pPr>
            <w:r w:rsidRPr="00A00C5D">
              <w:rPr>
                <w:color w:val="000000"/>
                <w:sz w:val="20"/>
                <w:szCs w:val="20"/>
                <w:lang w:val="uk-UA" w:eastAsia="uk-UA"/>
              </w:rPr>
              <w:t>7,6</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rPr>
            </w:pPr>
            <w:r w:rsidRPr="00A00C5D">
              <w:rPr>
                <w:color w:val="000000"/>
                <w:sz w:val="20"/>
                <w:szCs w:val="20"/>
                <w:lang w:val="uk-UA" w:eastAsia="uk-UA"/>
              </w:rPr>
              <w:t>11,5</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rPr>
            </w:pPr>
            <w:r w:rsidRPr="00A00C5D">
              <w:rPr>
                <w:color w:val="000000"/>
                <w:sz w:val="20"/>
                <w:szCs w:val="20"/>
                <w:lang w:val="uk-UA" w:eastAsia="uk-UA"/>
              </w:rPr>
              <w:t>13,0</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rPr>
            </w:pPr>
            <w:r w:rsidRPr="00A00C5D">
              <w:rPr>
                <w:color w:val="000000"/>
                <w:sz w:val="20"/>
                <w:szCs w:val="20"/>
                <w:lang w:val="uk-UA" w:eastAsia="uk-UA"/>
              </w:rPr>
              <w:t>12,4</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rPr>
            </w:pPr>
            <w:r w:rsidRPr="00A00C5D">
              <w:rPr>
                <w:color w:val="000000"/>
                <w:sz w:val="20"/>
                <w:szCs w:val="20"/>
                <w:lang w:val="uk-UA" w:eastAsia="uk-UA"/>
              </w:rPr>
              <w:t>11,2</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rPr>
            </w:pPr>
            <w:r w:rsidRPr="00A00C5D">
              <w:rPr>
                <w:color w:val="000000"/>
                <w:sz w:val="20"/>
                <w:szCs w:val="20"/>
                <w:lang w:val="uk-UA" w:eastAsia="uk-UA"/>
              </w:rPr>
              <w:t>2,6</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rPr>
            </w:pPr>
            <w:r w:rsidRPr="00A00C5D">
              <w:rPr>
                <w:color w:val="000000"/>
                <w:sz w:val="20"/>
                <w:szCs w:val="20"/>
                <w:lang w:val="uk-UA" w:eastAsia="uk-UA"/>
              </w:rPr>
              <w:t>2,5</w:t>
            </w:r>
          </w:p>
        </w:tc>
        <w:tc>
          <w:tcPr>
            <w:tcW w:w="555" w:type="dxa"/>
            <w:shd w:val="clear" w:color="auto" w:fill="D9E2F3"/>
            <w:vAlign w:val="center"/>
          </w:tcPr>
          <w:p w:rsidR="001C76B3" w:rsidRPr="00A00C5D" w:rsidRDefault="001C76B3" w:rsidP="00A00C5D">
            <w:pPr>
              <w:spacing w:line="240" w:lineRule="auto"/>
              <w:jc w:val="center"/>
              <w:rPr>
                <w:color w:val="000000"/>
                <w:sz w:val="20"/>
                <w:szCs w:val="20"/>
                <w:lang w:val="uk-UA"/>
              </w:rPr>
            </w:pPr>
            <w:r w:rsidRPr="00A00C5D">
              <w:rPr>
                <w:color w:val="000000"/>
                <w:sz w:val="20"/>
                <w:szCs w:val="20"/>
                <w:lang w:val="uk-UA" w:eastAsia="uk-UA"/>
              </w:rPr>
              <w:t>0,8</w:t>
            </w:r>
          </w:p>
        </w:tc>
        <w:tc>
          <w:tcPr>
            <w:tcW w:w="566" w:type="dxa"/>
            <w:shd w:val="clear" w:color="auto" w:fill="D9E2F3"/>
            <w:vAlign w:val="center"/>
          </w:tcPr>
          <w:p w:rsidR="001C76B3" w:rsidRPr="00A00C5D" w:rsidRDefault="001C76B3" w:rsidP="00A00C5D">
            <w:pPr>
              <w:spacing w:line="240" w:lineRule="auto"/>
              <w:jc w:val="center"/>
              <w:rPr>
                <w:b/>
                <w:bCs/>
                <w:color w:val="000000"/>
                <w:sz w:val="20"/>
                <w:szCs w:val="20"/>
                <w:lang w:val="uk-UA"/>
              </w:rPr>
            </w:pPr>
            <w:r w:rsidRPr="00A00C5D">
              <w:rPr>
                <w:b/>
                <w:bCs/>
                <w:color w:val="000000"/>
                <w:sz w:val="20"/>
                <w:szCs w:val="20"/>
                <w:lang w:val="uk-UA" w:eastAsia="uk-UA"/>
              </w:rPr>
              <w:t>5,2</w:t>
            </w:r>
          </w:p>
        </w:tc>
      </w:tr>
      <w:tr w:rsidR="001C76B3" w:rsidRPr="00A00C5D">
        <w:trPr>
          <w:trHeight w:val="286"/>
        </w:trPr>
        <w:tc>
          <w:tcPr>
            <w:tcW w:w="2175" w:type="dxa"/>
            <w:vAlign w:val="center"/>
          </w:tcPr>
          <w:p w:rsidR="001C76B3" w:rsidRPr="00A00C5D" w:rsidRDefault="001C76B3" w:rsidP="00A00C5D">
            <w:pPr>
              <w:spacing w:line="240" w:lineRule="auto"/>
              <w:jc w:val="left"/>
              <w:rPr>
                <w:b/>
                <w:bCs/>
                <w:color w:val="000000"/>
                <w:sz w:val="20"/>
                <w:szCs w:val="20"/>
                <w:lang w:val="uk-UA"/>
              </w:rPr>
            </w:pPr>
            <w:r w:rsidRPr="00A00C5D">
              <w:rPr>
                <w:b/>
                <w:bCs/>
                <w:color w:val="000000"/>
                <w:sz w:val="20"/>
                <w:szCs w:val="20"/>
                <w:lang w:val="uk-UA" w:eastAsia="uk-UA"/>
              </w:rPr>
              <w:t>Норма опадів,</w:t>
            </w:r>
            <w:r w:rsidRPr="00A00C5D">
              <w:rPr>
                <w:rStyle w:val="apple-converted-space"/>
                <w:b/>
                <w:bCs/>
                <w:color w:val="000000"/>
                <w:sz w:val="20"/>
                <w:szCs w:val="20"/>
                <w:lang w:val="uk-UA" w:eastAsia="uk-UA"/>
              </w:rPr>
              <w:t> </w:t>
            </w:r>
            <w:r w:rsidRPr="00A00C5D">
              <w:rPr>
                <w:b/>
                <w:bCs/>
                <w:color w:val="000000"/>
                <w:sz w:val="20"/>
                <w:szCs w:val="20"/>
                <w:lang w:val="uk-UA"/>
              </w:rPr>
              <w:t xml:space="preserve"> мм</w:t>
            </w:r>
          </w:p>
        </w:tc>
        <w:tc>
          <w:tcPr>
            <w:tcW w:w="532" w:type="dxa"/>
            <w:vAlign w:val="center"/>
          </w:tcPr>
          <w:p w:rsidR="001C76B3" w:rsidRPr="00A00C5D" w:rsidRDefault="001C76B3" w:rsidP="00A00C5D">
            <w:pPr>
              <w:spacing w:line="240" w:lineRule="auto"/>
              <w:jc w:val="center"/>
              <w:rPr>
                <w:color w:val="000000"/>
                <w:spacing w:val="-4"/>
                <w:sz w:val="20"/>
                <w:szCs w:val="20"/>
                <w:lang w:val="uk-UA"/>
              </w:rPr>
            </w:pPr>
            <w:r w:rsidRPr="00A00C5D">
              <w:rPr>
                <w:color w:val="000000"/>
                <w:spacing w:val="-4"/>
                <w:sz w:val="20"/>
                <w:szCs w:val="20"/>
                <w:lang w:val="uk-UA" w:eastAsia="uk-UA"/>
              </w:rPr>
              <w:t>34</w:t>
            </w:r>
          </w:p>
        </w:tc>
        <w:tc>
          <w:tcPr>
            <w:tcW w:w="0" w:type="auto"/>
            <w:vAlign w:val="center"/>
          </w:tcPr>
          <w:p w:rsidR="001C76B3" w:rsidRPr="00A00C5D" w:rsidRDefault="001C76B3" w:rsidP="00A00C5D">
            <w:pPr>
              <w:spacing w:line="240" w:lineRule="auto"/>
              <w:jc w:val="center"/>
              <w:rPr>
                <w:color w:val="000000"/>
                <w:sz w:val="20"/>
                <w:szCs w:val="20"/>
                <w:lang w:val="uk-UA"/>
              </w:rPr>
            </w:pPr>
            <w:r w:rsidRPr="00A00C5D">
              <w:rPr>
                <w:color w:val="000000"/>
                <w:sz w:val="20"/>
                <w:szCs w:val="20"/>
                <w:lang w:val="uk-UA" w:eastAsia="uk-UA"/>
              </w:rPr>
              <w:t>34</w:t>
            </w:r>
          </w:p>
        </w:tc>
        <w:tc>
          <w:tcPr>
            <w:tcW w:w="0" w:type="auto"/>
            <w:vAlign w:val="center"/>
          </w:tcPr>
          <w:p w:rsidR="001C76B3" w:rsidRPr="00A00C5D" w:rsidRDefault="001C76B3" w:rsidP="00A00C5D">
            <w:pPr>
              <w:spacing w:line="240" w:lineRule="auto"/>
              <w:jc w:val="center"/>
              <w:rPr>
                <w:color w:val="000000"/>
                <w:sz w:val="20"/>
                <w:szCs w:val="20"/>
                <w:lang w:val="uk-UA"/>
              </w:rPr>
            </w:pPr>
            <w:r w:rsidRPr="00A00C5D">
              <w:rPr>
                <w:color w:val="000000"/>
                <w:sz w:val="20"/>
                <w:szCs w:val="20"/>
                <w:lang w:val="uk-UA" w:eastAsia="uk-UA"/>
              </w:rPr>
              <w:t>31</w:t>
            </w:r>
          </w:p>
        </w:tc>
        <w:tc>
          <w:tcPr>
            <w:tcW w:w="0" w:type="auto"/>
            <w:vAlign w:val="center"/>
          </w:tcPr>
          <w:p w:rsidR="001C76B3" w:rsidRPr="00A00C5D" w:rsidRDefault="001C76B3" w:rsidP="00A00C5D">
            <w:pPr>
              <w:spacing w:line="240" w:lineRule="auto"/>
              <w:jc w:val="center"/>
              <w:rPr>
                <w:color w:val="000000"/>
                <w:sz w:val="20"/>
                <w:szCs w:val="20"/>
                <w:lang w:val="uk-UA"/>
              </w:rPr>
            </w:pPr>
            <w:r w:rsidRPr="00A00C5D">
              <w:rPr>
                <w:color w:val="000000"/>
                <w:sz w:val="20"/>
                <w:szCs w:val="20"/>
                <w:lang w:val="uk-UA" w:eastAsia="uk-UA"/>
              </w:rPr>
              <w:t>41</w:t>
            </w:r>
          </w:p>
        </w:tc>
        <w:tc>
          <w:tcPr>
            <w:tcW w:w="0" w:type="auto"/>
            <w:vAlign w:val="center"/>
          </w:tcPr>
          <w:p w:rsidR="001C76B3" w:rsidRPr="00A00C5D" w:rsidRDefault="001C76B3" w:rsidP="00A00C5D">
            <w:pPr>
              <w:spacing w:line="240" w:lineRule="auto"/>
              <w:jc w:val="center"/>
              <w:rPr>
                <w:color w:val="000000"/>
                <w:sz w:val="20"/>
                <w:szCs w:val="20"/>
                <w:lang w:val="uk-UA"/>
              </w:rPr>
            </w:pPr>
            <w:r w:rsidRPr="00A00C5D">
              <w:rPr>
                <w:color w:val="000000"/>
                <w:sz w:val="20"/>
                <w:szCs w:val="20"/>
                <w:lang w:val="uk-UA" w:eastAsia="uk-UA"/>
              </w:rPr>
              <w:t>67</w:t>
            </w:r>
          </w:p>
        </w:tc>
        <w:tc>
          <w:tcPr>
            <w:tcW w:w="0" w:type="auto"/>
            <w:vAlign w:val="center"/>
          </w:tcPr>
          <w:p w:rsidR="001C76B3" w:rsidRPr="00A00C5D" w:rsidRDefault="001C76B3" w:rsidP="00A00C5D">
            <w:pPr>
              <w:spacing w:line="240" w:lineRule="auto"/>
              <w:jc w:val="center"/>
              <w:rPr>
                <w:color w:val="000000"/>
                <w:sz w:val="20"/>
                <w:szCs w:val="20"/>
                <w:lang w:val="uk-UA"/>
              </w:rPr>
            </w:pPr>
            <w:r w:rsidRPr="00A00C5D">
              <w:rPr>
                <w:color w:val="000000"/>
                <w:sz w:val="20"/>
                <w:szCs w:val="20"/>
                <w:lang w:val="uk-UA" w:eastAsia="uk-UA"/>
              </w:rPr>
              <w:t>78</w:t>
            </w:r>
          </w:p>
        </w:tc>
        <w:tc>
          <w:tcPr>
            <w:tcW w:w="0" w:type="auto"/>
            <w:vAlign w:val="center"/>
          </w:tcPr>
          <w:p w:rsidR="001C76B3" w:rsidRPr="00A00C5D" w:rsidRDefault="001C76B3" w:rsidP="00A00C5D">
            <w:pPr>
              <w:spacing w:line="240" w:lineRule="auto"/>
              <w:jc w:val="center"/>
              <w:rPr>
                <w:color w:val="000000"/>
                <w:sz w:val="20"/>
                <w:szCs w:val="20"/>
                <w:lang w:val="uk-UA"/>
              </w:rPr>
            </w:pPr>
            <w:r w:rsidRPr="00A00C5D">
              <w:rPr>
                <w:color w:val="000000"/>
                <w:sz w:val="20"/>
                <w:szCs w:val="20"/>
                <w:lang w:val="uk-UA" w:eastAsia="uk-UA"/>
              </w:rPr>
              <w:t>79</w:t>
            </w:r>
          </w:p>
        </w:tc>
        <w:tc>
          <w:tcPr>
            <w:tcW w:w="0" w:type="auto"/>
            <w:vAlign w:val="center"/>
          </w:tcPr>
          <w:p w:rsidR="001C76B3" w:rsidRPr="00A00C5D" w:rsidRDefault="001C76B3" w:rsidP="00A00C5D">
            <w:pPr>
              <w:spacing w:line="240" w:lineRule="auto"/>
              <w:jc w:val="center"/>
              <w:rPr>
                <w:color w:val="000000"/>
                <w:sz w:val="20"/>
                <w:szCs w:val="20"/>
                <w:lang w:val="uk-UA"/>
              </w:rPr>
            </w:pPr>
            <w:r w:rsidRPr="00A00C5D">
              <w:rPr>
                <w:color w:val="000000"/>
                <w:sz w:val="20"/>
                <w:szCs w:val="20"/>
                <w:lang w:val="uk-UA" w:eastAsia="uk-UA"/>
              </w:rPr>
              <w:t>64</w:t>
            </w:r>
          </w:p>
        </w:tc>
        <w:tc>
          <w:tcPr>
            <w:tcW w:w="0" w:type="auto"/>
            <w:vAlign w:val="center"/>
          </w:tcPr>
          <w:p w:rsidR="001C76B3" w:rsidRPr="00A00C5D" w:rsidRDefault="001C76B3" w:rsidP="00A00C5D">
            <w:pPr>
              <w:spacing w:line="240" w:lineRule="auto"/>
              <w:jc w:val="center"/>
              <w:rPr>
                <w:color w:val="000000"/>
                <w:sz w:val="20"/>
                <w:szCs w:val="20"/>
                <w:lang w:val="uk-UA"/>
              </w:rPr>
            </w:pPr>
            <w:r w:rsidRPr="00A00C5D">
              <w:rPr>
                <w:color w:val="000000"/>
                <w:sz w:val="20"/>
                <w:szCs w:val="20"/>
                <w:lang w:val="uk-UA" w:eastAsia="uk-UA"/>
              </w:rPr>
              <w:t>51</w:t>
            </w:r>
          </w:p>
        </w:tc>
        <w:tc>
          <w:tcPr>
            <w:tcW w:w="0" w:type="auto"/>
            <w:vAlign w:val="center"/>
          </w:tcPr>
          <w:p w:rsidR="001C76B3" w:rsidRPr="00A00C5D" w:rsidRDefault="001C76B3" w:rsidP="00A00C5D">
            <w:pPr>
              <w:spacing w:line="240" w:lineRule="auto"/>
              <w:jc w:val="center"/>
              <w:rPr>
                <w:color w:val="000000"/>
                <w:sz w:val="20"/>
                <w:szCs w:val="20"/>
                <w:lang w:val="uk-UA"/>
              </w:rPr>
            </w:pPr>
            <w:r w:rsidRPr="00A00C5D">
              <w:rPr>
                <w:color w:val="000000"/>
                <w:sz w:val="20"/>
                <w:szCs w:val="20"/>
                <w:lang w:val="uk-UA" w:eastAsia="uk-UA"/>
              </w:rPr>
              <w:t>42</w:t>
            </w:r>
          </w:p>
        </w:tc>
        <w:tc>
          <w:tcPr>
            <w:tcW w:w="0" w:type="auto"/>
            <w:vAlign w:val="center"/>
          </w:tcPr>
          <w:p w:rsidR="001C76B3" w:rsidRPr="00A00C5D" w:rsidRDefault="001C76B3" w:rsidP="00A00C5D">
            <w:pPr>
              <w:spacing w:line="240" w:lineRule="auto"/>
              <w:jc w:val="center"/>
              <w:rPr>
                <w:color w:val="000000"/>
                <w:sz w:val="20"/>
                <w:szCs w:val="20"/>
                <w:lang w:val="uk-UA"/>
              </w:rPr>
            </w:pPr>
            <w:r w:rsidRPr="00A00C5D">
              <w:rPr>
                <w:color w:val="000000"/>
                <w:sz w:val="20"/>
                <w:szCs w:val="20"/>
                <w:lang w:val="uk-UA" w:eastAsia="uk-UA"/>
              </w:rPr>
              <w:t>46</w:t>
            </w:r>
          </w:p>
        </w:tc>
        <w:tc>
          <w:tcPr>
            <w:tcW w:w="555" w:type="dxa"/>
            <w:vAlign w:val="center"/>
          </w:tcPr>
          <w:p w:rsidR="001C76B3" w:rsidRPr="00A00C5D" w:rsidRDefault="001C76B3" w:rsidP="00A00C5D">
            <w:pPr>
              <w:spacing w:line="240" w:lineRule="auto"/>
              <w:jc w:val="center"/>
              <w:rPr>
                <w:color w:val="000000"/>
                <w:sz w:val="20"/>
                <w:szCs w:val="20"/>
                <w:lang w:val="uk-UA"/>
              </w:rPr>
            </w:pPr>
            <w:r w:rsidRPr="00A00C5D">
              <w:rPr>
                <w:color w:val="000000"/>
                <w:sz w:val="20"/>
                <w:szCs w:val="20"/>
                <w:lang w:val="uk-UA" w:eastAsia="uk-UA"/>
              </w:rPr>
              <w:t>42</w:t>
            </w:r>
          </w:p>
        </w:tc>
        <w:tc>
          <w:tcPr>
            <w:tcW w:w="566" w:type="dxa"/>
            <w:vAlign w:val="center"/>
          </w:tcPr>
          <w:p w:rsidR="001C76B3" w:rsidRPr="00A00C5D" w:rsidRDefault="001C76B3" w:rsidP="00A00C5D">
            <w:pPr>
              <w:spacing w:line="240" w:lineRule="auto"/>
              <w:jc w:val="center"/>
              <w:rPr>
                <w:b/>
                <w:bCs/>
                <w:color w:val="000000"/>
                <w:sz w:val="20"/>
                <w:szCs w:val="20"/>
                <w:lang w:val="uk-UA"/>
              </w:rPr>
            </w:pPr>
            <w:r w:rsidRPr="00A00C5D">
              <w:rPr>
                <w:b/>
                <w:bCs/>
                <w:color w:val="000000"/>
                <w:sz w:val="20"/>
                <w:szCs w:val="20"/>
                <w:lang w:val="uk-UA" w:eastAsia="uk-UA"/>
              </w:rPr>
              <w:t>609</w:t>
            </w:r>
          </w:p>
        </w:tc>
      </w:tr>
    </w:tbl>
    <w:p w:rsidR="001C76B3" w:rsidRPr="00B61394" w:rsidRDefault="001C76B3" w:rsidP="00F37003">
      <w:pPr>
        <w:spacing w:line="276" w:lineRule="auto"/>
        <w:jc w:val="left"/>
        <w:rPr>
          <w:sz w:val="24"/>
          <w:szCs w:val="24"/>
          <w:lang w:val="uk-UA" w:eastAsia="uk-UA"/>
        </w:rPr>
      </w:pPr>
    </w:p>
    <w:p w:rsidR="001C76B3" w:rsidRPr="00B61394" w:rsidRDefault="001C76B3" w:rsidP="004C303C">
      <w:pPr>
        <w:spacing w:line="276" w:lineRule="auto"/>
        <w:ind w:firstLine="708"/>
        <w:rPr>
          <w:lang w:val="uk-UA" w:eastAsia="uk-UA"/>
        </w:rPr>
      </w:pPr>
      <w:r w:rsidRPr="00B61394">
        <w:rPr>
          <w:lang w:val="uk-UA" w:eastAsia="uk-UA"/>
        </w:rPr>
        <w:t>Дані отримані від місцевої метеостанції свідчать, що середньорічна температура повітря становить 9,5 °С, найнижча вона у січні (0,9 °С), найвища - в серпні (21,0 °С). Найменша хмарність спостерігається в серпні, найбільша - в грудні</w:t>
      </w:r>
    </w:p>
    <w:p w:rsidR="001C76B3" w:rsidRPr="00B61394" w:rsidRDefault="001C76B3" w:rsidP="00F37003">
      <w:pPr>
        <w:spacing w:line="276" w:lineRule="auto"/>
        <w:jc w:val="left"/>
        <w:rPr>
          <w:lang w:val="uk-UA" w:eastAsia="uk-UA"/>
        </w:rPr>
      </w:pPr>
    </w:p>
    <w:p w:rsidR="001C76B3" w:rsidRPr="00B61394" w:rsidRDefault="001C76B3" w:rsidP="00F37003">
      <w:pPr>
        <w:spacing w:line="276" w:lineRule="auto"/>
        <w:rPr>
          <w:lang w:val="uk-UA" w:eastAsia="uk-UA"/>
        </w:rPr>
      </w:pPr>
      <w:r w:rsidRPr="00A00C5D">
        <w:rPr>
          <w:noProof/>
          <w:lang w:eastAsia="ru-RU"/>
        </w:rPr>
        <w:object w:dxaOrig="9726" w:dyaOrig="3936">
          <v:shape id="Діаграма 49" o:spid="_x0000_i1029" type="#_x0000_t75" style="width:486pt;height:196.5pt;visibility:visible" o:ole="">
            <v:imagedata r:id="rId11" o:title=""/>
            <o:lock v:ext="edit" aspectratio="f"/>
          </v:shape>
          <o:OLEObject Type="Embed" ProgID="Excel.Chart.8" ShapeID="Діаграма 49" DrawAspect="Content" ObjectID="_1637582868" r:id="rId12"/>
        </w:object>
      </w:r>
    </w:p>
    <w:p w:rsidR="001C76B3" w:rsidRPr="00B61394" w:rsidRDefault="001C76B3" w:rsidP="00F37003">
      <w:pPr>
        <w:spacing w:line="276" w:lineRule="auto"/>
        <w:jc w:val="center"/>
        <w:rPr>
          <w:lang w:val="uk-UA" w:eastAsia="uk-UA"/>
        </w:rPr>
      </w:pPr>
      <w:r w:rsidRPr="00B61394">
        <w:rPr>
          <w:lang w:val="uk-UA" w:eastAsia="uk-UA"/>
        </w:rPr>
        <w:t>Рис. 1.2 Число ясних і похмурих днів за загальною та нижньою хмарністю</w:t>
      </w:r>
    </w:p>
    <w:p w:rsidR="001C76B3" w:rsidRPr="00B61394" w:rsidRDefault="001C76B3" w:rsidP="007E4191">
      <w:pPr>
        <w:spacing w:line="276" w:lineRule="auto"/>
        <w:rPr>
          <w:lang w:val="uk-UA" w:eastAsia="uk-UA"/>
        </w:rPr>
      </w:pPr>
    </w:p>
    <w:p w:rsidR="001C76B3" w:rsidRPr="00B61394" w:rsidRDefault="001C76B3" w:rsidP="00F37003">
      <w:pPr>
        <w:spacing w:line="276" w:lineRule="auto"/>
        <w:ind w:firstLine="709"/>
        <w:jc w:val="right"/>
        <w:rPr>
          <w:lang w:val="uk-UA" w:eastAsia="uk-UA"/>
        </w:rPr>
      </w:pPr>
      <w:r w:rsidRPr="00B61394">
        <w:rPr>
          <w:lang w:val="uk-UA" w:eastAsia="uk-UA"/>
        </w:rPr>
        <w:t>Таблиця 1.2</w:t>
      </w:r>
    </w:p>
    <w:p w:rsidR="001C76B3" w:rsidRPr="00B61394" w:rsidRDefault="001C76B3" w:rsidP="00F37003">
      <w:pPr>
        <w:spacing w:line="276" w:lineRule="auto"/>
        <w:ind w:firstLine="709"/>
        <w:jc w:val="center"/>
        <w:rPr>
          <w:lang w:val="uk-UA" w:eastAsia="uk-UA"/>
        </w:rPr>
      </w:pPr>
      <w:r w:rsidRPr="00B61394">
        <w:rPr>
          <w:lang w:val="uk-UA" w:eastAsia="uk-UA"/>
        </w:rPr>
        <w:t>Сонячна інсоляція по містах України, кВт·год/м</w:t>
      </w:r>
      <w:r w:rsidRPr="00B61394">
        <w:rPr>
          <w:vertAlign w:val="superscript"/>
          <w:lang w:val="uk-UA" w:eastAsia="uk-UA"/>
        </w:rPr>
        <w:t>2</w:t>
      </w:r>
      <w:r w:rsidRPr="00B61394">
        <w:rPr>
          <w:lang w:val="uk-UA" w:eastAsia="uk-UA"/>
        </w:rPr>
        <w:t>/день</w:t>
      </w:r>
    </w:p>
    <w:tbl>
      <w:tblPr>
        <w:tblW w:w="0" w:type="auto"/>
        <w:tblInd w:w="-106"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0A0"/>
      </w:tblPr>
      <w:tblGrid>
        <w:gridCol w:w="1718"/>
        <w:gridCol w:w="566"/>
        <w:gridCol w:w="617"/>
        <w:gridCol w:w="566"/>
        <w:gridCol w:w="623"/>
        <w:gridCol w:w="669"/>
        <w:gridCol w:w="566"/>
        <w:gridCol w:w="596"/>
        <w:gridCol w:w="566"/>
        <w:gridCol w:w="566"/>
        <w:gridCol w:w="622"/>
        <w:gridCol w:w="570"/>
        <w:gridCol w:w="632"/>
        <w:gridCol w:w="566"/>
      </w:tblGrid>
      <w:tr w:rsidR="001C76B3" w:rsidRPr="00A00C5D">
        <w:trPr>
          <w:trHeight w:val="86"/>
        </w:trPr>
        <w:tc>
          <w:tcPr>
            <w:tcW w:w="0" w:type="auto"/>
            <w:tcBorders>
              <w:top w:val="single" w:sz="4" w:space="0" w:color="4472C4"/>
              <w:left w:val="single" w:sz="4" w:space="0" w:color="4472C4"/>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0"/>
                <w:szCs w:val="20"/>
                <w:lang w:val="uk-UA" w:eastAsia="uk-UA"/>
              </w:rPr>
            </w:pPr>
            <w:r w:rsidRPr="00A00C5D">
              <w:rPr>
                <w:b/>
                <w:bCs/>
                <w:color w:val="FFFFFF"/>
                <w:sz w:val="20"/>
                <w:szCs w:val="20"/>
                <w:lang w:val="uk-UA" w:eastAsia="uk-UA"/>
              </w:rPr>
              <w:t>Місяць</w:t>
            </w:r>
          </w:p>
        </w:tc>
        <w:tc>
          <w:tcPr>
            <w:tcW w:w="0" w:type="auto"/>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0"/>
                <w:szCs w:val="20"/>
                <w:lang w:val="uk-UA" w:eastAsia="uk-UA"/>
              </w:rPr>
            </w:pPr>
            <w:r w:rsidRPr="00A00C5D">
              <w:rPr>
                <w:b/>
                <w:bCs/>
                <w:color w:val="FFFFFF"/>
                <w:sz w:val="20"/>
                <w:szCs w:val="20"/>
                <w:lang w:val="uk-UA" w:eastAsia="uk-UA"/>
              </w:rPr>
              <w:t>Січ</w:t>
            </w:r>
          </w:p>
        </w:tc>
        <w:tc>
          <w:tcPr>
            <w:tcW w:w="0" w:type="auto"/>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0"/>
                <w:szCs w:val="20"/>
                <w:lang w:val="uk-UA" w:eastAsia="uk-UA"/>
              </w:rPr>
            </w:pPr>
            <w:r w:rsidRPr="00A00C5D">
              <w:rPr>
                <w:b/>
                <w:bCs/>
                <w:color w:val="FFFFFF"/>
                <w:sz w:val="20"/>
                <w:szCs w:val="20"/>
                <w:lang w:val="uk-UA" w:eastAsia="uk-UA"/>
              </w:rPr>
              <w:t>Лют</w:t>
            </w:r>
          </w:p>
        </w:tc>
        <w:tc>
          <w:tcPr>
            <w:tcW w:w="0" w:type="auto"/>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0"/>
                <w:szCs w:val="20"/>
                <w:lang w:val="uk-UA" w:eastAsia="uk-UA"/>
              </w:rPr>
            </w:pPr>
            <w:r w:rsidRPr="00A00C5D">
              <w:rPr>
                <w:b/>
                <w:bCs/>
                <w:color w:val="FFFFFF"/>
                <w:sz w:val="20"/>
                <w:szCs w:val="20"/>
                <w:lang w:val="uk-UA" w:eastAsia="uk-UA"/>
              </w:rPr>
              <w:t>Бер</w:t>
            </w:r>
          </w:p>
        </w:tc>
        <w:tc>
          <w:tcPr>
            <w:tcW w:w="0" w:type="auto"/>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0"/>
                <w:szCs w:val="20"/>
                <w:lang w:val="uk-UA" w:eastAsia="uk-UA"/>
              </w:rPr>
            </w:pPr>
            <w:r w:rsidRPr="00A00C5D">
              <w:rPr>
                <w:b/>
                <w:bCs/>
                <w:color w:val="FFFFFF"/>
                <w:sz w:val="20"/>
                <w:szCs w:val="20"/>
                <w:lang w:val="uk-UA" w:eastAsia="uk-UA"/>
              </w:rPr>
              <w:t>Квіт</w:t>
            </w:r>
          </w:p>
        </w:tc>
        <w:tc>
          <w:tcPr>
            <w:tcW w:w="0" w:type="auto"/>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0"/>
                <w:szCs w:val="20"/>
                <w:lang w:val="uk-UA" w:eastAsia="uk-UA"/>
              </w:rPr>
            </w:pPr>
            <w:r w:rsidRPr="00A00C5D">
              <w:rPr>
                <w:b/>
                <w:bCs/>
                <w:color w:val="FFFFFF"/>
                <w:sz w:val="20"/>
                <w:szCs w:val="20"/>
                <w:lang w:val="uk-UA" w:eastAsia="uk-UA"/>
              </w:rPr>
              <w:t>Трав</w:t>
            </w:r>
          </w:p>
        </w:tc>
        <w:tc>
          <w:tcPr>
            <w:tcW w:w="0" w:type="auto"/>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0"/>
                <w:szCs w:val="20"/>
                <w:lang w:val="uk-UA" w:eastAsia="uk-UA"/>
              </w:rPr>
            </w:pPr>
            <w:r w:rsidRPr="00A00C5D">
              <w:rPr>
                <w:b/>
                <w:bCs/>
                <w:color w:val="FFFFFF"/>
                <w:sz w:val="20"/>
                <w:szCs w:val="20"/>
                <w:lang w:val="uk-UA" w:eastAsia="uk-UA"/>
              </w:rPr>
              <w:t>Чер</w:t>
            </w:r>
          </w:p>
        </w:tc>
        <w:tc>
          <w:tcPr>
            <w:tcW w:w="0" w:type="auto"/>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0"/>
                <w:szCs w:val="20"/>
                <w:lang w:val="uk-UA" w:eastAsia="uk-UA"/>
              </w:rPr>
            </w:pPr>
            <w:r w:rsidRPr="00A00C5D">
              <w:rPr>
                <w:b/>
                <w:bCs/>
                <w:color w:val="FFFFFF"/>
                <w:sz w:val="20"/>
                <w:szCs w:val="20"/>
                <w:lang w:val="uk-UA" w:eastAsia="uk-UA"/>
              </w:rPr>
              <w:t>Лип</w:t>
            </w:r>
          </w:p>
        </w:tc>
        <w:tc>
          <w:tcPr>
            <w:tcW w:w="0" w:type="auto"/>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0"/>
                <w:szCs w:val="20"/>
                <w:lang w:val="uk-UA" w:eastAsia="uk-UA"/>
              </w:rPr>
            </w:pPr>
            <w:r w:rsidRPr="00A00C5D">
              <w:rPr>
                <w:b/>
                <w:bCs/>
                <w:color w:val="FFFFFF"/>
                <w:sz w:val="20"/>
                <w:szCs w:val="20"/>
                <w:lang w:val="uk-UA" w:eastAsia="uk-UA"/>
              </w:rPr>
              <w:t>Сер</w:t>
            </w:r>
          </w:p>
        </w:tc>
        <w:tc>
          <w:tcPr>
            <w:tcW w:w="0" w:type="auto"/>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0"/>
                <w:szCs w:val="20"/>
                <w:lang w:val="uk-UA" w:eastAsia="uk-UA"/>
              </w:rPr>
            </w:pPr>
            <w:r w:rsidRPr="00A00C5D">
              <w:rPr>
                <w:b/>
                <w:bCs/>
                <w:color w:val="FFFFFF"/>
                <w:sz w:val="20"/>
                <w:szCs w:val="20"/>
                <w:lang w:val="uk-UA" w:eastAsia="uk-UA"/>
              </w:rPr>
              <w:t>Вер</w:t>
            </w:r>
          </w:p>
        </w:tc>
        <w:tc>
          <w:tcPr>
            <w:tcW w:w="0" w:type="auto"/>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0"/>
                <w:szCs w:val="20"/>
                <w:lang w:val="uk-UA" w:eastAsia="uk-UA"/>
              </w:rPr>
            </w:pPr>
            <w:r w:rsidRPr="00A00C5D">
              <w:rPr>
                <w:b/>
                <w:bCs/>
                <w:color w:val="FFFFFF"/>
                <w:sz w:val="20"/>
                <w:szCs w:val="20"/>
                <w:lang w:val="uk-UA" w:eastAsia="uk-UA"/>
              </w:rPr>
              <w:t>Жов</w:t>
            </w:r>
          </w:p>
        </w:tc>
        <w:tc>
          <w:tcPr>
            <w:tcW w:w="0" w:type="auto"/>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0"/>
                <w:szCs w:val="20"/>
                <w:lang w:val="uk-UA" w:eastAsia="uk-UA"/>
              </w:rPr>
            </w:pPr>
            <w:r w:rsidRPr="00A00C5D">
              <w:rPr>
                <w:b/>
                <w:bCs/>
                <w:color w:val="FFFFFF"/>
                <w:sz w:val="20"/>
                <w:szCs w:val="20"/>
                <w:lang w:val="uk-UA" w:eastAsia="uk-UA"/>
              </w:rPr>
              <w:t>Лис</w:t>
            </w:r>
          </w:p>
        </w:tc>
        <w:tc>
          <w:tcPr>
            <w:tcW w:w="0" w:type="auto"/>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pacing w:val="-6"/>
                <w:sz w:val="20"/>
                <w:szCs w:val="20"/>
                <w:lang w:val="uk-UA" w:eastAsia="uk-UA"/>
              </w:rPr>
            </w:pPr>
            <w:r w:rsidRPr="00A00C5D">
              <w:rPr>
                <w:b/>
                <w:bCs/>
                <w:color w:val="FFFFFF"/>
                <w:spacing w:val="-6"/>
                <w:sz w:val="20"/>
                <w:szCs w:val="20"/>
                <w:lang w:val="uk-UA" w:eastAsia="uk-UA"/>
              </w:rPr>
              <w:t>Груд</w:t>
            </w:r>
          </w:p>
        </w:tc>
        <w:tc>
          <w:tcPr>
            <w:tcW w:w="0" w:type="auto"/>
            <w:tcBorders>
              <w:top w:val="single" w:sz="4" w:space="0" w:color="4472C4"/>
              <w:left w:val="nil"/>
              <w:bottom w:val="single" w:sz="4" w:space="0" w:color="4472C4"/>
              <w:right w:val="single" w:sz="4" w:space="0" w:color="4472C4"/>
            </w:tcBorders>
            <w:shd w:val="clear" w:color="auto" w:fill="4472C4"/>
            <w:vAlign w:val="center"/>
          </w:tcPr>
          <w:p w:rsidR="001C76B3" w:rsidRPr="00A00C5D" w:rsidRDefault="001C76B3" w:rsidP="00A00C5D">
            <w:pPr>
              <w:spacing w:line="240" w:lineRule="auto"/>
              <w:jc w:val="center"/>
              <w:rPr>
                <w:b/>
                <w:bCs/>
                <w:color w:val="FFFFFF"/>
                <w:sz w:val="20"/>
                <w:szCs w:val="20"/>
                <w:lang w:val="uk-UA" w:eastAsia="uk-UA"/>
              </w:rPr>
            </w:pPr>
            <w:r w:rsidRPr="00A00C5D">
              <w:rPr>
                <w:b/>
                <w:bCs/>
                <w:color w:val="FFFFFF"/>
                <w:sz w:val="20"/>
                <w:szCs w:val="20"/>
                <w:lang w:val="uk-UA" w:eastAsia="uk-UA"/>
              </w:rPr>
              <w:t>Рік</w:t>
            </w:r>
          </w:p>
        </w:tc>
      </w:tr>
      <w:tr w:rsidR="001C76B3" w:rsidRPr="00A00C5D">
        <w:trPr>
          <w:trHeight w:val="20"/>
        </w:trPr>
        <w:tc>
          <w:tcPr>
            <w:tcW w:w="0" w:type="auto"/>
            <w:shd w:val="clear" w:color="auto" w:fill="D9E2F3"/>
            <w:vAlign w:val="center"/>
          </w:tcPr>
          <w:p w:rsidR="001C76B3" w:rsidRPr="00A00C5D" w:rsidRDefault="001C76B3" w:rsidP="00A00C5D">
            <w:pPr>
              <w:spacing w:line="240" w:lineRule="auto"/>
              <w:jc w:val="left"/>
              <w:rPr>
                <w:b/>
                <w:bCs/>
                <w:sz w:val="20"/>
                <w:szCs w:val="20"/>
                <w:lang w:val="uk-UA" w:eastAsia="uk-UA"/>
              </w:rPr>
            </w:pPr>
            <w:r w:rsidRPr="00A00C5D">
              <w:rPr>
                <w:sz w:val="20"/>
                <w:szCs w:val="20"/>
                <w:lang w:val="uk-UA" w:eastAsia="uk-UA"/>
              </w:rPr>
              <w:t>Сімферополь</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1,27</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2,06</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3,05</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4,30</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5,44</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5,84</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6,20</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5,34</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4,07</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2,67</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1,55</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1,07</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3,58</w:t>
            </w:r>
          </w:p>
        </w:tc>
      </w:tr>
      <w:tr w:rsidR="001C76B3" w:rsidRPr="00A00C5D">
        <w:trPr>
          <w:trHeight w:val="20"/>
        </w:trPr>
        <w:tc>
          <w:tcPr>
            <w:tcW w:w="0" w:type="auto"/>
            <w:vAlign w:val="center"/>
          </w:tcPr>
          <w:p w:rsidR="001C76B3" w:rsidRPr="00A00C5D" w:rsidRDefault="001C76B3" w:rsidP="00A00C5D">
            <w:pPr>
              <w:spacing w:line="240" w:lineRule="auto"/>
              <w:jc w:val="left"/>
              <w:rPr>
                <w:b/>
                <w:bCs/>
                <w:sz w:val="20"/>
                <w:szCs w:val="20"/>
                <w:lang w:val="uk-UA" w:eastAsia="uk-UA"/>
              </w:rPr>
            </w:pPr>
            <w:r w:rsidRPr="00A00C5D">
              <w:rPr>
                <w:sz w:val="20"/>
                <w:szCs w:val="20"/>
                <w:lang w:val="uk-UA" w:eastAsia="uk-UA"/>
              </w:rPr>
              <w:t>Вінниця</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1,07</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1,89</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2,94</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3,92</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5,19</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5,3</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5,16</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4,68</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3,21</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1,97</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1,10</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0,9</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3,11</w:t>
            </w:r>
          </w:p>
        </w:tc>
      </w:tr>
      <w:tr w:rsidR="001C76B3" w:rsidRPr="00A00C5D">
        <w:trPr>
          <w:trHeight w:val="20"/>
        </w:trPr>
        <w:tc>
          <w:tcPr>
            <w:tcW w:w="0" w:type="auto"/>
            <w:shd w:val="clear" w:color="auto" w:fill="D9E2F3"/>
            <w:vAlign w:val="center"/>
          </w:tcPr>
          <w:p w:rsidR="001C76B3" w:rsidRPr="00A00C5D" w:rsidRDefault="001C76B3" w:rsidP="00A00C5D">
            <w:pPr>
              <w:spacing w:line="240" w:lineRule="auto"/>
              <w:jc w:val="left"/>
              <w:rPr>
                <w:b/>
                <w:bCs/>
                <w:sz w:val="20"/>
                <w:szCs w:val="20"/>
                <w:lang w:val="uk-UA" w:eastAsia="uk-UA"/>
              </w:rPr>
            </w:pPr>
            <w:r w:rsidRPr="00A00C5D">
              <w:rPr>
                <w:b/>
                <w:bCs/>
                <w:sz w:val="20"/>
                <w:szCs w:val="20"/>
                <w:lang w:val="uk-UA" w:eastAsia="uk-UA"/>
              </w:rPr>
              <w:t>Луцьк</w:t>
            </w:r>
          </w:p>
        </w:tc>
        <w:tc>
          <w:tcPr>
            <w:tcW w:w="0" w:type="auto"/>
            <w:shd w:val="clear" w:color="auto" w:fill="D9E2F3"/>
            <w:vAlign w:val="center"/>
          </w:tcPr>
          <w:p w:rsidR="001C76B3" w:rsidRPr="00A00C5D" w:rsidRDefault="001C76B3" w:rsidP="00A00C5D">
            <w:pPr>
              <w:spacing w:line="240" w:lineRule="auto"/>
              <w:jc w:val="center"/>
              <w:rPr>
                <w:b/>
                <w:bCs/>
                <w:sz w:val="20"/>
                <w:szCs w:val="20"/>
                <w:lang w:val="uk-UA" w:eastAsia="uk-UA"/>
              </w:rPr>
            </w:pPr>
            <w:r w:rsidRPr="00A00C5D">
              <w:rPr>
                <w:b/>
                <w:bCs/>
                <w:sz w:val="20"/>
                <w:szCs w:val="20"/>
                <w:lang w:val="uk-UA" w:eastAsia="uk-UA"/>
              </w:rPr>
              <w:t>1,02</w:t>
            </w:r>
          </w:p>
        </w:tc>
        <w:tc>
          <w:tcPr>
            <w:tcW w:w="0" w:type="auto"/>
            <w:shd w:val="clear" w:color="auto" w:fill="D9E2F3"/>
            <w:vAlign w:val="center"/>
          </w:tcPr>
          <w:p w:rsidR="001C76B3" w:rsidRPr="00A00C5D" w:rsidRDefault="001C76B3" w:rsidP="00A00C5D">
            <w:pPr>
              <w:spacing w:line="240" w:lineRule="auto"/>
              <w:jc w:val="center"/>
              <w:rPr>
                <w:b/>
                <w:bCs/>
                <w:sz w:val="20"/>
                <w:szCs w:val="20"/>
                <w:lang w:val="uk-UA" w:eastAsia="uk-UA"/>
              </w:rPr>
            </w:pPr>
            <w:r w:rsidRPr="00A00C5D">
              <w:rPr>
                <w:b/>
                <w:bCs/>
                <w:sz w:val="20"/>
                <w:szCs w:val="20"/>
                <w:lang w:val="uk-UA" w:eastAsia="uk-UA"/>
              </w:rPr>
              <w:t>1,77</w:t>
            </w:r>
          </w:p>
        </w:tc>
        <w:tc>
          <w:tcPr>
            <w:tcW w:w="0" w:type="auto"/>
            <w:shd w:val="clear" w:color="auto" w:fill="D9E2F3"/>
            <w:vAlign w:val="center"/>
          </w:tcPr>
          <w:p w:rsidR="001C76B3" w:rsidRPr="00A00C5D" w:rsidRDefault="001C76B3" w:rsidP="00A00C5D">
            <w:pPr>
              <w:spacing w:line="240" w:lineRule="auto"/>
              <w:jc w:val="center"/>
              <w:rPr>
                <w:b/>
                <w:bCs/>
                <w:sz w:val="20"/>
                <w:szCs w:val="20"/>
                <w:lang w:val="uk-UA" w:eastAsia="uk-UA"/>
              </w:rPr>
            </w:pPr>
            <w:r w:rsidRPr="00A00C5D">
              <w:rPr>
                <w:b/>
                <w:bCs/>
                <w:sz w:val="20"/>
                <w:szCs w:val="20"/>
                <w:lang w:val="uk-UA" w:eastAsia="uk-UA"/>
              </w:rPr>
              <w:t>2,83</w:t>
            </w:r>
          </w:p>
        </w:tc>
        <w:tc>
          <w:tcPr>
            <w:tcW w:w="0" w:type="auto"/>
            <w:shd w:val="clear" w:color="auto" w:fill="D9E2F3"/>
            <w:vAlign w:val="center"/>
          </w:tcPr>
          <w:p w:rsidR="001C76B3" w:rsidRPr="00A00C5D" w:rsidRDefault="001C76B3" w:rsidP="00A00C5D">
            <w:pPr>
              <w:spacing w:line="240" w:lineRule="auto"/>
              <w:jc w:val="center"/>
              <w:rPr>
                <w:b/>
                <w:bCs/>
                <w:sz w:val="20"/>
                <w:szCs w:val="20"/>
                <w:lang w:val="uk-UA" w:eastAsia="uk-UA"/>
              </w:rPr>
            </w:pPr>
            <w:r w:rsidRPr="00A00C5D">
              <w:rPr>
                <w:b/>
                <w:bCs/>
                <w:sz w:val="20"/>
                <w:szCs w:val="20"/>
                <w:lang w:val="uk-UA" w:eastAsia="uk-UA"/>
              </w:rPr>
              <w:t>3,91</w:t>
            </w:r>
          </w:p>
        </w:tc>
        <w:tc>
          <w:tcPr>
            <w:tcW w:w="0" w:type="auto"/>
            <w:shd w:val="clear" w:color="auto" w:fill="D9E2F3"/>
            <w:vAlign w:val="center"/>
          </w:tcPr>
          <w:p w:rsidR="001C76B3" w:rsidRPr="00A00C5D" w:rsidRDefault="001C76B3" w:rsidP="00A00C5D">
            <w:pPr>
              <w:spacing w:line="240" w:lineRule="auto"/>
              <w:jc w:val="center"/>
              <w:rPr>
                <w:b/>
                <w:bCs/>
                <w:sz w:val="20"/>
                <w:szCs w:val="20"/>
                <w:lang w:val="uk-UA" w:eastAsia="uk-UA"/>
              </w:rPr>
            </w:pPr>
            <w:r w:rsidRPr="00A00C5D">
              <w:rPr>
                <w:b/>
                <w:bCs/>
                <w:sz w:val="20"/>
                <w:szCs w:val="20"/>
                <w:lang w:val="uk-UA" w:eastAsia="uk-UA"/>
              </w:rPr>
              <w:t>5,05</w:t>
            </w:r>
          </w:p>
        </w:tc>
        <w:tc>
          <w:tcPr>
            <w:tcW w:w="0" w:type="auto"/>
            <w:shd w:val="clear" w:color="auto" w:fill="D9E2F3"/>
            <w:vAlign w:val="center"/>
          </w:tcPr>
          <w:p w:rsidR="001C76B3" w:rsidRPr="00A00C5D" w:rsidRDefault="001C76B3" w:rsidP="00A00C5D">
            <w:pPr>
              <w:spacing w:line="240" w:lineRule="auto"/>
              <w:jc w:val="center"/>
              <w:rPr>
                <w:b/>
                <w:bCs/>
                <w:sz w:val="20"/>
                <w:szCs w:val="20"/>
                <w:lang w:val="uk-UA" w:eastAsia="uk-UA"/>
              </w:rPr>
            </w:pPr>
            <w:r w:rsidRPr="00A00C5D">
              <w:rPr>
                <w:b/>
                <w:bCs/>
                <w:sz w:val="20"/>
                <w:szCs w:val="20"/>
                <w:lang w:val="uk-UA" w:eastAsia="uk-UA"/>
              </w:rPr>
              <w:t>5,08</w:t>
            </w:r>
          </w:p>
        </w:tc>
        <w:tc>
          <w:tcPr>
            <w:tcW w:w="0" w:type="auto"/>
            <w:shd w:val="clear" w:color="auto" w:fill="D9E2F3"/>
            <w:vAlign w:val="center"/>
          </w:tcPr>
          <w:p w:rsidR="001C76B3" w:rsidRPr="00A00C5D" w:rsidRDefault="001C76B3" w:rsidP="00A00C5D">
            <w:pPr>
              <w:spacing w:line="240" w:lineRule="auto"/>
              <w:jc w:val="center"/>
              <w:rPr>
                <w:b/>
                <w:bCs/>
                <w:sz w:val="20"/>
                <w:szCs w:val="20"/>
                <w:lang w:val="uk-UA" w:eastAsia="uk-UA"/>
              </w:rPr>
            </w:pPr>
            <w:r w:rsidRPr="00A00C5D">
              <w:rPr>
                <w:b/>
                <w:bCs/>
                <w:sz w:val="20"/>
                <w:szCs w:val="20"/>
                <w:lang w:val="uk-UA" w:eastAsia="uk-UA"/>
              </w:rPr>
              <w:t>4,94</w:t>
            </w:r>
          </w:p>
        </w:tc>
        <w:tc>
          <w:tcPr>
            <w:tcW w:w="0" w:type="auto"/>
            <w:shd w:val="clear" w:color="auto" w:fill="D9E2F3"/>
            <w:vAlign w:val="center"/>
          </w:tcPr>
          <w:p w:rsidR="001C76B3" w:rsidRPr="00A00C5D" w:rsidRDefault="001C76B3" w:rsidP="00A00C5D">
            <w:pPr>
              <w:spacing w:line="240" w:lineRule="auto"/>
              <w:jc w:val="center"/>
              <w:rPr>
                <w:b/>
                <w:bCs/>
                <w:sz w:val="20"/>
                <w:szCs w:val="20"/>
                <w:lang w:val="uk-UA" w:eastAsia="uk-UA"/>
              </w:rPr>
            </w:pPr>
            <w:r w:rsidRPr="00A00C5D">
              <w:rPr>
                <w:b/>
                <w:bCs/>
                <w:sz w:val="20"/>
                <w:szCs w:val="20"/>
                <w:lang w:val="uk-UA" w:eastAsia="uk-UA"/>
              </w:rPr>
              <w:t>4,55</w:t>
            </w:r>
          </w:p>
        </w:tc>
        <w:tc>
          <w:tcPr>
            <w:tcW w:w="0" w:type="auto"/>
            <w:shd w:val="clear" w:color="auto" w:fill="D9E2F3"/>
            <w:vAlign w:val="center"/>
          </w:tcPr>
          <w:p w:rsidR="001C76B3" w:rsidRPr="00A00C5D" w:rsidRDefault="001C76B3" w:rsidP="00A00C5D">
            <w:pPr>
              <w:spacing w:line="240" w:lineRule="auto"/>
              <w:jc w:val="center"/>
              <w:rPr>
                <w:b/>
                <w:bCs/>
                <w:sz w:val="20"/>
                <w:szCs w:val="20"/>
                <w:lang w:val="uk-UA" w:eastAsia="uk-UA"/>
              </w:rPr>
            </w:pPr>
            <w:r w:rsidRPr="00A00C5D">
              <w:rPr>
                <w:b/>
                <w:bCs/>
                <w:sz w:val="20"/>
                <w:szCs w:val="20"/>
                <w:lang w:val="uk-UA" w:eastAsia="uk-UA"/>
              </w:rPr>
              <w:t>3,01</w:t>
            </w:r>
          </w:p>
        </w:tc>
        <w:tc>
          <w:tcPr>
            <w:tcW w:w="0" w:type="auto"/>
            <w:shd w:val="clear" w:color="auto" w:fill="D9E2F3"/>
            <w:vAlign w:val="center"/>
          </w:tcPr>
          <w:p w:rsidR="001C76B3" w:rsidRPr="00A00C5D" w:rsidRDefault="001C76B3" w:rsidP="00A00C5D">
            <w:pPr>
              <w:spacing w:line="240" w:lineRule="auto"/>
              <w:jc w:val="center"/>
              <w:rPr>
                <w:b/>
                <w:bCs/>
                <w:sz w:val="20"/>
                <w:szCs w:val="20"/>
                <w:lang w:val="uk-UA" w:eastAsia="uk-UA"/>
              </w:rPr>
            </w:pPr>
            <w:r w:rsidRPr="00A00C5D">
              <w:rPr>
                <w:b/>
                <w:bCs/>
                <w:sz w:val="20"/>
                <w:szCs w:val="20"/>
                <w:lang w:val="uk-UA" w:eastAsia="uk-UA"/>
              </w:rPr>
              <w:t>1,83</w:t>
            </w:r>
          </w:p>
        </w:tc>
        <w:tc>
          <w:tcPr>
            <w:tcW w:w="0" w:type="auto"/>
            <w:shd w:val="clear" w:color="auto" w:fill="D9E2F3"/>
            <w:vAlign w:val="center"/>
          </w:tcPr>
          <w:p w:rsidR="001C76B3" w:rsidRPr="00A00C5D" w:rsidRDefault="001C76B3" w:rsidP="00A00C5D">
            <w:pPr>
              <w:spacing w:line="240" w:lineRule="auto"/>
              <w:jc w:val="center"/>
              <w:rPr>
                <w:b/>
                <w:bCs/>
                <w:sz w:val="20"/>
                <w:szCs w:val="20"/>
                <w:lang w:val="uk-UA" w:eastAsia="uk-UA"/>
              </w:rPr>
            </w:pPr>
            <w:r w:rsidRPr="00A00C5D">
              <w:rPr>
                <w:b/>
                <w:bCs/>
                <w:sz w:val="20"/>
                <w:szCs w:val="20"/>
                <w:lang w:val="uk-UA" w:eastAsia="uk-UA"/>
              </w:rPr>
              <w:t>1,05</w:t>
            </w:r>
          </w:p>
        </w:tc>
        <w:tc>
          <w:tcPr>
            <w:tcW w:w="0" w:type="auto"/>
            <w:shd w:val="clear" w:color="auto" w:fill="D9E2F3"/>
            <w:vAlign w:val="center"/>
          </w:tcPr>
          <w:p w:rsidR="001C76B3" w:rsidRPr="00A00C5D" w:rsidRDefault="001C76B3" w:rsidP="00A00C5D">
            <w:pPr>
              <w:spacing w:line="240" w:lineRule="auto"/>
              <w:jc w:val="center"/>
              <w:rPr>
                <w:b/>
                <w:bCs/>
                <w:sz w:val="20"/>
                <w:szCs w:val="20"/>
                <w:lang w:val="uk-UA" w:eastAsia="uk-UA"/>
              </w:rPr>
            </w:pPr>
            <w:r w:rsidRPr="00A00C5D">
              <w:rPr>
                <w:b/>
                <w:bCs/>
                <w:sz w:val="20"/>
                <w:szCs w:val="20"/>
                <w:lang w:val="uk-UA" w:eastAsia="uk-UA"/>
              </w:rPr>
              <w:t>0,79</w:t>
            </w:r>
          </w:p>
        </w:tc>
        <w:tc>
          <w:tcPr>
            <w:tcW w:w="0" w:type="auto"/>
            <w:shd w:val="clear" w:color="auto" w:fill="D9E2F3"/>
            <w:vAlign w:val="center"/>
          </w:tcPr>
          <w:p w:rsidR="001C76B3" w:rsidRPr="00A00C5D" w:rsidRDefault="001C76B3" w:rsidP="00A00C5D">
            <w:pPr>
              <w:spacing w:line="240" w:lineRule="auto"/>
              <w:jc w:val="center"/>
              <w:rPr>
                <w:b/>
                <w:bCs/>
                <w:sz w:val="20"/>
                <w:szCs w:val="20"/>
                <w:lang w:val="uk-UA" w:eastAsia="uk-UA"/>
              </w:rPr>
            </w:pPr>
            <w:r w:rsidRPr="00A00C5D">
              <w:rPr>
                <w:b/>
                <w:bCs/>
                <w:sz w:val="20"/>
                <w:szCs w:val="20"/>
                <w:lang w:val="uk-UA" w:eastAsia="uk-UA"/>
              </w:rPr>
              <w:t>2,99</w:t>
            </w:r>
          </w:p>
        </w:tc>
      </w:tr>
      <w:tr w:rsidR="001C76B3" w:rsidRPr="00A00C5D">
        <w:trPr>
          <w:trHeight w:val="20"/>
        </w:trPr>
        <w:tc>
          <w:tcPr>
            <w:tcW w:w="0" w:type="auto"/>
            <w:vAlign w:val="center"/>
          </w:tcPr>
          <w:p w:rsidR="001C76B3" w:rsidRPr="00A00C5D" w:rsidRDefault="001C76B3" w:rsidP="00A00C5D">
            <w:pPr>
              <w:spacing w:line="240" w:lineRule="auto"/>
              <w:jc w:val="left"/>
              <w:rPr>
                <w:b/>
                <w:bCs/>
                <w:sz w:val="20"/>
                <w:szCs w:val="20"/>
                <w:lang w:val="uk-UA" w:eastAsia="uk-UA"/>
              </w:rPr>
            </w:pPr>
            <w:r w:rsidRPr="00A00C5D">
              <w:rPr>
                <w:sz w:val="20"/>
                <w:szCs w:val="20"/>
                <w:lang w:val="uk-UA" w:eastAsia="uk-UA"/>
              </w:rPr>
              <w:t>Дніпро</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1,21</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1,99</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2,98</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4,05</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5,55</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5,57</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5,70</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5,08</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3,66</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2,27</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1,20</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0,96</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3,36</w:t>
            </w:r>
          </w:p>
        </w:tc>
      </w:tr>
      <w:tr w:rsidR="001C76B3" w:rsidRPr="00A00C5D">
        <w:trPr>
          <w:trHeight w:val="20"/>
        </w:trPr>
        <w:tc>
          <w:tcPr>
            <w:tcW w:w="0" w:type="auto"/>
            <w:shd w:val="clear" w:color="auto" w:fill="D9E2F3"/>
            <w:vAlign w:val="center"/>
          </w:tcPr>
          <w:p w:rsidR="001C76B3" w:rsidRPr="00A00C5D" w:rsidRDefault="001C76B3" w:rsidP="00A00C5D">
            <w:pPr>
              <w:spacing w:line="240" w:lineRule="auto"/>
              <w:jc w:val="left"/>
              <w:rPr>
                <w:b/>
                <w:bCs/>
                <w:sz w:val="20"/>
                <w:szCs w:val="20"/>
                <w:lang w:val="uk-UA" w:eastAsia="uk-UA"/>
              </w:rPr>
            </w:pPr>
            <w:r w:rsidRPr="00A00C5D">
              <w:rPr>
                <w:sz w:val="20"/>
                <w:szCs w:val="20"/>
                <w:lang w:val="uk-UA" w:eastAsia="uk-UA"/>
              </w:rPr>
              <w:t>Донецьк</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1,21</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1,99</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2,94</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4,04</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5,48</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5,55</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5,66</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5,09</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3,67</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2,24</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1,23</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0,96</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3,34</w:t>
            </w:r>
          </w:p>
        </w:tc>
      </w:tr>
      <w:tr w:rsidR="001C76B3" w:rsidRPr="00A00C5D">
        <w:trPr>
          <w:trHeight w:val="20"/>
        </w:trPr>
        <w:tc>
          <w:tcPr>
            <w:tcW w:w="0" w:type="auto"/>
            <w:vAlign w:val="center"/>
          </w:tcPr>
          <w:p w:rsidR="001C76B3" w:rsidRPr="00A00C5D" w:rsidRDefault="001C76B3" w:rsidP="00A00C5D">
            <w:pPr>
              <w:spacing w:line="240" w:lineRule="auto"/>
              <w:jc w:val="left"/>
              <w:rPr>
                <w:b/>
                <w:bCs/>
                <w:sz w:val="20"/>
                <w:szCs w:val="20"/>
                <w:lang w:val="uk-UA" w:eastAsia="uk-UA"/>
              </w:rPr>
            </w:pPr>
            <w:r w:rsidRPr="00A00C5D">
              <w:rPr>
                <w:sz w:val="20"/>
                <w:szCs w:val="20"/>
                <w:lang w:val="uk-UA" w:eastAsia="uk-UA"/>
              </w:rPr>
              <w:t>Житомир</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1,01</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1,82</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2,87</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3,88</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5,16</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5,19</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5,04</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4,66</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3,06</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1,87</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1,04</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0,83</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3,04</w:t>
            </w:r>
          </w:p>
        </w:tc>
      </w:tr>
      <w:tr w:rsidR="001C76B3" w:rsidRPr="00A00C5D">
        <w:trPr>
          <w:trHeight w:val="20"/>
        </w:trPr>
        <w:tc>
          <w:tcPr>
            <w:tcW w:w="0" w:type="auto"/>
            <w:shd w:val="clear" w:color="auto" w:fill="D9E2F3"/>
            <w:vAlign w:val="center"/>
          </w:tcPr>
          <w:p w:rsidR="001C76B3" w:rsidRPr="00A00C5D" w:rsidRDefault="001C76B3" w:rsidP="00A00C5D">
            <w:pPr>
              <w:spacing w:line="240" w:lineRule="auto"/>
              <w:jc w:val="left"/>
              <w:rPr>
                <w:b/>
                <w:bCs/>
                <w:sz w:val="20"/>
                <w:szCs w:val="20"/>
                <w:lang w:val="uk-UA" w:eastAsia="uk-UA"/>
              </w:rPr>
            </w:pPr>
            <w:r w:rsidRPr="00A00C5D">
              <w:rPr>
                <w:sz w:val="20"/>
                <w:szCs w:val="20"/>
                <w:lang w:val="uk-UA" w:eastAsia="uk-UA"/>
              </w:rPr>
              <w:t>Ужгород</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1,13</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1,91</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3,01</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4,03</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5,01</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5,31</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5,25</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4,82</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3,33</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2,02</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1,19</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0,88</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3,16</w:t>
            </w:r>
          </w:p>
        </w:tc>
      </w:tr>
      <w:tr w:rsidR="001C76B3" w:rsidRPr="00A00C5D">
        <w:trPr>
          <w:trHeight w:val="20"/>
        </w:trPr>
        <w:tc>
          <w:tcPr>
            <w:tcW w:w="0" w:type="auto"/>
            <w:vAlign w:val="center"/>
          </w:tcPr>
          <w:p w:rsidR="001C76B3" w:rsidRPr="00A00C5D" w:rsidRDefault="001C76B3" w:rsidP="00A00C5D">
            <w:pPr>
              <w:spacing w:line="240" w:lineRule="auto"/>
              <w:jc w:val="left"/>
              <w:rPr>
                <w:b/>
                <w:bCs/>
                <w:sz w:val="20"/>
                <w:szCs w:val="20"/>
                <w:lang w:val="uk-UA" w:eastAsia="uk-UA"/>
              </w:rPr>
            </w:pPr>
            <w:r w:rsidRPr="00A00C5D">
              <w:rPr>
                <w:sz w:val="20"/>
                <w:szCs w:val="20"/>
                <w:lang w:val="uk-UA" w:eastAsia="uk-UA"/>
              </w:rPr>
              <w:t>Запорожжя</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1,21</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2,00</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2,91</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4,20</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5,62</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5,72</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5,88</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5,18</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3,87</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2,44</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1,25</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0,95</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3,44</w:t>
            </w:r>
          </w:p>
        </w:tc>
      </w:tr>
      <w:tr w:rsidR="001C76B3" w:rsidRPr="00A00C5D">
        <w:trPr>
          <w:trHeight w:val="20"/>
        </w:trPr>
        <w:tc>
          <w:tcPr>
            <w:tcW w:w="0" w:type="auto"/>
            <w:shd w:val="clear" w:color="auto" w:fill="D9E2F3"/>
            <w:vAlign w:val="center"/>
          </w:tcPr>
          <w:p w:rsidR="001C76B3" w:rsidRPr="00A00C5D" w:rsidRDefault="001C76B3" w:rsidP="00A00C5D">
            <w:pPr>
              <w:spacing w:line="240" w:lineRule="auto"/>
              <w:jc w:val="left"/>
              <w:rPr>
                <w:b/>
                <w:bCs/>
                <w:sz w:val="20"/>
                <w:szCs w:val="20"/>
                <w:lang w:val="uk-UA" w:eastAsia="uk-UA"/>
              </w:rPr>
            </w:pPr>
            <w:r w:rsidRPr="00A00C5D">
              <w:rPr>
                <w:sz w:val="20"/>
                <w:szCs w:val="20"/>
                <w:lang w:val="uk-UA" w:eastAsia="uk-UA"/>
              </w:rPr>
              <w:t>Івано-Франківськ</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1,19</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1,93</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2,84</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3,68</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4,54</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4,75</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4,76</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4,40</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3,06</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2,00</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1,20</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0,94</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2,94</w:t>
            </w:r>
          </w:p>
        </w:tc>
      </w:tr>
      <w:tr w:rsidR="001C76B3" w:rsidRPr="00A00C5D">
        <w:trPr>
          <w:trHeight w:val="20"/>
        </w:trPr>
        <w:tc>
          <w:tcPr>
            <w:tcW w:w="0" w:type="auto"/>
            <w:vAlign w:val="center"/>
          </w:tcPr>
          <w:p w:rsidR="001C76B3" w:rsidRPr="00A00C5D" w:rsidRDefault="001C76B3" w:rsidP="00A00C5D">
            <w:pPr>
              <w:spacing w:line="240" w:lineRule="auto"/>
              <w:jc w:val="left"/>
              <w:rPr>
                <w:b/>
                <w:bCs/>
                <w:sz w:val="20"/>
                <w:szCs w:val="20"/>
                <w:lang w:val="uk-UA" w:eastAsia="uk-UA"/>
              </w:rPr>
            </w:pPr>
            <w:r w:rsidRPr="00A00C5D">
              <w:rPr>
                <w:sz w:val="20"/>
                <w:szCs w:val="20"/>
                <w:lang w:val="uk-UA" w:eastAsia="uk-UA"/>
              </w:rPr>
              <w:t>Київ</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1,07</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1,87</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2,95</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3,96</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5,25</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5,22</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5,25</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4,67</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3,12</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1,94</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1,02</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0,86</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3,10</w:t>
            </w:r>
          </w:p>
        </w:tc>
      </w:tr>
      <w:tr w:rsidR="001C76B3" w:rsidRPr="00A00C5D">
        <w:trPr>
          <w:trHeight w:val="20"/>
        </w:trPr>
        <w:tc>
          <w:tcPr>
            <w:tcW w:w="0" w:type="auto"/>
            <w:shd w:val="clear" w:color="auto" w:fill="D9E2F3"/>
            <w:vAlign w:val="center"/>
          </w:tcPr>
          <w:p w:rsidR="001C76B3" w:rsidRPr="00A00C5D" w:rsidRDefault="001C76B3" w:rsidP="00A00C5D">
            <w:pPr>
              <w:spacing w:line="240" w:lineRule="auto"/>
              <w:jc w:val="left"/>
              <w:rPr>
                <w:b/>
                <w:bCs/>
                <w:sz w:val="20"/>
                <w:szCs w:val="20"/>
                <w:lang w:val="uk-UA" w:eastAsia="uk-UA"/>
              </w:rPr>
            </w:pPr>
            <w:r w:rsidRPr="00A00C5D">
              <w:rPr>
                <w:sz w:val="20"/>
                <w:szCs w:val="20"/>
                <w:lang w:val="uk-UA" w:eastAsia="uk-UA"/>
              </w:rPr>
              <w:t>Кіровоград</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1,20</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1,95</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2,96</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4,07</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5,47</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5,49</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5,57</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4,92</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3,57</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2,24</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1,14</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0,96</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3,30</w:t>
            </w:r>
          </w:p>
        </w:tc>
      </w:tr>
      <w:tr w:rsidR="001C76B3" w:rsidRPr="00A00C5D">
        <w:trPr>
          <w:trHeight w:val="20"/>
        </w:trPr>
        <w:tc>
          <w:tcPr>
            <w:tcW w:w="0" w:type="auto"/>
            <w:vAlign w:val="center"/>
          </w:tcPr>
          <w:p w:rsidR="001C76B3" w:rsidRPr="00A00C5D" w:rsidRDefault="001C76B3" w:rsidP="00A00C5D">
            <w:pPr>
              <w:spacing w:line="240" w:lineRule="auto"/>
              <w:jc w:val="left"/>
              <w:rPr>
                <w:b/>
                <w:bCs/>
                <w:sz w:val="20"/>
                <w:szCs w:val="20"/>
                <w:lang w:val="uk-UA" w:eastAsia="uk-UA"/>
              </w:rPr>
            </w:pPr>
            <w:r w:rsidRPr="00A00C5D">
              <w:rPr>
                <w:sz w:val="20"/>
                <w:szCs w:val="20"/>
                <w:lang w:val="uk-UA" w:eastAsia="uk-UA"/>
              </w:rPr>
              <w:t>Луганськ</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1,23</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2,06</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3,05</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4,05</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5,46</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5,57</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5,65</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4,99</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3,62</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2,23</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1,26</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0,93</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3,34</w:t>
            </w:r>
          </w:p>
        </w:tc>
      </w:tr>
      <w:tr w:rsidR="001C76B3" w:rsidRPr="00A00C5D">
        <w:trPr>
          <w:trHeight w:val="20"/>
        </w:trPr>
        <w:tc>
          <w:tcPr>
            <w:tcW w:w="0" w:type="auto"/>
            <w:shd w:val="clear" w:color="auto" w:fill="D9E2F3"/>
            <w:vAlign w:val="center"/>
          </w:tcPr>
          <w:p w:rsidR="001C76B3" w:rsidRPr="00A00C5D" w:rsidRDefault="001C76B3" w:rsidP="00A00C5D">
            <w:pPr>
              <w:spacing w:line="240" w:lineRule="auto"/>
              <w:jc w:val="left"/>
              <w:rPr>
                <w:b/>
                <w:bCs/>
                <w:sz w:val="20"/>
                <w:szCs w:val="20"/>
                <w:lang w:val="uk-UA" w:eastAsia="uk-UA"/>
              </w:rPr>
            </w:pPr>
            <w:r w:rsidRPr="00A00C5D">
              <w:rPr>
                <w:sz w:val="20"/>
                <w:szCs w:val="20"/>
                <w:lang w:val="uk-UA" w:eastAsia="uk-UA"/>
              </w:rPr>
              <w:t>Львів</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1,08</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1,83</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2,82</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3,78</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4,67</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4,83</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4,83</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4,45</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3,00</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1,85</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1,06</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0,83</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2,92</w:t>
            </w:r>
          </w:p>
        </w:tc>
      </w:tr>
      <w:tr w:rsidR="001C76B3" w:rsidRPr="00A00C5D">
        <w:trPr>
          <w:trHeight w:val="20"/>
        </w:trPr>
        <w:tc>
          <w:tcPr>
            <w:tcW w:w="0" w:type="auto"/>
            <w:vAlign w:val="center"/>
          </w:tcPr>
          <w:p w:rsidR="001C76B3" w:rsidRPr="00A00C5D" w:rsidRDefault="001C76B3" w:rsidP="00A00C5D">
            <w:pPr>
              <w:spacing w:line="240" w:lineRule="auto"/>
              <w:jc w:val="left"/>
              <w:rPr>
                <w:b/>
                <w:bCs/>
                <w:sz w:val="20"/>
                <w:szCs w:val="20"/>
                <w:lang w:val="uk-UA" w:eastAsia="uk-UA"/>
              </w:rPr>
            </w:pPr>
            <w:r w:rsidRPr="00A00C5D">
              <w:rPr>
                <w:sz w:val="20"/>
                <w:szCs w:val="20"/>
                <w:lang w:val="uk-UA" w:eastAsia="uk-UA"/>
              </w:rPr>
              <w:t>Миколаїв</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1,25</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2,10</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3,07</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4,38</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5,65</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5,85</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6,03</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5,34</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3,93</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2,52</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1,36</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1,04</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3,55</w:t>
            </w:r>
          </w:p>
        </w:tc>
      </w:tr>
      <w:tr w:rsidR="001C76B3" w:rsidRPr="00A00C5D">
        <w:trPr>
          <w:trHeight w:val="20"/>
        </w:trPr>
        <w:tc>
          <w:tcPr>
            <w:tcW w:w="0" w:type="auto"/>
            <w:shd w:val="clear" w:color="auto" w:fill="D9E2F3"/>
            <w:vAlign w:val="center"/>
          </w:tcPr>
          <w:p w:rsidR="001C76B3" w:rsidRPr="00A00C5D" w:rsidRDefault="001C76B3" w:rsidP="00A00C5D">
            <w:pPr>
              <w:spacing w:line="240" w:lineRule="auto"/>
              <w:jc w:val="left"/>
              <w:rPr>
                <w:b/>
                <w:bCs/>
                <w:sz w:val="20"/>
                <w:szCs w:val="20"/>
                <w:lang w:val="uk-UA" w:eastAsia="uk-UA"/>
              </w:rPr>
            </w:pPr>
            <w:r w:rsidRPr="00A00C5D">
              <w:rPr>
                <w:sz w:val="20"/>
                <w:szCs w:val="20"/>
                <w:lang w:val="uk-UA" w:eastAsia="uk-UA"/>
              </w:rPr>
              <w:t>Одеса</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1,25</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2,11</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3,08</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4,38</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5,65</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5,85</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6,04</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5,33</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3,93</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2,52</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1,36</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1,04</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3,55</w:t>
            </w:r>
          </w:p>
        </w:tc>
      </w:tr>
      <w:tr w:rsidR="001C76B3" w:rsidRPr="00A00C5D">
        <w:trPr>
          <w:trHeight w:val="20"/>
        </w:trPr>
        <w:tc>
          <w:tcPr>
            <w:tcW w:w="0" w:type="auto"/>
            <w:vAlign w:val="center"/>
          </w:tcPr>
          <w:p w:rsidR="001C76B3" w:rsidRPr="00A00C5D" w:rsidRDefault="001C76B3" w:rsidP="00A00C5D">
            <w:pPr>
              <w:spacing w:line="240" w:lineRule="auto"/>
              <w:jc w:val="left"/>
              <w:rPr>
                <w:b/>
                <w:bCs/>
                <w:sz w:val="20"/>
                <w:szCs w:val="20"/>
                <w:lang w:val="uk-UA" w:eastAsia="uk-UA"/>
              </w:rPr>
            </w:pPr>
            <w:r w:rsidRPr="00A00C5D">
              <w:rPr>
                <w:sz w:val="20"/>
                <w:szCs w:val="20"/>
                <w:lang w:val="uk-UA" w:eastAsia="uk-UA"/>
              </w:rPr>
              <w:t>Полтава</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1,18</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1,96</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3,05</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4,00</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5,40</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5,44</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5,51</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4,87</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3,42</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2,11</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1,15</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0,91</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3,25</w:t>
            </w:r>
          </w:p>
        </w:tc>
      </w:tr>
      <w:tr w:rsidR="001C76B3" w:rsidRPr="00A00C5D">
        <w:trPr>
          <w:trHeight w:val="20"/>
        </w:trPr>
        <w:tc>
          <w:tcPr>
            <w:tcW w:w="0" w:type="auto"/>
            <w:shd w:val="clear" w:color="auto" w:fill="D9E2F3"/>
            <w:vAlign w:val="center"/>
          </w:tcPr>
          <w:p w:rsidR="001C76B3" w:rsidRPr="00A00C5D" w:rsidRDefault="001C76B3" w:rsidP="00A00C5D">
            <w:pPr>
              <w:spacing w:line="240" w:lineRule="auto"/>
              <w:jc w:val="left"/>
              <w:rPr>
                <w:b/>
                <w:bCs/>
                <w:sz w:val="20"/>
                <w:szCs w:val="20"/>
                <w:lang w:val="uk-UA" w:eastAsia="uk-UA"/>
              </w:rPr>
            </w:pPr>
            <w:r w:rsidRPr="00A00C5D">
              <w:rPr>
                <w:sz w:val="20"/>
                <w:szCs w:val="20"/>
                <w:lang w:val="uk-UA" w:eastAsia="uk-UA"/>
              </w:rPr>
              <w:t>Рівне</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1,01</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1,81</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2,83</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3,87</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5,08</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5,17</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4,98</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4,58</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3,02</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1,87</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1,04</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0,81</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3,01</w:t>
            </w:r>
          </w:p>
        </w:tc>
      </w:tr>
      <w:tr w:rsidR="001C76B3" w:rsidRPr="00A00C5D">
        <w:trPr>
          <w:trHeight w:val="20"/>
        </w:trPr>
        <w:tc>
          <w:tcPr>
            <w:tcW w:w="0" w:type="auto"/>
            <w:vAlign w:val="center"/>
          </w:tcPr>
          <w:p w:rsidR="001C76B3" w:rsidRPr="00A00C5D" w:rsidRDefault="001C76B3" w:rsidP="00A00C5D">
            <w:pPr>
              <w:spacing w:line="240" w:lineRule="auto"/>
              <w:jc w:val="left"/>
              <w:rPr>
                <w:b/>
                <w:bCs/>
                <w:sz w:val="20"/>
                <w:szCs w:val="20"/>
                <w:lang w:val="uk-UA" w:eastAsia="uk-UA"/>
              </w:rPr>
            </w:pPr>
            <w:r w:rsidRPr="00A00C5D">
              <w:rPr>
                <w:sz w:val="20"/>
                <w:szCs w:val="20"/>
                <w:lang w:val="uk-UA" w:eastAsia="uk-UA"/>
              </w:rPr>
              <w:t>Суми</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1,13</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1,93</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3,05</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3,98</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5,27</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5,32</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5,38</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4,67</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3,19</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1,98</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1,10</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0,86</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3,16</w:t>
            </w:r>
          </w:p>
        </w:tc>
      </w:tr>
      <w:tr w:rsidR="001C76B3" w:rsidRPr="00A00C5D">
        <w:trPr>
          <w:trHeight w:val="20"/>
        </w:trPr>
        <w:tc>
          <w:tcPr>
            <w:tcW w:w="0" w:type="auto"/>
            <w:shd w:val="clear" w:color="auto" w:fill="D9E2F3"/>
            <w:vAlign w:val="center"/>
          </w:tcPr>
          <w:p w:rsidR="001C76B3" w:rsidRPr="00A00C5D" w:rsidRDefault="001C76B3" w:rsidP="00A00C5D">
            <w:pPr>
              <w:spacing w:line="240" w:lineRule="auto"/>
              <w:jc w:val="left"/>
              <w:rPr>
                <w:b/>
                <w:bCs/>
                <w:sz w:val="20"/>
                <w:szCs w:val="20"/>
                <w:lang w:val="uk-UA" w:eastAsia="uk-UA"/>
              </w:rPr>
            </w:pPr>
            <w:r w:rsidRPr="00A00C5D">
              <w:rPr>
                <w:sz w:val="20"/>
                <w:szCs w:val="20"/>
                <w:lang w:val="uk-UA" w:eastAsia="uk-UA"/>
              </w:rPr>
              <w:t>Тернопіль</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1,09</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1,86</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2,85</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3,85</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4,84</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5,00</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4,93</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4,51</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3,08</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1,91</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1,09</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0,85</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2,99</w:t>
            </w:r>
          </w:p>
        </w:tc>
      </w:tr>
      <w:tr w:rsidR="001C76B3" w:rsidRPr="00A00C5D">
        <w:trPr>
          <w:trHeight w:val="20"/>
        </w:trPr>
        <w:tc>
          <w:tcPr>
            <w:tcW w:w="0" w:type="auto"/>
            <w:vAlign w:val="center"/>
          </w:tcPr>
          <w:p w:rsidR="001C76B3" w:rsidRPr="00A00C5D" w:rsidRDefault="001C76B3" w:rsidP="00A00C5D">
            <w:pPr>
              <w:spacing w:line="240" w:lineRule="auto"/>
              <w:jc w:val="left"/>
              <w:rPr>
                <w:b/>
                <w:bCs/>
                <w:sz w:val="20"/>
                <w:szCs w:val="20"/>
                <w:lang w:val="uk-UA" w:eastAsia="uk-UA"/>
              </w:rPr>
            </w:pPr>
            <w:r w:rsidRPr="00A00C5D">
              <w:rPr>
                <w:sz w:val="20"/>
                <w:szCs w:val="20"/>
                <w:lang w:val="uk-UA" w:eastAsia="uk-UA"/>
              </w:rPr>
              <w:t>Харків</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1,19</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2,02</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3,05</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3,92</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5,38</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5,46</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5,56</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4,88</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3,49</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2,10</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1,19</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0,9</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3,26</w:t>
            </w:r>
          </w:p>
        </w:tc>
      </w:tr>
      <w:tr w:rsidR="001C76B3" w:rsidRPr="00A00C5D">
        <w:trPr>
          <w:trHeight w:val="20"/>
        </w:trPr>
        <w:tc>
          <w:tcPr>
            <w:tcW w:w="0" w:type="auto"/>
            <w:shd w:val="clear" w:color="auto" w:fill="D9E2F3"/>
            <w:vAlign w:val="center"/>
          </w:tcPr>
          <w:p w:rsidR="001C76B3" w:rsidRPr="00A00C5D" w:rsidRDefault="001C76B3" w:rsidP="00A00C5D">
            <w:pPr>
              <w:spacing w:line="240" w:lineRule="auto"/>
              <w:jc w:val="left"/>
              <w:rPr>
                <w:b/>
                <w:bCs/>
                <w:sz w:val="20"/>
                <w:szCs w:val="20"/>
                <w:lang w:val="uk-UA" w:eastAsia="uk-UA"/>
              </w:rPr>
            </w:pPr>
            <w:r w:rsidRPr="00A00C5D">
              <w:rPr>
                <w:sz w:val="20"/>
                <w:szCs w:val="20"/>
                <w:lang w:val="uk-UA" w:eastAsia="uk-UA"/>
              </w:rPr>
              <w:t>Херсон</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1,30</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2,13</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3,08</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4,36</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5,68</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5,76</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6,00</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5,29</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4,00</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2,57</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1,36</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1,04</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3,55</w:t>
            </w:r>
          </w:p>
        </w:tc>
      </w:tr>
      <w:tr w:rsidR="001C76B3" w:rsidRPr="00A00C5D">
        <w:trPr>
          <w:trHeight w:val="20"/>
        </w:trPr>
        <w:tc>
          <w:tcPr>
            <w:tcW w:w="0" w:type="auto"/>
            <w:vAlign w:val="center"/>
          </w:tcPr>
          <w:p w:rsidR="001C76B3" w:rsidRPr="00A00C5D" w:rsidRDefault="001C76B3" w:rsidP="00A00C5D">
            <w:pPr>
              <w:spacing w:line="240" w:lineRule="auto"/>
              <w:jc w:val="left"/>
              <w:rPr>
                <w:b/>
                <w:bCs/>
                <w:sz w:val="20"/>
                <w:szCs w:val="20"/>
                <w:lang w:val="uk-UA" w:eastAsia="uk-UA"/>
              </w:rPr>
            </w:pPr>
            <w:r w:rsidRPr="00A00C5D">
              <w:rPr>
                <w:sz w:val="20"/>
                <w:szCs w:val="20"/>
                <w:lang w:val="uk-UA" w:eastAsia="uk-UA"/>
              </w:rPr>
              <w:t>Хмельницький</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1,09</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1,86</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2,87</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3,85</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5,08</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5,21</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5,04</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4,58</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3,14</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1,98</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1,10</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0,87</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3,06</w:t>
            </w:r>
          </w:p>
        </w:tc>
      </w:tr>
      <w:tr w:rsidR="001C76B3" w:rsidRPr="00A00C5D">
        <w:trPr>
          <w:trHeight w:val="20"/>
        </w:trPr>
        <w:tc>
          <w:tcPr>
            <w:tcW w:w="0" w:type="auto"/>
            <w:shd w:val="clear" w:color="auto" w:fill="D9E2F3"/>
            <w:vAlign w:val="center"/>
          </w:tcPr>
          <w:p w:rsidR="001C76B3" w:rsidRPr="00A00C5D" w:rsidRDefault="001C76B3" w:rsidP="00A00C5D">
            <w:pPr>
              <w:spacing w:line="240" w:lineRule="auto"/>
              <w:jc w:val="left"/>
              <w:rPr>
                <w:b/>
                <w:bCs/>
                <w:sz w:val="20"/>
                <w:szCs w:val="20"/>
                <w:lang w:val="uk-UA" w:eastAsia="uk-UA"/>
              </w:rPr>
            </w:pPr>
            <w:r w:rsidRPr="00A00C5D">
              <w:rPr>
                <w:sz w:val="20"/>
                <w:szCs w:val="20"/>
                <w:lang w:val="uk-UA" w:eastAsia="uk-UA"/>
              </w:rPr>
              <w:t>Черкаси</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1,15</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1,91</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2,94</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3,99</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5,44</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5,46</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5,54</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4,87</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3,40</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2,13</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1,09</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0,91</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3,24</w:t>
            </w:r>
          </w:p>
        </w:tc>
      </w:tr>
      <w:tr w:rsidR="001C76B3" w:rsidRPr="00A00C5D">
        <w:trPr>
          <w:trHeight w:val="20"/>
        </w:trPr>
        <w:tc>
          <w:tcPr>
            <w:tcW w:w="0" w:type="auto"/>
            <w:vAlign w:val="center"/>
          </w:tcPr>
          <w:p w:rsidR="001C76B3" w:rsidRPr="00A00C5D" w:rsidRDefault="001C76B3" w:rsidP="00A00C5D">
            <w:pPr>
              <w:spacing w:line="240" w:lineRule="auto"/>
              <w:jc w:val="left"/>
              <w:rPr>
                <w:b/>
                <w:bCs/>
                <w:sz w:val="20"/>
                <w:szCs w:val="20"/>
                <w:lang w:val="uk-UA" w:eastAsia="uk-UA"/>
              </w:rPr>
            </w:pPr>
            <w:r w:rsidRPr="00A00C5D">
              <w:rPr>
                <w:sz w:val="20"/>
                <w:szCs w:val="20"/>
                <w:lang w:val="uk-UA" w:eastAsia="uk-UA"/>
              </w:rPr>
              <w:t>Чернігів</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0,99</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1,80</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2,92</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3,96</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5,17</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5,19</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5,12</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4,54</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3,00</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1,86</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0,98</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0,75</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3,03</w:t>
            </w:r>
          </w:p>
        </w:tc>
      </w:tr>
      <w:tr w:rsidR="001C76B3" w:rsidRPr="00A00C5D">
        <w:trPr>
          <w:trHeight w:val="20"/>
        </w:trPr>
        <w:tc>
          <w:tcPr>
            <w:tcW w:w="0" w:type="auto"/>
            <w:shd w:val="clear" w:color="auto" w:fill="D9E2F3"/>
            <w:vAlign w:val="center"/>
          </w:tcPr>
          <w:p w:rsidR="001C76B3" w:rsidRPr="00A00C5D" w:rsidRDefault="001C76B3" w:rsidP="00A00C5D">
            <w:pPr>
              <w:spacing w:line="240" w:lineRule="auto"/>
              <w:jc w:val="left"/>
              <w:rPr>
                <w:b/>
                <w:bCs/>
                <w:sz w:val="20"/>
                <w:szCs w:val="20"/>
                <w:lang w:val="uk-UA" w:eastAsia="uk-UA"/>
              </w:rPr>
            </w:pPr>
            <w:r w:rsidRPr="00A00C5D">
              <w:rPr>
                <w:sz w:val="20"/>
                <w:szCs w:val="20"/>
                <w:lang w:val="uk-UA" w:eastAsia="uk-UA"/>
              </w:rPr>
              <w:t>Чернівці</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1,19</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1,93</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2,84</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3,68</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4,54</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4,75</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4,76</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4,40</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3,06</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2,00</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1,20</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0,94</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2,94</w:t>
            </w:r>
          </w:p>
        </w:tc>
      </w:tr>
    </w:tbl>
    <w:p w:rsidR="001C76B3" w:rsidRPr="00B61394" w:rsidRDefault="001C76B3" w:rsidP="00F37003">
      <w:pPr>
        <w:spacing w:line="276" w:lineRule="auto"/>
        <w:rPr>
          <w:b/>
          <w:bCs/>
          <w:lang w:val="uk-UA" w:eastAsia="uk-UA"/>
        </w:rPr>
      </w:pPr>
    </w:p>
    <w:p w:rsidR="001C76B3" w:rsidRPr="00B61394" w:rsidRDefault="001C76B3" w:rsidP="00F37003">
      <w:pPr>
        <w:spacing w:line="276" w:lineRule="auto"/>
        <w:rPr>
          <w:lang w:val="uk-UA" w:eastAsia="uk-UA"/>
        </w:rPr>
      </w:pPr>
      <w:r>
        <w:rPr>
          <w:noProof/>
          <w:lang w:eastAsia="ru-RU"/>
        </w:rPr>
        <w:pict>
          <v:shapetype id="_x0000_t202" coordsize="21600,21600" o:spt="202" path="m,l,21600r21600,l21600,xe">
            <v:stroke joinstyle="miter"/>
            <v:path gradientshapeok="t" o:connecttype="rect"/>
          </v:shapetype>
          <v:shape id="Поле 46" o:spid="_x0000_s1026" type="#_x0000_t202" style="position:absolute;left:0;text-align:left;margin-left:0;margin-top:264.4pt;width:287.4pt;height:21.15pt;z-index:251658240;visibility:visible" stroked="f">
            <v:textbox inset="0,0,0,0">
              <w:txbxContent>
                <w:p w:rsidR="001C76B3" w:rsidRPr="00022E18" w:rsidRDefault="001C76B3" w:rsidP="00F37003">
                  <w:pPr>
                    <w:jc w:val="center"/>
                  </w:pPr>
                  <w:r>
                    <w:t xml:space="preserve">Рис. 1.3. </w:t>
                  </w:r>
                  <w:r w:rsidRPr="00022E18">
                    <w:t>Карта сонячної активності в Україні</w:t>
                  </w:r>
                </w:p>
                <w:p w:rsidR="001C76B3" w:rsidRPr="00A00C5D" w:rsidRDefault="001C76B3" w:rsidP="00F37003">
                  <w:pPr>
                    <w:pStyle w:val="Caption"/>
                    <w:rPr>
                      <w:i w:val="0"/>
                      <w:iCs w:val="0"/>
                      <w:noProof/>
                      <w:color w:val="000000"/>
                      <w:sz w:val="24"/>
                      <w:szCs w:val="24"/>
                    </w:rPr>
                  </w:pPr>
                </w:p>
              </w:txbxContent>
            </v:textbox>
            <w10:wrap type="square"/>
          </v:shape>
        </w:pict>
      </w:r>
      <w:r>
        <w:rPr>
          <w:noProof/>
          <w:lang w:eastAsia="ru-RU"/>
        </w:rPr>
        <w:pict>
          <v:shape id="Рисунок 50" o:spid="_x0000_s1027" type="#_x0000_t75" alt="pvgis_solar_optimum_UA.png (1024×943)" style="position:absolute;left:0;text-align:left;margin-left:0;margin-top:1.5pt;width:287.4pt;height:264.8pt;z-index:251656192;visibility:visible">
            <v:imagedata r:id="rId13" o:title=""/>
            <w10:wrap type="square"/>
          </v:shape>
        </w:pict>
      </w:r>
      <w:r w:rsidRPr="00B61394">
        <w:rPr>
          <w:lang w:val="uk-UA" w:eastAsia="uk-UA"/>
        </w:rPr>
        <w:t>Енергія сонця є одним з найбільш доступних і перспективних відновлюваних джерел енергії. За даними Держкомстату України у 2013р. частка сонячної енергії склала 3,6%. Потенціал розвитку сонячних систем найперше залежить від рівня сонячного випромінювання та кількості сонячних днів в регіоні. Як видно з табл. 1.2 та рис. 1.3 Волинська область має помірний рівень сонячного випромінювання, через те в цьому регіоні можна досягти середніх показників виробничої потужності сонячних колекторів.</w:t>
      </w:r>
    </w:p>
    <w:p w:rsidR="001C76B3" w:rsidRPr="00B61394" w:rsidRDefault="001C76B3" w:rsidP="00397124">
      <w:pPr>
        <w:spacing w:line="276" w:lineRule="auto"/>
        <w:ind w:firstLine="708"/>
        <w:rPr>
          <w:lang w:val="uk-UA" w:eastAsia="uk-UA"/>
        </w:rPr>
      </w:pPr>
      <w:r w:rsidRPr="00B61394">
        <w:rPr>
          <w:lang w:val="uk-UA" w:eastAsia="uk-UA"/>
        </w:rPr>
        <w:t>У середньому за рік у Володимирі-Волинському випадає 609 мм атмосферних опадів, найменше у березні, найбільше - в липні. Максимальна кількість опадів - 821,0 мм (1980 рік), мінімальна - 388,9 мм (1953 рік).</w:t>
      </w:r>
    </w:p>
    <w:p w:rsidR="001C76B3" w:rsidRPr="00B61394" w:rsidRDefault="001C76B3" w:rsidP="007E4191">
      <w:pPr>
        <w:spacing w:line="276" w:lineRule="auto"/>
        <w:rPr>
          <w:lang w:val="uk-UA" w:eastAsia="uk-UA"/>
        </w:rPr>
      </w:pPr>
    </w:p>
    <w:p w:rsidR="001C76B3" w:rsidRPr="00B61394" w:rsidRDefault="001C76B3" w:rsidP="00F37003">
      <w:pPr>
        <w:spacing w:line="276" w:lineRule="auto"/>
        <w:rPr>
          <w:lang w:val="uk-UA" w:eastAsia="uk-UA"/>
        </w:rPr>
      </w:pPr>
      <w:r w:rsidRPr="00A00C5D">
        <w:rPr>
          <w:noProof/>
          <w:lang w:eastAsia="ru-RU"/>
        </w:rPr>
        <w:object w:dxaOrig="9668" w:dyaOrig="2592">
          <v:shape id="Діаграма 51" o:spid="_x0000_i1030" type="#_x0000_t75" style="width:483.75pt;height:129.75pt;visibility:visible" o:ole="">
            <v:imagedata r:id="rId14" o:title=""/>
            <o:lock v:ext="edit" aspectratio="f"/>
          </v:shape>
          <o:OLEObject Type="Embed" ProgID="Excel.Chart.8" ShapeID="Діаграма 51" DrawAspect="Content" ObjectID="_1637582869" r:id="rId15"/>
        </w:object>
      </w:r>
    </w:p>
    <w:p w:rsidR="001C76B3" w:rsidRPr="00B61394" w:rsidRDefault="001C76B3" w:rsidP="00F37003">
      <w:pPr>
        <w:spacing w:line="276" w:lineRule="auto"/>
        <w:jc w:val="center"/>
        <w:rPr>
          <w:lang w:val="uk-UA" w:eastAsia="uk-UA"/>
        </w:rPr>
      </w:pPr>
      <w:r w:rsidRPr="00B61394">
        <w:rPr>
          <w:lang w:val="uk-UA" w:eastAsia="uk-UA"/>
        </w:rPr>
        <w:t>Рис. 1.4. Число днів із різною кількістю опадів</w:t>
      </w:r>
    </w:p>
    <w:p w:rsidR="001C76B3" w:rsidRPr="00B61394" w:rsidRDefault="001C76B3" w:rsidP="00F37003">
      <w:pPr>
        <w:spacing w:line="276" w:lineRule="auto"/>
        <w:jc w:val="center"/>
        <w:rPr>
          <w:lang w:val="uk-UA" w:eastAsia="uk-UA"/>
        </w:rPr>
      </w:pPr>
    </w:p>
    <w:p w:rsidR="001C76B3" w:rsidRPr="00B61394" w:rsidRDefault="001C76B3" w:rsidP="00F37003">
      <w:pPr>
        <w:spacing w:line="276" w:lineRule="auto"/>
        <w:jc w:val="center"/>
        <w:rPr>
          <w:lang w:val="uk-UA" w:eastAsia="uk-UA"/>
        </w:rPr>
      </w:pPr>
      <w:r w:rsidRPr="00A00C5D">
        <w:rPr>
          <w:noProof/>
          <w:lang w:eastAsia="ru-RU"/>
        </w:rPr>
        <w:object w:dxaOrig="9668" w:dyaOrig="3120">
          <v:shape id="Діаграма 52" o:spid="_x0000_i1031" type="#_x0000_t75" style="width:483.75pt;height:156pt;visibility:visible" o:ole="">
            <v:imagedata r:id="rId16" o:title=""/>
            <o:lock v:ext="edit" aspectratio="f"/>
          </v:shape>
          <o:OLEObject Type="Embed" ProgID="Excel.Chart.8" ShapeID="Діаграма 52" DrawAspect="Content" ObjectID="_1637582870" r:id="rId17"/>
        </w:object>
      </w:r>
    </w:p>
    <w:p w:rsidR="001C76B3" w:rsidRPr="00B61394" w:rsidRDefault="001C76B3" w:rsidP="00F37003">
      <w:pPr>
        <w:spacing w:line="276" w:lineRule="auto"/>
        <w:jc w:val="center"/>
        <w:rPr>
          <w:lang w:val="uk-UA" w:eastAsia="uk-UA"/>
        </w:rPr>
      </w:pPr>
      <w:r w:rsidRPr="00B61394">
        <w:rPr>
          <w:lang w:val="uk-UA" w:eastAsia="uk-UA"/>
        </w:rPr>
        <w:t>Рис. 1.5. Швидкість вітру, м/с</w:t>
      </w:r>
    </w:p>
    <w:p w:rsidR="001C76B3" w:rsidRPr="00B61394" w:rsidRDefault="001C76B3" w:rsidP="00F37003">
      <w:pPr>
        <w:spacing w:line="276" w:lineRule="auto"/>
        <w:jc w:val="center"/>
        <w:rPr>
          <w:lang w:val="uk-UA" w:eastAsia="uk-UA"/>
        </w:rPr>
      </w:pPr>
    </w:p>
    <w:p w:rsidR="001C76B3" w:rsidRPr="00B61394" w:rsidRDefault="001C76B3" w:rsidP="007E4191">
      <w:pPr>
        <w:spacing w:line="276" w:lineRule="auto"/>
        <w:ind w:firstLine="708"/>
        <w:rPr>
          <w:lang w:val="uk-UA" w:eastAsia="uk-UA"/>
        </w:rPr>
      </w:pPr>
      <w:r w:rsidRPr="00B61394">
        <w:rPr>
          <w:lang w:val="uk-UA" w:eastAsia="uk-UA"/>
        </w:rPr>
        <w:t>Найбільшу повторюваність в місті мають вітри із заходу, найменшу - з північного сходу. Найбільша швидкість вітру у січні-березні, найменша - влітку.</w:t>
      </w:r>
    </w:p>
    <w:p w:rsidR="001C76B3" w:rsidRPr="00B61394" w:rsidRDefault="001C76B3" w:rsidP="00F37003">
      <w:pPr>
        <w:spacing w:line="276" w:lineRule="auto"/>
        <w:jc w:val="center"/>
        <w:rPr>
          <w:lang w:val="uk-UA" w:eastAsia="uk-UA"/>
        </w:rPr>
      </w:pPr>
    </w:p>
    <w:p w:rsidR="001C76B3" w:rsidRPr="00B61394" w:rsidRDefault="001C76B3" w:rsidP="00F37003">
      <w:pPr>
        <w:spacing w:line="276" w:lineRule="auto"/>
        <w:ind w:firstLine="709"/>
        <w:rPr>
          <w:lang w:val="uk-UA" w:eastAsia="uk-UA"/>
        </w:rPr>
      </w:pPr>
      <w:r>
        <w:rPr>
          <w:noProof/>
          <w:lang w:eastAsia="ru-RU"/>
        </w:rPr>
        <w:pict>
          <v:shape id="Поле 47" o:spid="_x0000_s1028" type="#_x0000_t202" style="position:absolute;left:0;text-align:left;margin-left:-24.15pt;margin-top:223.85pt;width:319.65pt;height:20.45pt;z-index:251659264;visibility:visible" stroked="f">
            <v:textbox inset="0,0,0,0">
              <w:txbxContent>
                <w:p w:rsidR="001C76B3" w:rsidRPr="00011AFD" w:rsidRDefault="001C76B3" w:rsidP="00F37003">
                  <w:pPr>
                    <w:pStyle w:val="Caption"/>
                    <w:rPr>
                      <w:noProof/>
                      <w:sz w:val="24"/>
                      <w:szCs w:val="24"/>
                    </w:rPr>
                  </w:pPr>
                  <w:r>
                    <w:rPr>
                      <w:i w:val="0"/>
                      <w:iCs w:val="0"/>
                      <w:color w:val="auto"/>
                      <w:sz w:val="28"/>
                      <w:szCs w:val="28"/>
                    </w:rPr>
                    <w:t xml:space="preserve">Рис. 1.6 </w:t>
                  </w:r>
                  <w:r w:rsidRPr="00EB45D9">
                    <w:rPr>
                      <w:i w:val="0"/>
                      <w:iCs w:val="0"/>
                      <w:color w:val="auto"/>
                      <w:sz w:val="28"/>
                      <w:szCs w:val="28"/>
                    </w:rPr>
                    <w:t>Карта середньої швидкості вітру в Україні</w:t>
                  </w:r>
                </w:p>
              </w:txbxContent>
            </v:textbox>
            <w10:wrap type="square"/>
          </v:shape>
        </w:pict>
      </w:r>
      <w:r>
        <w:rPr>
          <w:noProof/>
          <w:lang w:eastAsia="ru-RU"/>
        </w:rPr>
        <w:pict>
          <v:shape id="Рисунок 53" o:spid="_x0000_s1029" type="#_x0000_t75" alt="Карта вітрового потенціалу України" style="position:absolute;left:0;text-align:left;margin-left:-24.15pt;margin-top:6.5pt;width:319.65pt;height:212.85pt;z-index:251657216;visibility:visible">
            <v:imagedata r:id="rId18" o:title=""/>
            <w10:wrap type="square"/>
          </v:shape>
        </w:pict>
      </w:r>
      <w:r w:rsidRPr="00B61394">
        <w:rPr>
          <w:lang w:val="uk-UA" w:eastAsia="uk-UA"/>
        </w:rPr>
        <w:t>Чималий потенціал серед наявних нетрадиційних та відновлювальних джерел енергії має вітроенергетика. Важливим фактором при розташуванні вітро-енергетичних установок є врахування кліматичних характеристик місцевості. Місцевість повинна мати високі показники вітрових характеристик. Застосування вітроустановок для виробництва електроенергії в промислових масштабах найбільш ефективно в регіонах України, де середньорічна швидкість вітру &gt; 3 м/с, (рис.1.6).</w:t>
      </w:r>
    </w:p>
    <w:p w:rsidR="001C76B3" w:rsidRPr="00B61394" w:rsidRDefault="001C76B3" w:rsidP="00F37003">
      <w:pPr>
        <w:pBdr>
          <w:bottom w:val="single" w:sz="4" w:space="1" w:color="9CC2E5"/>
        </w:pBdr>
        <w:spacing w:before="200" w:after="80" w:line="240" w:lineRule="auto"/>
        <w:jc w:val="left"/>
        <w:outlineLvl w:val="2"/>
        <w:rPr>
          <w:b/>
          <w:bCs/>
          <w:i/>
          <w:iCs/>
          <w:color w:val="5B9BD5"/>
          <w:lang w:val="uk-UA" w:eastAsia="uk-UA"/>
        </w:rPr>
      </w:pPr>
      <w:bookmarkStart w:id="6" w:name="_Toc516694757"/>
      <w:r w:rsidRPr="00B61394">
        <w:rPr>
          <w:b/>
          <w:bCs/>
          <w:i/>
          <w:iCs/>
          <w:color w:val="5B9BD5"/>
          <w:lang w:val="uk-UA" w:eastAsia="uk-UA"/>
        </w:rPr>
        <w:t>1.1.3 Людський капітал та доходи населення</w:t>
      </w:r>
      <w:bookmarkEnd w:id="6"/>
    </w:p>
    <w:p w:rsidR="001C76B3" w:rsidRPr="00B61394" w:rsidRDefault="001C76B3" w:rsidP="003C441B">
      <w:pPr>
        <w:pStyle w:val="NormalWeb"/>
        <w:shd w:val="clear" w:color="auto" w:fill="FFFFFF"/>
        <w:spacing w:before="0" w:beforeAutospacing="0" w:after="0" w:afterAutospacing="0" w:line="276" w:lineRule="auto"/>
        <w:ind w:firstLine="709"/>
        <w:jc w:val="both"/>
        <w:rPr>
          <w:sz w:val="28"/>
          <w:szCs w:val="28"/>
        </w:rPr>
      </w:pPr>
      <w:r w:rsidRPr="00B61394">
        <w:rPr>
          <w:sz w:val="28"/>
          <w:szCs w:val="28"/>
        </w:rPr>
        <w:t>Населення м. Володимира- Волинського на початку 90-х років досягало значення в 41,4 тис. чоловік. Нажаль, за досить невеликий проміжок часу воно скоротилось до 38 тис. чол. Однак, протягом останніх десяти років населення міста поступово зростає і на даний час досягло значення у 39,1 тис. чол. Велике значення для нашого міста відіграє природна міграція населення, адже місто знаходиться у прикордонній зоні, а тому багато жителів міста мають можливість перетинати кордон.</w:t>
      </w:r>
    </w:p>
    <w:p w:rsidR="001C76B3" w:rsidRPr="00B61394" w:rsidRDefault="001C76B3" w:rsidP="00397124">
      <w:pPr>
        <w:spacing w:line="276" w:lineRule="auto"/>
        <w:jc w:val="right"/>
        <w:rPr>
          <w:noProof/>
          <w:lang w:val="uk-UA"/>
        </w:rPr>
      </w:pPr>
      <w:r w:rsidRPr="00B61394">
        <w:rPr>
          <w:noProof/>
          <w:lang w:val="uk-UA"/>
        </w:rPr>
        <w:t>Таблиця 1.3</w:t>
      </w:r>
    </w:p>
    <w:p w:rsidR="001C76B3" w:rsidRPr="00B61394" w:rsidRDefault="001C76B3" w:rsidP="005969F1">
      <w:pPr>
        <w:spacing w:line="276" w:lineRule="auto"/>
        <w:jc w:val="center"/>
        <w:rPr>
          <w:noProof/>
          <w:lang w:val="uk-UA"/>
        </w:rPr>
      </w:pPr>
      <w:r w:rsidRPr="00B61394">
        <w:rPr>
          <w:noProof/>
          <w:lang w:val="uk-UA"/>
        </w:rPr>
        <w:t xml:space="preserve">Чисельність наявного та економічно-активного населення </w:t>
      </w:r>
    </w:p>
    <w:p w:rsidR="001C76B3" w:rsidRPr="00B61394" w:rsidRDefault="001C76B3" w:rsidP="005969F1">
      <w:pPr>
        <w:spacing w:line="276" w:lineRule="auto"/>
        <w:jc w:val="center"/>
        <w:rPr>
          <w:noProof/>
          <w:lang w:val="uk-UA"/>
        </w:rPr>
      </w:pPr>
      <w:r w:rsidRPr="00B61394">
        <w:rPr>
          <w:noProof/>
          <w:lang w:val="uk-UA"/>
        </w:rPr>
        <w:t>міста Володимир-Волинський за 2010 – 2016 роках.</w:t>
      </w:r>
    </w:p>
    <w:tbl>
      <w:tblPr>
        <w:tblW w:w="4903" w:type="pct"/>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0A0"/>
      </w:tblPr>
      <w:tblGrid>
        <w:gridCol w:w="2555"/>
        <w:gridCol w:w="717"/>
        <w:gridCol w:w="893"/>
        <w:gridCol w:w="895"/>
        <w:gridCol w:w="895"/>
        <w:gridCol w:w="895"/>
        <w:gridCol w:w="895"/>
        <w:gridCol w:w="895"/>
        <w:gridCol w:w="1024"/>
      </w:tblGrid>
      <w:tr w:rsidR="001C76B3" w:rsidRPr="00A00C5D">
        <w:trPr>
          <w:trHeight w:val="203"/>
          <w:jc w:val="center"/>
        </w:trPr>
        <w:tc>
          <w:tcPr>
            <w:tcW w:w="1322" w:type="pct"/>
            <w:vMerge w:val="restart"/>
            <w:tcBorders>
              <w:top w:val="single" w:sz="4" w:space="0" w:color="4472C4"/>
              <w:left w:val="single" w:sz="4" w:space="0" w:color="4472C4"/>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2"/>
                <w:szCs w:val="22"/>
                <w:lang w:val="uk-UA" w:eastAsia="uk-UA"/>
              </w:rPr>
            </w:pPr>
            <w:r w:rsidRPr="00A00C5D">
              <w:rPr>
                <w:b/>
                <w:bCs/>
                <w:color w:val="FFFFFF"/>
                <w:sz w:val="22"/>
                <w:szCs w:val="22"/>
                <w:lang w:val="uk-UA" w:eastAsia="uk-UA"/>
              </w:rPr>
              <w:t>Показник</w:t>
            </w:r>
          </w:p>
        </w:tc>
        <w:tc>
          <w:tcPr>
            <w:tcW w:w="371" w:type="pct"/>
            <w:vMerge w:val="restart"/>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2"/>
                <w:szCs w:val="22"/>
                <w:lang w:val="uk-UA" w:eastAsia="uk-UA"/>
              </w:rPr>
            </w:pPr>
            <w:r w:rsidRPr="00A00C5D">
              <w:rPr>
                <w:b/>
                <w:bCs/>
                <w:color w:val="FFFFFF"/>
                <w:sz w:val="22"/>
                <w:szCs w:val="22"/>
                <w:lang w:val="uk-UA" w:eastAsia="uk-UA"/>
              </w:rPr>
              <w:t>Од. вим.</w:t>
            </w:r>
          </w:p>
        </w:tc>
        <w:tc>
          <w:tcPr>
            <w:tcW w:w="3307" w:type="pct"/>
            <w:gridSpan w:val="7"/>
            <w:tcBorders>
              <w:top w:val="single" w:sz="4" w:space="0" w:color="4472C4"/>
              <w:left w:val="nil"/>
              <w:bottom w:val="single" w:sz="4" w:space="0" w:color="4472C4"/>
              <w:right w:val="single" w:sz="4" w:space="0" w:color="4472C4"/>
            </w:tcBorders>
            <w:shd w:val="clear" w:color="auto" w:fill="4472C4"/>
            <w:vAlign w:val="center"/>
          </w:tcPr>
          <w:p w:rsidR="001C76B3" w:rsidRPr="00A00C5D" w:rsidRDefault="001C76B3" w:rsidP="00A00C5D">
            <w:pPr>
              <w:spacing w:line="240" w:lineRule="auto"/>
              <w:jc w:val="center"/>
              <w:rPr>
                <w:b/>
                <w:bCs/>
                <w:color w:val="FFFFFF"/>
                <w:sz w:val="22"/>
                <w:szCs w:val="22"/>
                <w:lang w:val="uk-UA" w:eastAsia="uk-UA"/>
              </w:rPr>
            </w:pPr>
            <w:r w:rsidRPr="00A00C5D">
              <w:rPr>
                <w:b/>
                <w:bCs/>
                <w:color w:val="FFFFFF"/>
                <w:sz w:val="22"/>
                <w:szCs w:val="22"/>
                <w:lang w:val="uk-UA" w:eastAsia="uk-UA"/>
              </w:rPr>
              <w:t>Роки</w:t>
            </w:r>
          </w:p>
        </w:tc>
      </w:tr>
      <w:tr w:rsidR="001C76B3" w:rsidRPr="00A00C5D">
        <w:trPr>
          <w:trHeight w:val="203"/>
          <w:jc w:val="center"/>
        </w:trPr>
        <w:tc>
          <w:tcPr>
            <w:tcW w:w="1322" w:type="pct"/>
            <w:vMerge/>
            <w:shd w:val="clear" w:color="auto" w:fill="D9E2F3"/>
            <w:vAlign w:val="center"/>
          </w:tcPr>
          <w:p w:rsidR="001C76B3" w:rsidRPr="00A00C5D" w:rsidRDefault="001C76B3" w:rsidP="00A00C5D">
            <w:pPr>
              <w:spacing w:line="240" w:lineRule="auto"/>
              <w:jc w:val="center"/>
              <w:rPr>
                <w:b/>
                <w:bCs/>
                <w:sz w:val="22"/>
                <w:szCs w:val="22"/>
                <w:lang w:val="uk-UA" w:eastAsia="uk-UA"/>
              </w:rPr>
            </w:pPr>
          </w:p>
        </w:tc>
        <w:tc>
          <w:tcPr>
            <w:tcW w:w="371" w:type="pct"/>
            <w:vMerge/>
            <w:shd w:val="clear" w:color="auto" w:fill="D9E2F3"/>
            <w:vAlign w:val="center"/>
          </w:tcPr>
          <w:p w:rsidR="001C76B3" w:rsidRPr="00A00C5D" w:rsidRDefault="001C76B3" w:rsidP="00A00C5D">
            <w:pPr>
              <w:spacing w:line="240" w:lineRule="auto"/>
              <w:jc w:val="center"/>
              <w:rPr>
                <w:b/>
                <w:bCs/>
                <w:sz w:val="22"/>
                <w:szCs w:val="22"/>
                <w:lang w:val="uk-UA" w:eastAsia="uk-UA"/>
              </w:rPr>
            </w:pPr>
          </w:p>
        </w:tc>
        <w:tc>
          <w:tcPr>
            <w:tcW w:w="462" w:type="pct"/>
            <w:shd w:val="clear" w:color="auto" w:fill="D9E2F3"/>
            <w:vAlign w:val="center"/>
          </w:tcPr>
          <w:p w:rsidR="001C76B3" w:rsidRPr="00A00C5D" w:rsidRDefault="001C76B3" w:rsidP="00A00C5D">
            <w:pPr>
              <w:spacing w:line="240" w:lineRule="auto"/>
              <w:jc w:val="center"/>
              <w:rPr>
                <w:b/>
                <w:bCs/>
                <w:sz w:val="22"/>
                <w:szCs w:val="22"/>
                <w:lang w:val="uk-UA" w:eastAsia="uk-UA"/>
              </w:rPr>
            </w:pPr>
            <w:r w:rsidRPr="00A00C5D">
              <w:rPr>
                <w:b/>
                <w:bCs/>
                <w:sz w:val="22"/>
                <w:szCs w:val="22"/>
                <w:lang w:val="uk-UA" w:eastAsia="uk-UA"/>
              </w:rPr>
              <w:t>2010</w:t>
            </w:r>
          </w:p>
        </w:tc>
        <w:tc>
          <w:tcPr>
            <w:tcW w:w="463" w:type="pct"/>
            <w:shd w:val="clear" w:color="auto" w:fill="D9E2F3"/>
            <w:vAlign w:val="center"/>
          </w:tcPr>
          <w:p w:rsidR="001C76B3" w:rsidRPr="00A00C5D" w:rsidRDefault="001C76B3" w:rsidP="00A00C5D">
            <w:pPr>
              <w:spacing w:line="240" w:lineRule="auto"/>
              <w:jc w:val="center"/>
              <w:rPr>
                <w:b/>
                <w:bCs/>
                <w:sz w:val="22"/>
                <w:szCs w:val="22"/>
                <w:lang w:val="uk-UA" w:eastAsia="uk-UA"/>
              </w:rPr>
            </w:pPr>
            <w:r w:rsidRPr="00A00C5D">
              <w:rPr>
                <w:b/>
                <w:bCs/>
                <w:sz w:val="22"/>
                <w:szCs w:val="22"/>
                <w:lang w:val="uk-UA" w:eastAsia="uk-UA"/>
              </w:rPr>
              <w:t>2011</w:t>
            </w:r>
          </w:p>
        </w:tc>
        <w:tc>
          <w:tcPr>
            <w:tcW w:w="463" w:type="pct"/>
            <w:shd w:val="clear" w:color="auto" w:fill="D9E2F3"/>
            <w:vAlign w:val="center"/>
          </w:tcPr>
          <w:p w:rsidR="001C76B3" w:rsidRPr="00A00C5D" w:rsidRDefault="001C76B3" w:rsidP="00A00C5D">
            <w:pPr>
              <w:spacing w:line="240" w:lineRule="auto"/>
              <w:jc w:val="center"/>
              <w:rPr>
                <w:b/>
                <w:bCs/>
                <w:sz w:val="22"/>
                <w:szCs w:val="22"/>
                <w:lang w:val="uk-UA" w:eastAsia="uk-UA"/>
              </w:rPr>
            </w:pPr>
            <w:r w:rsidRPr="00A00C5D">
              <w:rPr>
                <w:b/>
                <w:bCs/>
                <w:sz w:val="22"/>
                <w:szCs w:val="22"/>
                <w:lang w:val="uk-UA" w:eastAsia="uk-UA"/>
              </w:rPr>
              <w:t>2012</w:t>
            </w:r>
          </w:p>
        </w:tc>
        <w:tc>
          <w:tcPr>
            <w:tcW w:w="463" w:type="pct"/>
            <w:shd w:val="clear" w:color="auto" w:fill="D9E2F3"/>
            <w:vAlign w:val="center"/>
          </w:tcPr>
          <w:p w:rsidR="001C76B3" w:rsidRPr="00A00C5D" w:rsidRDefault="001C76B3" w:rsidP="00A00C5D">
            <w:pPr>
              <w:spacing w:line="240" w:lineRule="auto"/>
              <w:jc w:val="center"/>
              <w:rPr>
                <w:b/>
                <w:bCs/>
                <w:sz w:val="22"/>
                <w:szCs w:val="22"/>
                <w:lang w:val="uk-UA" w:eastAsia="uk-UA"/>
              </w:rPr>
            </w:pPr>
            <w:r w:rsidRPr="00A00C5D">
              <w:rPr>
                <w:b/>
                <w:bCs/>
                <w:sz w:val="22"/>
                <w:szCs w:val="22"/>
                <w:lang w:val="uk-UA" w:eastAsia="uk-UA"/>
              </w:rPr>
              <w:t>2013</w:t>
            </w:r>
          </w:p>
        </w:tc>
        <w:tc>
          <w:tcPr>
            <w:tcW w:w="463" w:type="pct"/>
            <w:shd w:val="clear" w:color="auto" w:fill="D9E2F3"/>
            <w:vAlign w:val="center"/>
          </w:tcPr>
          <w:p w:rsidR="001C76B3" w:rsidRPr="00A00C5D" w:rsidRDefault="001C76B3" w:rsidP="00A00C5D">
            <w:pPr>
              <w:spacing w:line="240" w:lineRule="auto"/>
              <w:jc w:val="center"/>
              <w:rPr>
                <w:b/>
                <w:bCs/>
                <w:sz w:val="22"/>
                <w:szCs w:val="22"/>
                <w:lang w:val="uk-UA" w:eastAsia="uk-UA"/>
              </w:rPr>
            </w:pPr>
            <w:r w:rsidRPr="00A00C5D">
              <w:rPr>
                <w:b/>
                <w:bCs/>
                <w:sz w:val="22"/>
                <w:szCs w:val="22"/>
                <w:lang w:val="uk-UA" w:eastAsia="uk-UA"/>
              </w:rPr>
              <w:t>2014</w:t>
            </w:r>
          </w:p>
        </w:tc>
        <w:tc>
          <w:tcPr>
            <w:tcW w:w="463" w:type="pct"/>
            <w:shd w:val="clear" w:color="auto" w:fill="D9E2F3"/>
            <w:vAlign w:val="center"/>
          </w:tcPr>
          <w:p w:rsidR="001C76B3" w:rsidRPr="00A00C5D" w:rsidRDefault="001C76B3" w:rsidP="00A00C5D">
            <w:pPr>
              <w:spacing w:line="240" w:lineRule="auto"/>
              <w:jc w:val="center"/>
              <w:rPr>
                <w:b/>
                <w:bCs/>
                <w:sz w:val="22"/>
                <w:szCs w:val="22"/>
                <w:lang w:val="uk-UA" w:eastAsia="uk-UA"/>
              </w:rPr>
            </w:pPr>
            <w:r w:rsidRPr="00A00C5D">
              <w:rPr>
                <w:b/>
                <w:bCs/>
                <w:sz w:val="22"/>
                <w:szCs w:val="22"/>
                <w:lang w:val="uk-UA" w:eastAsia="uk-UA"/>
              </w:rPr>
              <w:t>2015</w:t>
            </w:r>
          </w:p>
        </w:tc>
        <w:tc>
          <w:tcPr>
            <w:tcW w:w="531" w:type="pct"/>
            <w:shd w:val="clear" w:color="auto" w:fill="D9E2F3"/>
            <w:vAlign w:val="center"/>
          </w:tcPr>
          <w:p w:rsidR="001C76B3" w:rsidRPr="00A00C5D" w:rsidRDefault="001C76B3" w:rsidP="00A00C5D">
            <w:pPr>
              <w:spacing w:line="240" w:lineRule="auto"/>
              <w:jc w:val="center"/>
              <w:rPr>
                <w:b/>
                <w:bCs/>
                <w:sz w:val="22"/>
                <w:szCs w:val="22"/>
                <w:lang w:val="uk-UA" w:eastAsia="uk-UA"/>
              </w:rPr>
            </w:pPr>
            <w:r w:rsidRPr="00A00C5D">
              <w:rPr>
                <w:b/>
                <w:bCs/>
                <w:sz w:val="22"/>
                <w:szCs w:val="22"/>
                <w:lang w:val="uk-UA" w:eastAsia="uk-UA"/>
              </w:rPr>
              <w:t>2016</w:t>
            </w:r>
          </w:p>
        </w:tc>
      </w:tr>
      <w:tr w:rsidR="001C76B3" w:rsidRPr="00A00C5D">
        <w:trPr>
          <w:trHeight w:val="112"/>
          <w:jc w:val="center"/>
        </w:trPr>
        <w:tc>
          <w:tcPr>
            <w:tcW w:w="1322" w:type="pct"/>
            <w:vAlign w:val="center"/>
          </w:tcPr>
          <w:p w:rsidR="001C76B3" w:rsidRPr="00A00C5D" w:rsidRDefault="001C76B3" w:rsidP="00A00C5D">
            <w:pPr>
              <w:spacing w:line="240" w:lineRule="auto"/>
              <w:jc w:val="center"/>
              <w:rPr>
                <w:b/>
                <w:bCs/>
                <w:sz w:val="22"/>
                <w:szCs w:val="22"/>
                <w:lang w:val="uk-UA" w:eastAsia="uk-UA"/>
              </w:rPr>
            </w:pPr>
            <w:r w:rsidRPr="00A00C5D">
              <w:rPr>
                <w:b/>
                <w:bCs/>
                <w:sz w:val="22"/>
                <w:szCs w:val="22"/>
                <w:lang w:val="uk-UA" w:eastAsia="uk-UA"/>
              </w:rPr>
              <w:t>Наявне населення</w:t>
            </w:r>
          </w:p>
        </w:tc>
        <w:tc>
          <w:tcPr>
            <w:tcW w:w="371" w:type="pct"/>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осіб</w:t>
            </w:r>
          </w:p>
        </w:tc>
        <w:tc>
          <w:tcPr>
            <w:tcW w:w="462" w:type="pct"/>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38767</w:t>
            </w:r>
          </w:p>
        </w:tc>
        <w:tc>
          <w:tcPr>
            <w:tcW w:w="463" w:type="pct"/>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38783</w:t>
            </w:r>
          </w:p>
        </w:tc>
        <w:tc>
          <w:tcPr>
            <w:tcW w:w="463" w:type="pct"/>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38870</w:t>
            </w:r>
          </w:p>
        </w:tc>
        <w:tc>
          <w:tcPr>
            <w:tcW w:w="463" w:type="pct"/>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38964</w:t>
            </w:r>
          </w:p>
        </w:tc>
        <w:tc>
          <w:tcPr>
            <w:tcW w:w="463" w:type="pct"/>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39074</w:t>
            </w:r>
          </w:p>
        </w:tc>
        <w:tc>
          <w:tcPr>
            <w:tcW w:w="463" w:type="pct"/>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39306</w:t>
            </w:r>
          </w:p>
        </w:tc>
        <w:tc>
          <w:tcPr>
            <w:tcW w:w="531" w:type="pct"/>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39100</w:t>
            </w:r>
          </w:p>
        </w:tc>
      </w:tr>
      <w:tr w:rsidR="001C76B3" w:rsidRPr="00A00C5D">
        <w:trPr>
          <w:trHeight w:val="70"/>
          <w:jc w:val="center"/>
        </w:trPr>
        <w:tc>
          <w:tcPr>
            <w:tcW w:w="1322" w:type="pct"/>
            <w:shd w:val="clear" w:color="auto" w:fill="D9E2F3"/>
            <w:vAlign w:val="center"/>
          </w:tcPr>
          <w:p w:rsidR="001C76B3" w:rsidRPr="00A00C5D" w:rsidRDefault="001C76B3" w:rsidP="00A00C5D">
            <w:pPr>
              <w:spacing w:line="240" w:lineRule="auto"/>
              <w:jc w:val="center"/>
              <w:rPr>
                <w:b/>
                <w:bCs/>
                <w:sz w:val="22"/>
                <w:szCs w:val="22"/>
                <w:lang w:val="uk-UA" w:eastAsia="uk-UA"/>
              </w:rPr>
            </w:pPr>
            <w:r w:rsidRPr="00A00C5D">
              <w:rPr>
                <w:b/>
                <w:bCs/>
                <w:sz w:val="22"/>
                <w:szCs w:val="22"/>
                <w:lang w:val="uk-UA" w:eastAsia="uk-UA"/>
              </w:rPr>
              <w:t>Постійне населення</w:t>
            </w:r>
          </w:p>
        </w:tc>
        <w:tc>
          <w:tcPr>
            <w:tcW w:w="371" w:type="pct"/>
            <w:shd w:val="clear" w:color="auto" w:fill="D9E2F3"/>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осіб</w:t>
            </w:r>
          </w:p>
        </w:tc>
        <w:tc>
          <w:tcPr>
            <w:tcW w:w="462" w:type="pct"/>
            <w:shd w:val="clear" w:color="auto" w:fill="D9E2F3"/>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38523</w:t>
            </w:r>
          </w:p>
        </w:tc>
        <w:tc>
          <w:tcPr>
            <w:tcW w:w="463" w:type="pct"/>
            <w:shd w:val="clear" w:color="auto" w:fill="D9E2F3"/>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38539</w:t>
            </w:r>
          </w:p>
        </w:tc>
        <w:tc>
          <w:tcPr>
            <w:tcW w:w="463" w:type="pct"/>
            <w:shd w:val="clear" w:color="auto" w:fill="D9E2F3"/>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38626</w:t>
            </w:r>
          </w:p>
        </w:tc>
        <w:tc>
          <w:tcPr>
            <w:tcW w:w="463" w:type="pct"/>
            <w:shd w:val="clear" w:color="auto" w:fill="D9E2F3"/>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38723</w:t>
            </w:r>
          </w:p>
        </w:tc>
        <w:tc>
          <w:tcPr>
            <w:tcW w:w="463" w:type="pct"/>
            <w:shd w:val="clear" w:color="auto" w:fill="D9E2F3"/>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38830</w:t>
            </w:r>
          </w:p>
        </w:tc>
        <w:tc>
          <w:tcPr>
            <w:tcW w:w="463" w:type="pct"/>
            <w:shd w:val="clear" w:color="auto" w:fill="D9E2F3"/>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39062</w:t>
            </w:r>
          </w:p>
        </w:tc>
        <w:tc>
          <w:tcPr>
            <w:tcW w:w="531" w:type="pct"/>
            <w:shd w:val="clear" w:color="auto" w:fill="D9E2F3"/>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38897</w:t>
            </w:r>
          </w:p>
        </w:tc>
      </w:tr>
      <w:tr w:rsidR="001C76B3" w:rsidRPr="00A00C5D">
        <w:trPr>
          <w:trHeight w:val="70"/>
          <w:jc w:val="center"/>
        </w:trPr>
        <w:tc>
          <w:tcPr>
            <w:tcW w:w="1322" w:type="pct"/>
            <w:vAlign w:val="center"/>
          </w:tcPr>
          <w:p w:rsidR="001C76B3" w:rsidRPr="00A00C5D" w:rsidRDefault="001C76B3" w:rsidP="00A00C5D">
            <w:pPr>
              <w:spacing w:line="240" w:lineRule="auto"/>
              <w:jc w:val="center"/>
              <w:rPr>
                <w:b/>
                <w:bCs/>
                <w:sz w:val="22"/>
                <w:szCs w:val="22"/>
                <w:lang w:val="uk-UA" w:eastAsia="uk-UA"/>
              </w:rPr>
            </w:pPr>
            <w:r w:rsidRPr="00A00C5D">
              <w:rPr>
                <w:b/>
                <w:bCs/>
                <w:sz w:val="22"/>
                <w:szCs w:val="22"/>
                <w:lang w:val="uk-UA" w:eastAsia="uk-UA"/>
              </w:rPr>
              <w:t>Природний приріст населення</w:t>
            </w:r>
          </w:p>
        </w:tc>
        <w:tc>
          <w:tcPr>
            <w:tcW w:w="371" w:type="pct"/>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осіб</w:t>
            </w:r>
          </w:p>
        </w:tc>
        <w:tc>
          <w:tcPr>
            <w:tcW w:w="462" w:type="pct"/>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-55</w:t>
            </w:r>
          </w:p>
        </w:tc>
        <w:tc>
          <w:tcPr>
            <w:tcW w:w="463" w:type="pct"/>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-91</w:t>
            </w:r>
          </w:p>
        </w:tc>
        <w:tc>
          <w:tcPr>
            <w:tcW w:w="463" w:type="pct"/>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-19</w:t>
            </w:r>
          </w:p>
        </w:tc>
        <w:tc>
          <w:tcPr>
            <w:tcW w:w="463" w:type="pct"/>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-63</w:t>
            </w:r>
          </w:p>
        </w:tc>
        <w:tc>
          <w:tcPr>
            <w:tcW w:w="463" w:type="pct"/>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7</w:t>
            </w:r>
          </w:p>
        </w:tc>
        <w:tc>
          <w:tcPr>
            <w:tcW w:w="463" w:type="pct"/>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-72</w:t>
            </w:r>
          </w:p>
        </w:tc>
        <w:tc>
          <w:tcPr>
            <w:tcW w:w="531" w:type="pct"/>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-91</w:t>
            </w:r>
          </w:p>
        </w:tc>
      </w:tr>
      <w:tr w:rsidR="001C76B3" w:rsidRPr="00A00C5D">
        <w:trPr>
          <w:trHeight w:val="70"/>
          <w:jc w:val="center"/>
        </w:trPr>
        <w:tc>
          <w:tcPr>
            <w:tcW w:w="1322" w:type="pct"/>
            <w:shd w:val="clear" w:color="auto" w:fill="D9E2F3"/>
            <w:vAlign w:val="center"/>
          </w:tcPr>
          <w:p w:rsidR="001C76B3" w:rsidRPr="00A00C5D" w:rsidRDefault="001C76B3" w:rsidP="00A00C5D">
            <w:pPr>
              <w:spacing w:line="240" w:lineRule="auto"/>
              <w:jc w:val="center"/>
              <w:rPr>
                <w:b/>
                <w:bCs/>
                <w:sz w:val="22"/>
                <w:szCs w:val="22"/>
                <w:lang w:val="uk-UA" w:eastAsia="uk-UA"/>
              </w:rPr>
            </w:pPr>
            <w:r w:rsidRPr="00A00C5D">
              <w:rPr>
                <w:b/>
                <w:bCs/>
                <w:sz w:val="22"/>
                <w:szCs w:val="22"/>
                <w:lang w:val="uk-UA" w:eastAsia="uk-UA"/>
              </w:rPr>
              <w:t>Механічний приріст</w:t>
            </w:r>
          </w:p>
        </w:tc>
        <w:tc>
          <w:tcPr>
            <w:tcW w:w="371" w:type="pct"/>
            <w:shd w:val="clear" w:color="auto" w:fill="D9E2F3"/>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осіб</w:t>
            </w:r>
          </w:p>
        </w:tc>
        <w:tc>
          <w:tcPr>
            <w:tcW w:w="462" w:type="pct"/>
            <w:shd w:val="clear" w:color="auto" w:fill="D9E2F3"/>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54</w:t>
            </w:r>
          </w:p>
        </w:tc>
        <w:tc>
          <w:tcPr>
            <w:tcW w:w="463" w:type="pct"/>
            <w:shd w:val="clear" w:color="auto" w:fill="D9E2F3"/>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107</w:t>
            </w:r>
          </w:p>
        </w:tc>
        <w:tc>
          <w:tcPr>
            <w:tcW w:w="463" w:type="pct"/>
            <w:shd w:val="clear" w:color="auto" w:fill="D9E2F3"/>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106</w:t>
            </w:r>
          </w:p>
        </w:tc>
        <w:tc>
          <w:tcPr>
            <w:tcW w:w="463" w:type="pct"/>
            <w:shd w:val="clear" w:color="auto" w:fill="D9E2F3"/>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157</w:t>
            </w:r>
          </w:p>
        </w:tc>
        <w:tc>
          <w:tcPr>
            <w:tcW w:w="463" w:type="pct"/>
            <w:shd w:val="clear" w:color="auto" w:fill="D9E2F3"/>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103</w:t>
            </w:r>
          </w:p>
        </w:tc>
        <w:tc>
          <w:tcPr>
            <w:tcW w:w="463" w:type="pct"/>
            <w:shd w:val="clear" w:color="auto" w:fill="D9E2F3"/>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304</w:t>
            </w:r>
          </w:p>
        </w:tc>
        <w:tc>
          <w:tcPr>
            <w:tcW w:w="531" w:type="pct"/>
            <w:shd w:val="clear" w:color="auto" w:fill="D9E2F3"/>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-74</w:t>
            </w:r>
          </w:p>
        </w:tc>
      </w:tr>
      <w:tr w:rsidR="001C76B3" w:rsidRPr="00A00C5D">
        <w:trPr>
          <w:trHeight w:val="113"/>
          <w:jc w:val="center"/>
        </w:trPr>
        <w:tc>
          <w:tcPr>
            <w:tcW w:w="1322" w:type="pct"/>
            <w:vAlign w:val="center"/>
          </w:tcPr>
          <w:p w:rsidR="001C76B3" w:rsidRPr="00A00C5D" w:rsidRDefault="001C76B3" w:rsidP="00A00C5D">
            <w:pPr>
              <w:spacing w:line="240" w:lineRule="auto"/>
              <w:jc w:val="center"/>
              <w:rPr>
                <w:b/>
                <w:bCs/>
                <w:sz w:val="22"/>
                <w:szCs w:val="22"/>
                <w:lang w:val="uk-UA" w:eastAsia="uk-UA"/>
              </w:rPr>
            </w:pPr>
            <w:r w:rsidRPr="00A00C5D">
              <w:rPr>
                <w:b/>
                <w:bCs/>
                <w:sz w:val="22"/>
                <w:szCs w:val="22"/>
                <w:lang w:val="uk-UA" w:eastAsia="uk-UA"/>
              </w:rPr>
              <w:t>Ланцюговий індекс – чисельність населення</w:t>
            </w:r>
          </w:p>
        </w:tc>
        <w:tc>
          <w:tcPr>
            <w:tcW w:w="371" w:type="pct"/>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w:t>
            </w:r>
          </w:p>
        </w:tc>
        <w:tc>
          <w:tcPr>
            <w:tcW w:w="462" w:type="pct"/>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w:t>
            </w:r>
          </w:p>
        </w:tc>
        <w:tc>
          <w:tcPr>
            <w:tcW w:w="463" w:type="pct"/>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100,04</w:t>
            </w:r>
          </w:p>
        </w:tc>
        <w:tc>
          <w:tcPr>
            <w:tcW w:w="463" w:type="pct"/>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100,22</w:t>
            </w:r>
          </w:p>
        </w:tc>
        <w:tc>
          <w:tcPr>
            <w:tcW w:w="463" w:type="pct"/>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100,24</w:t>
            </w:r>
          </w:p>
        </w:tc>
        <w:tc>
          <w:tcPr>
            <w:tcW w:w="463" w:type="pct"/>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100,28</w:t>
            </w:r>
          </w:p>
        </w:tc>
        <w:tc>
          <w:tcPr>
            <w:tcW w:w="463" w:type="pct"/>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100,59</w:t>
            </w:r>
          </w:p>
        </w:tc>
        <w:tc>
          <w:tcPr>
            <w:tcW w:w="531" w:type="pct"/>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99,48</w:t>
            </w:r>
          </w:p>
        </w:tc>
      </w:tr>
    </w:tbl>
    <w:p w:rsidR="001C76B3" w:rsidRPr="00B61394" w:rsidRDefault="001C76B3">
      <w:pPr>
        <w:spacing w:after="160"/>
        <w:jc w:val="left"/>
        <w:rPr>
          <w:b/>
          <w:bCs/>
          <w:color w:val="2E74B5"/>
          <w:sz w:val="32"/>
          <w:szCs w:val="32"/>
          <w:lang w:val="uk-UA"/>
        </w:rPr>
      </w:pPr>
      <w:r w:rsidRPr="00A00C5D">
        <w:rPr>
          <w:b/>
          <w:bCs/>
          <w:noProof/>
          <w:color w:val="2E74B5"/>
          <w:sz w:val="32"/>
          <w:szCs w:val="32"/>
          <w:lang w:eastAsia="ru-RU"/>
        </w:rPr>
        <w:object w:dxaOrig="9716" w:dyaOrig="4397">
          <v:shape id="Діаграма 63" o:spid="_x0000_i1032" type="#_x0000_t75" style="width:486pt;height:219.75pt;visibility:visible" o:ole="">
            <v:imagedata r:id="rId19" o:title="" cropbottom="-15f"/>
            <o:lock v:ext="edit" aspectratio="f"/>
          </v:shape>
          <o:OLEObject Type="Embed" ProgID="Excel.Chart.8" ShapeID="Діаграма 63" DrawAspect="Content" ObjectID="_1637582871" r:id="rId20"/>
        </w:object>
      </w:r>
    </w:p>
    <w:p w:rsidR="001C76B3" w:rsidRPr="00B61394" w:rsidRDefault="001C76B3" w:rsidP="003C441B">
      <w:pPr>
        <w:spacing w:after="160"/>
        <w:jc w:val="center"/>
        <w:rPr>
          <w:color w:val="000000"/>
          <w:lang w:val="uk-UA"/>
        </w:rPr>
      </w:pPr>
      <w:r w:rsidRPr="00B61394">
        <w:rPr>
          <w:color w:val="000000"/>
          <w:lang w:val="uk-UA"/>
        </w:rPr>
        <w:t>Рис. 1.7. Динаміка чисельності наявного населення, тис. осіб</w:t>
      </w:r>
    </w:p>
    <w:p w:rsidR="001C76B3" w:rsidRPr="00B61394" w:rsidRDefault="001C76B3" w:rsidP="003C441B">
      <w:pPr>
        <w:pStyle w:val="NormalWeb"/>
        <w:shd w:val="clear" w:color="auto" w:fill="FFFFFF"/>
        <w:spacing w:before="0" w:beforeAutospacing="0" w:after="0" w:afterAutospacing="0" w:line="276" w:lineRule="auto"/>
        <w:ind w:firstLine="709"/>
        <w:jc w:val="both"/>
        <w:rPr>
          <w:sz w:val="28"/>
          <w:szCs w:val="28"/>
        </w:rPr>
      </w:pPr>
      <w:r w:rsidRPr="00B61394">
        <w:rPr>
          <w:sz w:val="28"/>
          <w:szCs w:val="28"/>
        </w:rPr>
        <w:t>Міграційний рух населення на даний час залежить від багатьох факторів, що пов’язані не лише із природнім рухом жителів. На даний час велика кількість жителів країни, що проживали на тимчасово окупованих територіях, знайшли свій дім у західних областях країни.</w:t>
      </w:r>
    </w:p>
    <w:p w:rsidR="001C76B3" w:rsidRPr="00B61394" w:rsidRDefault="001C76B3" w:rsidP="005969F1">
      <w:pPr>
        <w:pStyle w:val="NormalWeb"/>
        <w:shd w:val="clear" w:color="auto" w:fill="FFFFFF"/>
        <w:spacing w:before="0" w:beforeAutospacing="0" w:after="0" w:afterAutospacing="0" w:line="276" w:lineRule="auto"/>
        <w:ind w:firstLine="709"/>
        <w:jc w:val="both"/>
        <w:rPr>
          <w:sz w:val="28"/>
          <w:szCs w:val="28"/>
        </w:rPr>
      </w:pPr>
      <w:r w:rsidRPr="00B61394">
        <w:rPr>
          <w:sz w:val="28"/>
          <w:szCs w:val="28"/>
        </w:rPr>
        <w:t>Місто не стало винятком та також прийняло велику кількість переселенців зі сходу країни. Серед них були люди, які так і залишились у місті, так і такі, що покинули місто.</w:t>
      </w:r>
    </w:p>
    <w:p w:rsidR="001C76B3" w:rsidRPr="00B61394" w:rsidRDefault="001C76B3" w:rsidP="003C441B">
      <w:pPr>
        <w:spacing w:line="276" w:lineRule="auto"/>
        <w:jc w:val="right"/>
        <w:rPr>
          <w:noProof/>
          <w:lang w:val="uk-UA"/>
        </w:rPr>
      </w:pPr>
      <w:r w:rsidRPr="00B61394">
        <w:rPr>
          <w:noProof/>
          <w:lang w:val="uk-UA"/>
        </w:rPr>
        <w:t>Таблиця 1.4</w:t>
      </w:r>
    </w:p>
    <w:p w:rsidR="001C76B3" w:rsidRPr="00B61394" w:rsidRDefault="001C76B3" w:rsidP="003C441B">
      <w:pPr>
        <w:spacing w:line="276" w:lineRule="auto"/>
        <w:jc w:val="center"/>
        <w:rPr>
          <w:noProof/>
          <w:lang w:val="uk-UA"/>
        </w:rPr>
      </w:pPr>
      <w:r w:rsidRPr="00B61394">
        <w:rPr>
          <w:noProof/>
          <w:lang w:val="uk-UA"/>
        </w:rPr>
        <w:t>Розподіл населення по роках, осіб</w:t>
      </w:r>
    </w:p>
    <w:tbl>
      <w:tblPr>
        <w:tblW w:w="0" w:type="auto"/>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0A0"/>
      </w:tblPr>
      <w:tblGrid>
        <w:gridCol w:w="5263"/>
        <w:gridCol w:w="816"/>
        <w:gridCol w:w="816"/>
        <w:gridCol w:w="816"/>
        <w:gridCol w:w="816"/>
        <w:gridCol w:w="816"/>
      </w:tblGrid>
      <w:tr w:rsidR="001C76B3" w:rsidRPr="00A00C5D">
        <w:trPr>
          <w:trHeight w:val="20"/>
          <w:jc w:val="center"/>
        </w:trPr>
        <w:tc>
          <w:tcPr>
            <w:tcW w:w="0" w:type="auto"/>
            <w:vMerge w:val="restart"/>
            <w:tcBorders>
              <w:top w:val="single" w:sz="4" w:space="0" w:color="4472C4"/>
              <w:left w:val="single" w:sz="4" w:space="0" w:color="4472C4"/>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4"/>
                <w:szCs w:val="24"/>
                <w:lang w:val="uk-UA" w:eastAsia="uk-UA"/>
              </w:rPr>
            </w:pPr>
            <w:r w:rsidRPr="00A00C5D">
              <w:rPr>
                <w:b/>
                <w:bCs/>
                <w:color w:val="FFFFFF"/>
                <w:sz w:val="24"/>
                <w:szCs w:val="24"/>
                <w:lang w:val="uk-UA" w:eastAsia="uk-UA"/>
              </w:rPr>
              <w:t>Показник</w:t>
            </w:r>
          </w:p>
        </w:tc>
        <w:tc>
          <w:tcPr>
            <w:tcW w:w="0" w:type="auto"/>
            <w:gridSpan w:val="5"/>
            <w:tcBorders>
              <w:top w:val="single" w:sz="4" w:space="0" w:color="4472C4"/>
              <w:left w:val="nil"/>
              <w:bottom w:val="single" w:sz="4" w:space="0" w:color="4472C4"/>
              <w:right w:val="single" w:sz="4" w:space="0" w:color="4472C4"/>
            </w:tcBorders>
            <w:shd w:val="clear" w:color="auto" w:fill="4472C4"/>
            <w:vAlign w:val="center"/>
          </w:tcPr>
          <w:p w:rsidR="001C76B3" w:rsidRPr="00A00C5D" w:rsidRDefault="001C76B3" w:rsidP="00A00C5D">
            <w:pPr>
              <w:spacing w:line="240" w:lineRule="auto"/>
              <w:jc w:val="center"/>
              <w:rPr>
                <w:b/>
                <w:bCs/>
                <w:color w:val="FFFFFF"/>
                <w:sz w:val="24"/>
                <w:szCs w:val="24"/>
                <w:lang w:val="uk-UA" w:eastAsia="uk-UA"/>
              </w:rPr>
            </w:pPr>
            <w:r w:rsidRPr="00A00C5D">
              <w:rPr>
                <w:b/>
                <w:bCs/>
                <w:color w:val="FFFFFF"/>
                <w:sz w:val="24"/>
                <w:szCs w:val="24"/>
                <w:lang w:val="uk-UA" w:eastAsia="uk-UA"/>
              </w:rPr>
              <w:t>Рік</w:t>
            </w:r>
          </w:p>
        </w:tc>
      </w:tr>
      <w:tr w:rsidR="001C76B3" w:rsidRPr="00A00C5D">
        <w:trPr>
          <w:trHeight w:val="20"/>
          <w:jc w:val="center"/>
        </w:trPr>
        <w:tc>
          <w:tcPr>
            <w:tcW w:w="0" w:type="auto"/>
            <w:vMerge/>
            <w:shd w:val="clear" w:color="auto" w:fill="D9E2F3"/>
            <w:vAlign w:val="center"/>
          </w:tcPr>
          <w:p w:rsidR="001C76B3" w:rsidRPr="00A00C5D" w:rsidRDefault="001C76B3" w:rsidP="00A00C5D">
            <w:pPr>
              <w:spacing w:line="240" w:lineRule="auto"/>
              <w:jc w:val="center"/>
              <w:rPr>
                <w:b/>
                <w:bCs/>
                <w:color w:val="000000"/>
                <w:sz w:val="24"/>
                <w:szCs w:val="24"/>
                <w:lang w:val="uk-UA" w:eastAsia="uk-UA"/>
              </w:rPr>
            </w:pP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2011</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2012</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2013</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2014</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2015</w:t>
            </w:r>
          </w:p>
        </w:tc>
      </w:tr>
      <w:tr w:rsidR="001C76B3" w:rsidRPr="00A00C5D">
        <w:trPr>
          <w:trHeight w:val="20"/>
          <w:jc w:val="center"/>
        </w:trPr>
        <w:tc>
          <w:tcPr>
            <w:tcW w:w="0" w:type="auto"/>
            <w:vAlign w:val="center"/>
          </w:tcPr>
          <w:p w:rsidR="001C76B3" w:rsidRPr="00A00C5D" w:rsidRDefault="001C76B3" w:rsidP="00A00C5D">
            <w:pPr>
              <w:spacing w:line="240" w:lineRule="auto"/>
              <w:jc w:val="center"/>
              <w:rPr>
                <w:b/>
                <w:bCs/>
                <w:color w:val="000000"/>
                <w:sz w:val="24"/>
                <w:szCs w:val="24"/>
                <w:lang w:val="uk-UA" w:eastAsia="uk-UA"/>
              </w:rPr>
            </w:pPr>
            <w:r w:rsidRPr="00A00C5D">
              <w:rPr>
                <w:b/>
                <w:bCs/>
                <w:color w:val="000000"/>
                <w:sz w:val="24"/>
                <w:szCs w:val="24"/>
                <w:lang w:val="uk-UA" w:eastAsia="uk-UA"/>
              </w:rPr>
              <w:t>Молодший за працездатний (0-14 років)</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4551</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4619</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4673</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4877</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4877</w:t>
            </w:r>
          </w:p>
        </w:tc>
      </w:tr>
      <w:tr w:rsidR="001C76B3" w:rsidRPr="00A00C5D">
        <w:trPr>
          <w:trHeight w:val="64"/>
          <w:jc w:val="center"/>
        </w:trPr>
        <w:tc>
          <w:tcPr>
            <w:tcW w:w="0" w:type="auto"/>
            <w:shd w:val="clear" w:color="auto" w:fill="D9E2F3"/>
            <w:vAlign w:val="center"/>
          </w:tcPr>
          <w:p w:rsidR="001C76B3" w:rsidRPr="00A00C5D" w:rsidRDefault="001C76B3" w:rsidP="00A00C5D">
            <w:pPr>
              <w:spacing w:line="240" w:lineRule="auto"/>
              <w:jc w:val="center"/>
              <w:rPr>
                <w:b/>
                <w:bCs/>
                <w:color w:val="000000"/>
                <w:sz w:val="24"/>
                <w:szCs w:val="24"/>
                <w:lang w:val="uk-UA" w:eastAsia="uk-UA"/>
              </w:rPr>
            </w:pPr>
            <w:r w:rsidRPr="00A00C5D">
              <w:rPr>
                <w:b/>
                <w:bCs/>
                <w:color w:val="000000"/>
                <w:sz w:val="24"/>
                <w:szCs w:val="24"/>
                <w:lang w:val="uk-UA" w:eastAsia="uk-UA"/>
              </w:rPr>
              <w:t>Працездатний (15-64 років)</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27873</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27838</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27860</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27899</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27899</w:t>
            </w:r>
          </w:p>
        </w:tc>
      </w:tr>
      <w:tr w:rsidR="001C76B3" w:rsidRPr="00A00C5D">
        <w:trPr>
          <w:trHeight w:val="20"/>
          <w:jc w:val="center"/>
        </w:trPr>
        <w:tc>
          <w:tcPr>
            <w:tcW w:w="0" w:type="auto"/>
            <w:vAlign w:val="center"/>
          </w:tcPr>
          <w:p w:rsidR="001C76B3" w:rsidRPr="00A00C5D" w:rsidRDefault="001C76B3" w:rsidP="00A00C5D">
            <w:pPr>
              <w:spacing w:line="240" w:lineRule="auto"/>
              <w:jc w:val="center"/>
              <w:rPr>
                <w:b/>
                <w:bCs/>
                <w:color w:val="000000"/>
                <w:sz w:val="24"/>
                <w:szCs w:val="24"/>
                <w:lang w:val="uk-UA" w:eastAsia="uk-UA"/>
              </w:rPr>
            </w:pPr>
            <w:r w:rsidRPr="00A00C5D">
              <w:rPr>
                <w:b/>
                <w:bCs/>
                <w:color w:val="000000"/>
                <w:sz w:val="24"/>
                <w:szCs w:val="24"/>
                <w:lang w:val="uk-UA" w:eastAsia="uk-UA"/>
              </w:rPr>
              <w:t>Старшому за працездатний (65 і більше років)</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615</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6169</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6187</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6245</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6286</w:t>
            </w:r>
          </w:p>
        </w:tc>
      </w:tr>
    </w:tbl>
    <w:p w:rsidR="001C76B3" w:rsidRPr="00B61394" w:rsidRDefault="001C76B3" w:rsidP="00482D3D">
      <w:pPr>
        <w:spacing w:line="276" w:lineRule="auto"/>
        <w:jc w:val="right"/>
        <w:rPr>
          <w:noProof/>
          <w:lang w:val="uk-UA"/>
        </w:rPr>
      </w:pPr>
    </w:p>
    <w:p w:rsidR="001C76B3" w:rsidRPr="00B61394" w:rsidRDefault="001C76B3" w:rsidP="00482D3D">
      <w:pPr>
        <w:spacing w:line="276" w:lineRule="auto"/>
        <w:jc w:val="right"/>
        <w:rPr>
          <w:noProof/>
          <w:lang w:val="uk-UA"/>
        </w:rPr>
      </w:pPr>
      <w:r w:rsidRPr="00B61394">
        <w:rPr>
          <w:noProof/>
          <w:lang w:val="uk-UA"/>
        </w:rPr>
        <w:t>Таблиця 1.5</w:t>
      </w:r>
    </w:p>
    <w:p w:rsidR="001C76B3" w:rsidRPr="00B61394" w:rsidRDefault="001C76B3" w:rsidP="00482D3D">
      <w:pPr>
        <w:spacing w:line="276" w:lineRule="auto"/>
        <w:jc w:val="center"/>
        <w:rPr>
          <w:noProof/>
          <w:lang w:val="uk-UA"/>
        </w:rPr>
      </w:pPr>
      <w:r w:rsidRPr="00B61394">
        <w:rPr>
          <w:noProof/>
          <w:lang w:val="uk-UA"/>
        </w:rPr>
        <w:t>Узагальнені дані щодо зайнятості населення, безробіття та заробітна плата найманих працівників м. Володимир-Волинський 2010– 2016 рр.</w:t>
      </w:r>
    </w:p>
    <w:tbl>
      <w:tblPr>
        <w:tblW w:w="0" w:type="auto"/>
        <w:tblInd w:w="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0A0"/>
      </w:tblPr>
      <w:tblGrid>
        <w:gridCol w:w="4875"/>
        <w:gridCol w:w="696"/>
        <w:gridCol w:w="696"/>
        <w:gridCol w:w="696"/>
        <w:gridCol w:w="696"/>
        <w:gridCol w:w="696"/>
        <w:gridCol w:w="696"/>
        <w:gridCol w:w="696"/>
      </w:tblGrid>
      <w:tr w:rsidR="001C76B3" w:rsidRPr="00A00C5D">
        <w:trPr>
          <w:trHeight w:val="20"/>
        </w:trPr>
        <w:tc>
          <w:tcPr>
            <w:tcW w:w="0" w:type="auto"/>
            <w:vMerge w:val="restart"/>
            <w:tcBorders>
              <w:top w:val="single" w:sz="4" w:space="0" w:color="4472C4"/>
              <w:left w:val="single" w:sz="4" w:space="0" w:color="4472C4"/>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4"/>
                <w:szCs w:val="24"/>
                <w:lang w:val="uk-UA" w:eastAsia="uk-UA"/>
              </w:rPr>
            </w:pPr>
            <w:r w:rsidRPr="00A00C5D">
              <w:rPr>
                <w:b/>
                <w:bCs/>
                <w:color w:val="FFFFFF"/>
                <w:sz w:val="24"/>
                <w:szCs w:val="24"/>
                <w:lang w:val="uk-UA" w:eastAsia="uk-UA"/>
              </w:rPr>
              <w:t>Показник</w:t>
            </w:r>
          </w:p>
        </w:tc>
        <w:tc>
          <w:tcPr>
            <w:tcW w:w="0" w:type="auto"/>
            <w:gridSpan w:val="7"/>
            <w:tcBorders>
              <w:top w:val="single" w:sz="4" w:space="0" w:color="4472C4"/>
              <w:left w:val="nil"/>
              <w:bottom w:val="single" w:sz="4" w:space="0" w:color="4472C4"/>
              <w:right w:val="single" w:sz="4" w:space="0" w:color="4472C4"/>
            </w:tcBorders>
            <w:shd w:val="clear" w:color="auto" w:fill="4472C4"/>
          </w:tcPr>
          <w:p w:rsidR="001C76B3" w:rsidRPr="00A00C5D" w:rsidRDefault="001C76B3" w:rsidP="00A00C5D">
            <w:pPr>
              <w:spacing w:line="240" w:lineRule="auto"/>
              <w:jc w:val="center"/>
              <w:rPr>
                <w:b/>
                <w:bCs/>
                <w:color w:val="FFFFFF"/>
                <w:sz w:val="24"/>
                <w:szCs w:val="24"/>
                <w:lang w:val="uk-UA" w:eastAsia="uk-UA"/>
              </w:rPr>
            </w:pPr>
            <w:r w:rsidRPr="00A00C5D">
              <w:rPr>
                <w:b/>
                <w:bCs/>
                <w:color w:val="FFFFFF"/>
                <w:sz w:val="24"/>
                <w:szCs w:val="24"/>
                <w:lang w:val="uk-UA" w:eastAsia="uk-UA"/>
              </w:rPr>
              <w:t>Рік</w:t>
            </w:r>
          </w:p>
        </w:tc>
      </w:tr>
      <w:tr w:rsidR="001C76B3" w:rsidRPr="00A00C5D">
        <w:trPr>
          <w:trHeight w:val="20"/>
        </w:trPr>
        <w:tc>
          <w:tcPr>
            <w:tcW w:w="0" w:type="auto"/>
            <w:vMerge/>
            <w:shd w:val="clear" w:color="auto" w:fill="D9E2F3"/>
            <w:vAlign w:val="center"/>
          </w:tcPr>
          <w:p w:rsidR="001C76B3" w:rsidRPr="00A00C5D" w:rsidRDefault="001C76B3" w:rsidP="00A00C5D">
            <w:pPr>
              <w:spacing w:line="240" w:lineRule="auto"/>
              <w:jc w:val="center"/>
              <w:rPr>
                <w:b/>
                <w:bCs/>
                <w:color w:val="000000"/>
                <w:sz w:val="24"/>
                <w:szCs w:val="24"/>
                <w:lang w:val="uk-UA" w:eastAsia="uk-UA"/>
              </w:rPr>
            </w:pPr>
          </w:p>
        </w:tc>
        <w:tc>
          <w:tcPr>
            <w:tcW w:w="0" w:type="auto"/>
            <w:shd w:val="clear" w:color="auto" w:fill="D9E2F3"/>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2010</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2011</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2012</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2013</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2014</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2015</w:t>
            </w:r>
          </w:p>
        </w:tc>
        <w:tc>
          <w:tcPr>
            <w:tcW w:w="0" w:type="auto"/>
            <w:shd w:val="clear" w:color="auto" w:fill="D9E2F3"/>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2016</w:t>
            </w:r>
          </w:p>
        </w:tc>
      </w:tr>
      <w:tr w:rsidR="001C76B3" w:rsidRPr="00A00C5D">
        <w:trPr>
          <w:trHeight w:val="20"/>
        </w:trPr>
        <w:tc>
          <w:tcPr>
            <w:tcW w:w="0" w:type="auto"/>
          </w:tcPr>
          <w:p w:rsidR="001C76B3" w:rsidRPr="00A00C5D" w:rsidRDefault="001C76B3" w:rsidP="00A00C5D">
            <w:pPr>
              <w:spacing w:line="240" w:lineRule="auto"/>
              <w:jc w:val="center"/>
              <w:rPr>
                <w:b/>
                <w:bCs/>
                <w:color w:val="000000"/>
                <w:sz w:val="24"/>
                <w:szCs w:val="24"/>
                <w:lang w:val="uk-UA" w:eastAsia="uk-UA"/>
              </w:rPr>
            </w:pPr>
            <w:r w:rsidRPr="00A00C5D">
              <w:rPr>
                <w:b/>
                <w:bCs/>
                <w:color w:val="000000"/>
                <w:sz w:val="24"/>
                <w:szCs w:val="24"/>
                <w:lang w:val="uk-UA" w:eastAsia="uk-UA"/>
              </w:rPr>
              <w:t xml:space="preserve">Чисельність зареєстрованих безробітних </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1838</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1760</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1720</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1928</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1877</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1760</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1651</w:t>
            </w:r>
          </w:p>
        </w:tc>
      </w:tr>
      <w:tr w:rsidR="001C76B3" w:rsidRPr="00A00C5D">
        <w:trPr>
          <w:trHeight w:val="64"/>
        </w:trPr>
        <w:tc>
          <w:tcPr>
            <w:tcW w:w="0" w:type="auto"/>
            <w:shd w:val="clear" w:color="auto" w:fill="D9E2F3"/>
          </w:tcPr>
          <w:p w:rsidR="001C76B3" w:rsidRPr="00A00C5D" w:rsidRDefault="001C76B3" w:rsidP="00A00C5D">
            <w:pPr>
              <w:spacing w:line="240" w:lineRule="auto"/>
              <w:jc w:val="center"/>
              <w:rPr>
                <w:b/>
                <w:bCs/>
                <w:color w:val="000000"/>
                <w:sz w:val="24"/>
                <w:szCs w:val="24"/>
                <w:lang w:val="uk-UA" w:eastAsia="uk-UA"/>
              </w:rPr>
            </w:pPr>
            <w:r w:rsidRPr="00A00C5D">
              <w:rPr>
                <w:b/>
                <w:bCs/>
                <w:color w:val="000000"/>
                <w:sz w:val="24"/>
                <w:szCs w:val="24"/>
                <w:lang w:val="uk-UA" w:eastAsia="uk-UA"/>
              </w:rPr>
              <w:t>Потреба підприємств у працівниках на заміщення вільних робочих місць</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1567</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1611</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1755</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1798</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1562</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1601</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1557</w:t>
            </w:r>
          </w:p>
        </w:tc>
      </w:tr>
    </w:tbl>
    <w:p w:rsidR="001C76B3" w:rsidRPr="00B61394" w:rsidRDefault="001C76B3" w:rsidP="00A84238">
      <w:pPr>
        <w:suppressAutoHyphens/>
        <w:ind w:firstLine="720"/>
        <w:rPr>
          <w:lang w:val="uk-UA"/>
        </w:rPr>
      </w:pPr>
    </w:p>
    <w:p w:rsidR="001C76B3" w:rsidRPr="00B61394" w:rsidRDefault="001C76B3" w:rsidP="00A84238">
      <w:pPr>
        <w:suppressAutoHyphens/>
        <w:ind w:firstLine="720"/>
        <w:rPr>
          <w:lang w:val="uk-UA"/>
        </w:rPr>
      </w:pPr>
      <w:r w:rsidRPr="00B61394">
        <w:rPr>
          <w:lang w:val="uk-UA"/>
        </w:rPr>
        <w:t>Спостерігається тенденція із зменшенням кількості зареєстрованих безробітних, яка станом на 2016 рік становить 1651 осіб.</w:t>
      </w:r>
    </w:p>
    <w:p w:rsidR="001C76B3" w:rsidRPr="00B61394" w:rsidRDefault="001C76B3" w:rsidP="00A84238">
      <w:pPr>
        <w:suppressAutoHyphens/>
        <w:ind w:firstLine="720"/>
        <w:rPr>
          <w:lang w:val="uk-UA"/>
        </w:rPr>
      </w:pPr>
      <w:r w:rsidRPr="00B61394">
        <w:rPr>
          <w:lang w:val="uk-UA"/>
        </w:rPr>
        <w:t xml:space="preserve">Розмір середньої заробітної плати у місті постійно зростає. </w:t>
      </w:r>
    </w:p>
    <w:p w:rsidR="001C76B3" w:rsidRPr="00B61394" w:rsidRDefault="001C76B3" w:rsidP="00A84238">
      <w:pPr>
        <w:suppressAutoHyphens/>
        <w:ind w:firstLine="720"/>
        <w:rPr>
          <w:color w:val="000000"/>
          <w:lang w:val="uk-UA"/>
        </w:rPr>
      </w:pPr>
      <w:r w:rsidRPr="00B61394">
        <w:rPr>
          <w:color w:val="000000"/>
          <w:lang w:val="uk-UA"/>
        </w:rPr>
        <w:t xml:space="preserve">У промисловому секторі міста працівники за виконані робити отримують заробітну плату  дещо вищу, ніж у інших галузях економіки міста. </w:t>
      </w:r>
    </w:p>
    <w:p w:rsidR="001C76B3" w:rsidRPr="00B61394" w:rsidRDefault="001C76B3" w:rsidP="00A84238">
      <w:pPr>
        <w:suppressAutoHyphens/>
        <w:ind w:firstLine="720"/>
        <w:rPr>
          <w:color w:val="000000"/>
          <w:lang w:val="uk-UA"/>
        </w:rPr>
      </w:pPr>
    </w:p>
    <w:p w:rsidR="001C76B3" w:rsidRPr="00B61394" w:rsidRDefault="001C76B3" w:rsidP="00A84238">
      <w:pPr>
        <w:suppressAutoHyphens/>
        <w:rPr>
          <w:color w:val="000000"/>
          <w:lang w:val="uk-UA"/>
        </w:rPr>
      </w:pPr>
      <w:r w:rsidRPr="00A00C5D">
        <w:rPr>
          <w:noProof/>
          <w:color w:val="000000"/>
          <w:lang w:eastAsia="ru-RU"/>
        </w:rPr>
        <w:object w:dxaOrig="9745" w:dyaOrig="3197">
          <v:shape id="Діаграма 65" o:spid="_x0000_i1033" type="#_x0000_t75" style="width:487.5pt;height:159.75pt;visibility:visible" o:ole="">
            <v:imagedata r:id="rId21" o:title="" cropbottom="-61f"/>
            <o:lock v:ext="edit" aspectratio="f"/>
          </v:shape>
          <o:OLEObject Type="Embed" ProgID="Excel.Chart.8" ShapeID="Діаграма 65" DrawAspect="Content" ObjectID="_1637582872" r:id="rId22"/>
        </w:object>
      </w:r>
    </w:p>
    <w:p w:rsidR="001C76B3" w:rsidRPr="00B61394" w:rsidRDefault="001C76B3" w:rsidP="005969F1">
      <w:pPr>
        <w:spacing w:after="160"/>
        <w:jc w:val="center"/>
        <w:rPr>
          <w:color w:val="000000"/>
          <w:lang w:val="uk-UA"/>
        </w:rPr>
      </w:pPr>
      <w:r w:rsidRPr="00B61394">
        <w:rPr>
          <w:color w:val="000000"/>
          <w:lang w:val="uk-UA"/>
        </w:rPr>
        <w:t>Рис. 1.8. Середньомісячна номінальна заробітна плата штатних працівників</w:t>
      </w:r>
    </w:p>
    <w:p w:rsidR="001C76B3" w:rsidRPr="00B61394" w:rsidRDefault="001C76B3" w:rsidP="00F37003">
      <w:pPr>
        <w:pBdr>
          <w:bottom w:val="single" w:sz="4" w:space="1" w:color="9CC2E5"/>
        </w:pBdr>
        <w:spacing w:before="200" w:after="80" w:line="240" w:lineRule="auto"/>
        <w:jc w:val="left"/>
        <w:outlineLvl w:val="2"/>
        <w:rPr>
          <w:b/>
          <w:bCs/>
          <w:i/>
          <w:iCs/>
          <w:color w:val="5B9BD5"/>
          <w:lang w:val="uk-UA" w:eastAsia="uk-UA"/>
        </w:rPr>
      </w:pPr>
      <w:bookmarkStart w:id="7" w:name="_Toc516694758"/>
      <w:r w:rsidRPr="00B61394">
        <w:rPr>
          <w:b/>
          <w:bCs/>
          <w:i/>
          <w:iCs/>
          <w:color w:val="5B9BD5"/>
          <w:lang w:val="uk-UA" w:eastAsia="uk-UA"/>
        </w:rPr>
        <w:t>1.1.4. Оцінка економічного потенціалу міста</w:t>
      </w:r>
      <w:bookmarkEnd w:id="7"/>
    </w:p>
    <w:p w:rsidR="001C76B3" w:rsidRPr="00B61394" w:rsidRDefault="001C76B3" w:rsidP="00482D3D">
      <w:pPr>
        <w:ind w:firstLine="708"/>
        <w:rPr>
          <w:lang w:val="uk-UA"/>
        </w:rPr>
      </w:pPr>
      <w:r w:rsidRPr="00B61394">
        <w:rPr>
          <w:lang w:val="uk-UA"/>
        </w:rPr>
        <w:t>Виробництво промислової продукції міста протягом 2016 року здійснювали 16 промислових підприємств, внесених до основного кола статистичного обстеження, з різною формою власності: : ТзОВ "Гербор-холдінг", ТзОВ "Володимр-Волинський хлібозавод", ПАТ "Луга",ПП "Скло-Центр", ТОВ "Агросвіт-Волинь", Держлісмисгосп, ПП "ЧІП", ПП "БТР-С", ТзОВ "Полідрук - К", ТзОВ "3 К",  ТзОВ "Сільгоспенерго", ПП "Аватон",  УВКГ, ПТМ Теплокомуненерго, КП "Полігон".</w:t>
      </w:r>
    </w:p>
    <w:p w:rsidR="001C76B3" w:rsidRPr="00B61394" w:rsidRDefault="001C76B3" w:rsidP="005969F1">
      <w:pPr>
        <w:spacing w:after="160"/>
        <w:ind w:firstLine="708"/>
        <w:jc w:val="left"/>
        <w:rPr>
          <w:color w:val="000000"/>
          <w:lang w:val="uk-UA"/>
        </w:rPr>
      </w:pPr>
      <w:r w:rsidRPr="00B61394">
        <w:rPr>
          <w:color w:val="000000"/>
          <w:lang w:val="uk-UA"/>
        </w:rPr>
        <w:t>За 2016 рік промисловими підприємствами міста реалізовано промислової продукції та послуг на 296,5 млн. грн.</w:t>
      </w:r>
    </w:p>
    <w:p w:rsidR="001C76B3" w:rsidRPr="00B61394" w:rsidRDefault="001C76B3" w:rsidP="00482D3D">
      <w:pPr>
        <w:spacing w:line="276" w:lineRule="auto"/>
        <w:jc w:val="right"/>
        <w:rPr>
          <w:noProof/>
          <w:lang w:val="uk-UA"/>
        </w:rPr>
      </w:pPr>
      <w:r w:rsidRPr="00B61394">
        <w:rPr>
          <w:noProof/>
          <w:lang w:val="uk-UA"/>
        </w:rPr>
        <w:t>Таблиця 1.5</w:t>
      </w:r>
    </w:p>
    <w:p w:rsidR="001C76B3" w:rsidRPr="00B61394" w:rsidRDefault="001C76B3" w:rsidP="00482D3D">
      <w:pPr>
        <w:jc w:val="center"/>
        <w:rPr>
          <w:spacing w:val="-8"/>
          <w:lang w:val="uk-UA"/>
        </w:rPr>
      </w:pPr>
      <w:r w:rsidRPr="00B61394">
        <w:rPr>
          <w:spacing w:val="-8"/>
          <w:lang w:val="uk-UA"/>
        </w:rPr>
        <w:t>Узагальнені дані щодо економічного розвитку м. Володимир-Волинський 2010– 2016 рр.</w:t>
      </w:r>
    </w:p>
    <w:tbl>
      <w:tblPr>
        <w:tblW w:w="9458" w:type="dxa"/>
        <w:tblInd w:w="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0A0"/>
      </w:tblPr>
      <w:tblGrid>
        <w:gridCol w:w="2448"/>
        <w:gridCol w:w="993"/>
        <w:gridCol w:w="847"/>
        <w:gridCol w:w="12"/>
        <w:gridCol w:w="940"/>
        <w:gridCol w:w="851"/>
        <w:gridCol w:w="850"/>
        <w:gridCol w:w="851"/>
        <w:gridCol w:w="850"/>
        <w:gridCol w:w="816"/>
      </w:tblGrid>
      <w:tr w:rsidR="001C76B3" w:rsidRPr="00A00C5D">
        <w:trPr>
          <w:trHeight w:val="20"/>
        </w:trPr>
        <w:tc>
          <w:tcPr>
            <w:tcW w:w="2448" w:type="dxa"/>
            <w:vMerge w:val="restart"/>
            <w:tcBorders>
              <w:top w:val="single" w:sz="4" w:space="0" w:color="4472C4"/>
              <w:left w:val="single" w:sz="4" w:space="0" w:color="4472C4"/>
              <w:bottom w:val="single" w:sz="4" w:space="0" w:color="4472C4"/>
              <w:right w:val="nil"/>
            </w:tcBorders>
            <w:shd w:val="clear" w:color="auto" w:fill="4472C4"/>
            <w:noWrap/>
            <w:vAlign w:val="center"/>
          </w:tcPr>
          <w:p w:rsidR="001C76B3" w:rsidRPr="00A00C5D" w:rsidRDefault="001C76B3" w:rsidP="00A00C5D">
            <w:pPr>
              <w:spacing w:line="240" w:lineRule="auto"/>
              <w:jc w:val="center"/>
              <w:rPr>
                <w:b/>
                <w:bCs/>
                <w:color w:val="FFFFFF"/>
                <w:spacing w:val="-4"/>
                <w:lang w:val="uk-UA" w:eastAsia="uk-UA"/>
              </w:rPr>
            </w:pPr>
            <w:r w:rsidRPr="00A00C5D">
              <w:rPr>
                <w:b/>
                <w:bCs/>
                <w:color w:val="FFFFFF"/>
                <w:spacing w:val="-4"/>
                <w:sz w:val="20"/>
                <w:szCs w:val="20"/>
                <w:lang w:val="uk-UA" w:eastAsia="uk-UA"/>
              </w:rPr>
              <w:t>Назва показника</w:t>
            </w:r>
          </w:p>
        </w:tc>
        <w:tc>
          <w:tcPr>
            <w:tcW w:w="993" w:type="dxa"/>
            <w:vMerge w:val="restart"/>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pacing w:val="-4"/>
                <w:lang w:val="uk-UA" w:eastAsia="uk-UA"/>
              </w:rPr>
            </w:pPr>
            <w:r w:rsidRPr="00A00C5D">
              <w:rPr>
                <w:b/>
                <w:bCs/>
                <w:color w:val="FFFFFF"/>
                <w:spacing w:val="-4"/>
                <w:sz w:val="20"/>
                <w:szCs w:val="20"/>
                <w:lang w:val="uk-UA" w:eastAsia="uk-UA"/>
              </w:rPr>
              <w:t>Од. вим.</w:t>
            </w:r>
          </w:p>
        </w:tc>
        <w:tc>
          <w:tcPr>
            <w:tcW w:w="6017" w:type="dxa"/>
            <w:gridSpan w:val="8"/>
            <w:tcBorders>
              <w:top w:val="single" w:sz="4" w:space="0" w:color="4472C4"/>
              <w:left w:val="nil"/>
              <w:bottom w:val="single" w:sz="4" w:space="0" w:color="4472C4"/>
              <w:right w:val="single" w:sz="4" w:space="0" w:color="4472C4"/>
            </w:tcBorders>
            <w:shd w:val="clear" w:color="auto" w:fill="4472C4"/>
            <w:noWrap/>
            <w:vAlign w:val="center"/>
          </w:tcPr>
          <w:p w:rsidR="001C76B3" w:rsidRPr="00A00C5D" w:rsidRDefault="001C76B3" w:rsidP="00A00C5D">
            <w:pPr>
              <w:spacing w:line="240" w:lineRule="auto"/>
              <w:jc w:val="center"/>
              <w:rPr>
                <w:b/>
                <w:bCs/>
                <w:color w:val="FFFFFF"/>
                <w:spacing w:val="-4"/>
                <w:lang w:val="uk-UA" w:eastAsia="uk-UA"/>
              </w:rPr>
            </w:pPr>
            <w:r w:rsidRPr="00A00C5D">
              <w:rPr>
                <w:b/>
                <w:bCs/>
                <w:color w:val="FFFFFF"/>
                <w:spacing w:val="-4"/>
                <w:sz w:val="20"/>
                <w:szCs w:val="20"/>
                <w:lang w:val="uk-UA" w:eastAsia="uk-UA"/>
              </w:rPr>
              <w:t>Роки</w:t>
            </w:r>
          </w:p>
        </w:tc>
      </w:tr>
      <w:tr w:rsidR="001C76B3" w:rsidRPr="00A00C5D">
        <w:trPr>
          <w:trHeight w:val="20"/>
        </w:trPr>
        <w:tc>
          <w:tcPr>
            <w:tcW w:w="2448" w:type="dxa"/>
            <w:vMerge/>
            <w:shd w:val="clear" w:color="auto" w:fill="D9E2F3"/>
            <w:vAlign w:val="center"/>
          </w:tcPr>
          <w:p w:rsidR="001C76B3" w:rsidRPr="00A00C5D" w:rsidRDefault="001C76B3" w:rsidP="00A00C5D">
            <w:pPr>
              <w:spacing w:line="240" w:lineRule="auto"/>
              <w:jc w:val="center"/>
              <w:rPr>
                <w:b/>
                <w:bCs/>
                <w:spacing w:val="-4"/>
                <w:lang w:val="uk-UA" w:eastAsia="uk-UA"/>
              </w:rPr>
            </w:pPr>
          </w:p>
        </w:tc>
        <w:tc>
          <w:tcPr>
            <w:tcW w:w="993" w:type="dxa"/>
            <w:vMerge/>
            <w:shd w:val="clear" w:color="auto" w:fill="D9E2F3"/>
            <w:vAlign w:val="center"/>
          </w:tcPr>
          <w:p w:rsidR="001C76B3" w:rsidRPr="00A00C5D" w:rsidRDefault="001C76B3" w:rsidP="00A00C5D">
            <w:pPr>
              <w:spacing w:line="240" w:lineRule="auto"/>
              <w:jc w:val="center"/>
              <w:rPr>
                <w:spacing w:val="-4"/>
                <w:lang w:val="uk-UA" w:eastAsia="uk-UA"/>
              </w:rPr>
            </w:pPr>
          </w:p>
        </w:tc>
        <w:tc>
          <w:tcPr>
            <w:tcW w:w="859" w:type="dxa"/>
            <w:gridSpan w:val="2"/>
            <w:shd w:val="clear" w:color="auto" w:fill="D9E2F3"/>
            <w:noWrap/>
            <w:vAlign w:val="center"/>
          </w:tcPr>
          <w:p w:rsidR="001C76B3" w:rsidRPr="00A00C5D" w:rsidRDefault="001C76B3" w:rsidP="00A00C5D">
            <w:pPr>
              <w:spacing w:line="240" w:lineRule="auto"/>
              <w:jc w:val="center"/>
              <w:rPr>
                <w:b/>
                <w:bCs/>
                <w:spacing w:val="-4"/>
                <w:sz w:val="20"/>
                <w:szCs w:val="20"/>
                <w:lang w:val="uk-UA" w:eastAsia="uk-UA"/>
              </w:rPr>
            </w:pPr>
            <w:r w:rsidRPr="00A00C5D">
              <w:rPr>
                <w:b/>
                <w:bCs/>
                <w:spacing w:val="-4"/>
                <w:sz w:val="20"/>
                <w:szCs w:val="20"/>
                <w:lang w:val="uk-UA" w:eastAsia="uk-UA"/>
              </w:rPr>
              <w:t>2010</w:t>
            </w:r>
          </w:p>
        </w:tc>
        <w:tc>
          <w:tcPr>
            <w:tcW w:w="940" w:type="dxa"/>
            <w:shd w:val="clear" w:color="auto" w:fill="D9E2F3"/>
            <w:noWrap/>
            <w:vAlign w:val="center"/>
          </w:tcPr>
          <w:p w:rsidR="001C76B3" w:rsidRPr="00A00C5D" w:rsidRDefault="001C76B3" w:rsidP="00A00C5D">
            <w:pPr>
              <w:spacing w:line="240" w:lineRule="auto"/>
              <w:jc w:val="center"/>
              <w:rPr>
                <w:b/>
                <w:bCs/>
                <w:spacing w:val="-4"/>
                <w:sz w:val="20"/>
                <w:szCs w:val="20"/>
                <w:lang w:val="uk-UA" w:eastAsia="uk-UA"/>
              </w:rPr>
            </w:pPr>
            <w:r w:rsidRPr="00A00C5D">
              <w:rPr>
                <w:b/>
                <w:bCs/>
                <w:spacing w:val="-4"/>
                <w:sz w:val="20"/>
                <w:szCs w:val="20"/>
                <w:lang w:val="uk-UA" w:eastAsia="uk-UA"/>
              </w:rPr>
              <w:t>2011</w:t>
            </w:r>
          </w:p>
        </w:tc>
        <w:tc>
          <w:tcPr>
            <w:tcW w:w="851" w:type="dxa"/>
            <w:shd w:val="clear" w:color="auto" w:fill="D9E2F3"/>
            <w:noWrap/>
            <w:vAlign w:val="center"/>
          </w:tcPr>
          <w:p w:rsidR="001C76B3" w:rsidRPr="00A00C5D" w:rsidRDefault="001C76B3" w:rsidP="00A00C5D">
            <w:pPr>
              <w:spacing w:line="240" w:lineRule="auto"/>
              <w:jc w:val="center"/>
              <w:rPr>
                <w:b/>
                <w:bCs/>
                <w:spacing w:val="-4"/>
                <w:sz w:val="20"/>
                <w:szCs w:val="20"/>
                <w:lang w:val="uk-UA" w:eastAsia="uk-UA"/>
              </w:rPr>
            </w:pPr>
            <w:r w:rsidRPr="00A00C5D">
              <w:rPr>
                <w:b/>
                <w:bCs/>
                <w:spacing w:val="-4"/>
                <w:sz w:val="20"/>
                <w:szCs w:val="20"/>
                <w:lang w:val="uk-UA" w:eastAsia="uk-UA"/>
              </w:rPr>
              <w:t>2012</w:t>
            </w:r>
          </w:p>
        </w:tc>
        <w:tc>
          <w:tcPr>
            <w:tcW w:w="850" w:type="dxa"/>
            <w:shd w:val="clear" w:color="auto" w:fill="D9E2F3"/>
            <w:noWrap/>
            <w:vAlign w:val="center"/>
          </w:tcPr>
          <w:p w:rsidR="001C76B3" w:rsidRPr="00A00C5D" w:rsidRDefault="001C76B3" w:rsidP="00A00C5D">
            <w:pPr>
              <w:spacing w:line="240" w:lineRule="auto"/>
              <w:jc w:val="center"/>
              <w:rPr>
                <w:b/>
                <w:bCs/>
                <w:spacing w:val="-4"/>
                <w:sz w:val="20"/>
                <w:szCs w:val="20"/>
                <w:lang w:val="uk-UA" w:eastAsia="uk-UA"/>
              </w:rPr>
            </w:pPr>
            <w:r w:rsidRPr="00A00C5D">
              <w:rPr>
                <w:b/>
                <w:bCs/>
                <w:spacing w:val="-4"/>
                <w:sz w:val="20"/>
                <w:szCs w:val="20"/>
                <w:lang w:val="uk-UA" w:eastAsia="uk-UA"/>
              </w:rPr>
              <w:t>2013</w:t>
            </w:r>
          </w:p>
        </w:tc>
        <w:tc>
          <w:tcPr>
            <w:tcW w:w="851" w:type="dxa"/>
            <w:shd w:val="clear" w:color="auto" w:fill="D9E2F3"/>
            <w:noWrap/>
            <w:vAlign w:val="center"/>
          </w:tcPr>
          <w:p w:rsidR="001C76B3" w:rsidRPr="00A00C5D" w:rsidRDefault="001C76B3" w:rsidP="00A00C5D">
            <w:pPr>
              <w:spacing w:line="240" w:lineRule="auto"/>
              <w:jc w:val="center"/>
              <w:rPr>
                <w:b/>
                <w:bCs/>
                <w:spacing w:val="-4"/>
                <w:sz w:val="20"/>
                <w:szCs w:val="20"/>
                <w:lang w:val="uk-UA" w:eastAsia="uk-UA"/>
              </w:rPr>
            </w:pPr>
            <w:r w:rsidRPr="00A00C5D">
              <w:rPr>
                <w:b/>
                <w:bCs/>
                <w:spacing w:val="-4"/>
                <w:sz w:val="20"/>
                <w:szCs w:val="20"/>
                <w:lang w:val="uk-UA" w:eastAsia="uk-UA"/>
              </w:rPr>
              <w:t>2014</w:t>
            </w:r>
          </w:p>
        </w:tc>
        <w:tc>
          <w:tcPr>
            <w:tcW w:w="850" w:type="dxa"/>
            <w:shd w:val="clear" w:color="auto" w:fill="D9E2F3"/>
            <w:noWrap/>
            <w:vAlign w:val="center"/>
          </w:tcPr>
          <w:p w:rsidR="001C76B3" w:rsidRPr="00A00C5D" w:rsidRDefault="001C76B3" w:rsidP="00A00C5D">
            <w:pPr>
              <w:spacing w:line="240" w:lineRule="auto"/>
              <w:jc w:val="center"/>
              <w:rPr>
                <w:b/>
                <w:bCs/>
                <w:spacing w:val="-4"/>
                <w:sz w:val="20"/>
                <w:szCs w:val="20"/>
                <w:lang w:val="uk-UA" w:eastAsia="uk-UA"/>
              </w:rPr>
            </w:pPr>
            <w:r w:rsidRPr="00A00C5D">
              <w:rPr>
                <w:b/>
                <w:bCs/>
                <w:spacing w:val="-4"/>
                <w:sz w:val="20"/>
                <w:szCs w:val="20"/>
                <w:lang w:val="uk-UA" w:eastAsia="uk-UA"/>
              </w:rPr>
              <w:t>2015</w:t>
            </w:r>
          </w:p>
        </w:tc>
        <w:tc>
          <w:tcPr>
            <w:tcW w:w="816" w:type="dxa"/>
            <w:shd w:val="clear" w:color="auto" w:fill="D9E2F3"/>
            <w:noWrap/>
            <w:vAlign w:val="center"/>
          </w:tcPr>
          <w:p w:rsidR="001C76B3" w:rsidRPr="00A00C5D" w:rsidRDefault="001C76B3" w:rsidP="00A00C5D">
            <w:pPr>
              <w:spacing w:line="240" w:lineRule="auto"/>
              <w:jc w:val="center"/>
              <w:rPr>
                <w:b/>
                <w:bCs/>
                <w:spacing w:val="-4"/>
                <w:sz w:val="20"/>
                <w:szCs w:val="20"/>
                <w:lang w:val="uk-UA" w:eastAsia="uk-UA"/>
              </w:rPr>
            </w:pPr>
            <w:r w:rsidRPr="00A00C5D">
              <w:rPr>
                <w:b/>
                <w:bCs/>
                <w:spacing w:val="-4"/>
                <w:sz w:val="20"/>
                <w:szCs w:val="20"/>
                <w:lang w:val="uk-UA" w:eastAsia="uk-UA"/>
              </w:rPr>
              <w:t>2016</w:t>
            </w:r>
          </w:p>
        </w:tc>
      </w:tr>
      <w:tr w:rsidR="001C76B3" w:rsidRPr="00A00C5D">
        <w:trPr>
          <w:trHeight w:val="20"/>
        </w:trPr>
        <w:tc>
          <w:tcPr>
            <w:tcW w:w="2448" w:type="dxa"/>
            <w:noWrap/>
            <w:vAlign w:val="center"/>
          </w:tcPr>
          <w:p w:rsidR="001C76B3" w:rsidRPr="00A00C5D" w:rsidRDefault="001C76B3" w:rsidP="00A00C5D">
            <w:pPr>
              <w:spacing w:line="240" w:lineRule="auto"/>
              <w:jc w:val="left"/>
              <w:rPr>
                <w:b/>
                <w:bCs/>
                <w:spacing w:val="-4"/>
                <w:sz w:val="20"/>
                <w:szCs w:val="20"/>
                <w:lang w:val="uk-UA" w:eastAsia="uk-UA"/>
              </w:rPr>
            </w:pPr>
            <w:r w:rsidRPr="00A00C5D">
              <w:rPr>
                <w:spacing w:val="-4"/>
                <w:sz w:val="20"/>
                <w:szCs w:val="20"/>
                <w:lang w:val="uk-UA" w:eastAsia="uk-UA"/>
              </w:rPr>
              <w:t>Зареєстровані суб’єкти господарської діяльності, всього</w:t>
            </w:r>
          </w:p>
        </w:tc>
        <w:tc>
          <w:tcPr>
            <w:tcW w:w="993" w:type="dxa"/>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одиниць</w:t>
            </w:r>
          </w:p>
        </w:tc>
        <w:tc>
          <w:tcPr>
            <w:tcW w:w="859" w:type="dxa"/>
            <w:gridSpan w:val="2"/>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3628</w:t>
            </w:r>
          </w:p>
        </w:tc>
        <w:tc>
          <w:tcPr>
            <w:tcW w:w="940" w:type="dxa"/>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3473</w:t>
            </w:r>
          </w:p>
        </w:tc>
        <w:tc>
          <w:tcPr>
            <w:tcW w:w="851" w:type="dxa"/>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3104</w:t>
            </w:r>
          </w:p>
        </w:tc>
        <w:tc>
          <w:tcPr>
            <w:tcW w:w="850" w:type="dxa"/>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3412</w:t>
            </w:r>
          </w:p>
        </w:tc>
        <w:tc>
          <w:tcPr>
            <w:tcW w:w="851" w:type="dxa"/>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2880</w:t>
            </w:r>
          </w:p>
        </w:tc>
        <w:tc>
          <w:tcPr>
            <w:tcW w:w="850" w:type="dxa"/>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2610</w:t>
            </w:r>
          </w:p>
        </w:tc>
        <w:tc>
          <w:tcPr>
            <w:tcW w:w="816" w:type="dxa"/>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1919</w:t>
            </w:r>
          </w:p>
        </w:tc>
      </w:tr>
      <w:tr w:rsidR="001C76B3" w:rsidRPr="00A00C5D">
        <w:trPr>
          <w:trHeight w:val="20"/>
        </w:trPr>
        <w:tc>
          <w:tcPr>
            <w:tcW w:w="2448" w:type="dxa"/>
            <w:shd w:val="clear" w:color="auto" w:fill="D9E2F3"/>
            <w:noWrap/>
            <w:vAlign w:val="center"/>
          </w:tcPr>
          <w:p w:rsidR="001C76B3" w:rsidRPr="00A00C5D" w:rsidRDefault="001C76B3" w:rsidP="00A00C5D">
            <w:pPr>
              <w:spacing w:line="240" w:lineRule="auto"/>
              <w:jc w:val="left"/>
              <w:rPr>
                <w:b/>
                <w:bCs/>
                <w:spacing w:val="-4"/>
                <w:sz w:val="20"/>
                <w:szCs w:val="20"/>
                <w:lang w:val="uk-UA" w:eastAsia="uk-UA"/>
              </w:rPr>
            </w:pPr>
            <w:r w:rsidRPr="00A00C5D">
              <w:rPr>
                <w:spacing w:val="-4"/>
                <w:sz w:val="20"/>
                <w:szCs w:val="20"/>
                <w:lang w:val="uk-UA" w:eastAsia="uk-UA"/>
              </w:rPr>
              <w:t>Зареєстрованих фізичних осіб-підприємців</w:t>
            </w:r>
          </w:p>
        </w:tc>
        <w:tc>
          <w:tcPr>
            <w:tcW w:w="993" w:type="dxa"/>
            <w:shd w:val="clear" w:color="auto" w:fill="D9E2F3"/>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одиниць</w:t>
            </w:r>
          </w:p>
        </w:tc>
        <w:tc>
          <w:tcPr>
            <w:tcW w:w="859" w:type="dxa"/>
            <w:gridSpan w:val="2"/>
            <w:shd w:val="clear" w:color="auto" w:fill="D9E2F3"/>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3041</w:t>
            </w:r>
          </w:p>
        </w:tc>
        <w:tc>
          <w:tcPr>
            <w:tcW w:w="940" w:type="dxa"/>
            <w:shd w:val="clear" w:color="auto" w:fill="D9E2F3"/>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2869</w:t>
            </w:r>
          </w:p>
        </w:tc>
        <w:tc>
          <w:tcPr>
            <w:tcW w:w="851" w:type="dxa"/>
            <w:shd w:val="clear" w:color="auto" w:fill="D9E2F3"/>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2492</w:t>
            </w:r>
          </w:p>
        </w:tc>
        <w:tc>
          <w:tcPr>
            <w:tcW w:w="850" w:type="dxa"/>
            <w:shd w:val="clear" w:color="auto" w:fill="D9E2F3"/>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2798</w:t>
            </w:r>
          </w:p>
        </w:tc>
        <w:tc>
          <w:tcPr>
            <w:tcW w:w="851" w:type="dxa"/>
            <w:shd w:val="clear" w:color="auto" w:fill="D9E2F3"/>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2272</w:t>
            </w:r>
          </w:p>
        </w:tc>
        <w:tc>
          <w:tcPr>
            <w:tcW w:w="850" w:type="dxa"/>
            <w:shd w:val="clear" w:color="auto" w:fill="D9E2F3"/>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1999</w:t>
            </w:r>
          </w:p>
        </w:tc>
        <w:tc>
          <w:tcPr>
            <w:tcW w:w="816" w:type="dxa"/>
            <w:shd w:val="clear" w:color="auto" w:fill="D9E2F3"/>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1772</w:t>
            </w:r>
          </w:p>
        </w:tc>
      </w:tr>
      <w:tr w:rsidR="001C76B3" w:rsidRPr="00A00C5D">
        <w:trPr>
          <w:trHeight w:val="20"/>
        </w:trPr>
        <w:tc>
          <w:tcPr>
            <w:tcW w:w="2448" w:type="dxa"/>
            <w:noWrap/>
            <w:vAlign w:val="center"/>
          </w:tcPr>
          <w:p w:rsidR="001C76B3" w:rsidRPr="00A00C5D" w:rsidRDefault="001C76B3" w:rsidP="00A00C5D">
            <w:pPr>
              <w:spacing w:line="240" w:lineRule="auto"/>
              <w:jc w:val="left"/>
              <w:rPr>
                <w:b/>
                <w:bCs/>
                <w:spacing w:val="-4"/>
                <w:sz w:val="20"/>
                <w:szCs w:val="20"/>
                <w:lang w:val="uk-UA" w:eastAsia="uk-UA"/>
              </w:rPr>
            </w:pPr>
            <w:r w:rsidRPr="00A00C5D">
              <w:rPr>
                <w:spacing w:val="-4"/>
                <w:sz w:val="20"/>
                <w:szCs w:val="20"/>
                <w:lang w:val="uk-UA" w:eastAsia="uk-UA"/>
              </w:rPr>
              <w:t>Кількість малих підприємств на 10000 населення</w:t>
            </w:r>
          </w:p>
        </w:tc>
        <w:tc>
          <w:tcPr>
            <w:tcW w:w="993" w:type="dxa"/>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одиниць</w:t>
            </w:r>
          </w:p>
        </w:tc>
        <w:tc>
          <w:tcPr>
            <w:tcW w:w="859" w:type="dxa"/>
            <w:gridSpan w:val="2"/>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32</w:t>
            </w:r>
          </w:p>
        </w:tc>
        <w:tc>
          <w:tcPr>
            <w:tcW w:w="940" w:type="dxa"/>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30</w:t>
            </w:r>
          </w:p>
        </w:tc>
        <w:tc>
          <w:tcPr>
            <w:tcW w:w="851" w:type="dxa"/>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31</w:t>
            </w:r>
          </w:p>
        </w:tc>
        <w:tc>
          <w:tcPr>
            <w:tcW w:w="850" w:type="dxa"/>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34</w:t>
            </w:r>
          </w:p>
        </w:tc>
        <w:tc>
          <w:tcPr>
            <w:tcW w:w="851" w:type="dxa"/>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35</w:t>
            </w:r>
          </w:p>
        </w:tc>
        <w:tc>
          <w:tcPr>
            <w:tcW w:w="850" w:type="dxa"/>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36</w:t>
            </w:r>
          </w:p>
        </w:tc>
        <w:tc>
          <w:tcPr>
            <w:tcW w:w="816" w:type="dxa"/>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38</w:t>
            </w:r>
          </w:p>
        </w:tc>
      </w:tr>
      <w:tr w:rsidR="001C76B3" w:rsidRPr="00A00C5D">
        <w:trPr>
          <w:trHeight w:val="20"/>
        </w:trPr>
        <w:tc>
          <w:tcPr>
            <w:tcW w:w="2448" w:type="dxa"/>
            <w:shd w:val="clear" w:color="auto" w:fill="D9E2F3"/>
            <w:noWrap/>
            <w:vAlign w:val="center"/>
          </w:tcPr>
          <w:p w:rsidR="001C76B3" w:rsidRPr="00A00C5D" w:rsidRDefault="001C76B3" w:rsidP="00A00C5D">
            <w:pPr>
              <w:spacing w:line="240" w:lineRule="auto"/>
              <w:jc w:val="left"/>
              <w:rPr>
                <w:b/>
                <w:bCs/>
                <w:spacing w:val="-4"/>
                <w:sz w:val="20"/>
                <w:szCs w:val="20"/>
                <w:lang w:val="uk-UA" w:eastAsia="uk-UA"/>
              </w:rPr>
            </w:pPr>
            <w:r w:rsidRPr="00A00C5D">
              <w:rPr>
                <w:spacing w:val="-4"/>
                <w:sz w:val="20"/>
                <w:szCs w:val="20"/>
                <w:lang w:val="uk-UA" w:eastAsia="uk-UA"/>
              </w:rPr>
              <w:t>Обсяг реалізованої продукції промисловості</w:t>
            </w:r>
          </w:p>
        </w:tc>
        <w:tc>
          <w:tcPr>
            <w:tcW w:w="993" w:type="dxa"/>
            <w:shd w:val="clear" w:color="auto" w:fill="D9E2F3"/>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тис. грн.</w:t>
            </w:r>
          </w:p>
        </w:tc>
        <w:tc>
          <w:tcPr>
            <w:tcW w:w="859" w:type="dxa"/>
            <w:gridSpan w:val="2"/>
            <w:shd w:val="clear" w:color="auto" w:fill="D9E2F3"/>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463966</w:t>
            </w:r>
          </w:p>
        </w:tc>
        <w:tc>
          <w:tcPr>
            <w:tcW w:w="940" w:type="dxa"/>
            <w:shd w:val="clear" w:color="auto" w:fill="D9E2F3"/>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517875</w:t>
            </w:r>
          </w:p>
        </w:tc>
        <w:tc>
          <w:tcPr>
            <w:tcW w:w="851" w:type="dxa"/>
            <w:shd w:val="clear" w:color="auto" w:fill="D9E2F3"/>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363963</w:t>
            </w:r>
          </w:p>
        </w:tc>
        <w:tc>
          <w:tcPr>
            <w:tcW w:w="850" w:type="dxa"/>
            <w:shd w:val="clear" w:color="auto" w:fill="D9E2F3"/>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357761</w:t>
            </w:r>
          </w:p>
        </w:tc>
        <w:tc>
          <w:tcPr>
            <w:tcW w:w="851" w:type="dxa"/>
            <w:shd w:val="clear" w:color="auto" w:fill="D9E2F3"/>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352478</w:t>
            </w:r>
          </w:p>
        </w:tc>
        <w:tc>
          <w:tcPr>
            <w:tcW w:w="850" w:type="dxa"/>
            <w:shd w:val="clear" w:color="auto" w:fill="D9E2F3"/>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429043</w:t>
            </w:r>
          </w:p>
        </w:tc>
        <w:tc>
          <w:tcPr>
            <w:tcW w:w="816" w:type="dxa"/>
            <w:shd w:val="clear" w:color="auto" w:fill="D9E2F3"/>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296541</w:t>
            </w:r>
          </w:p>
        </w:tc>
      </w:tr>
      <w:tr w:rsidR="001C76B3" w:rsidRPr="00A00C5D">
        <w:trPr>
          <w:trHeight w:val="20"/>
        </w:trPr>
        <w:tc>
          <w:tcPr>
            <w:tcW w:w="2448" w:type="dxa"/>
            <w:noWrap/>
            <w:vAlign w:val="center"/>
          </w:tcPr>
          <w:p w:rsidR="001C76B3" w:rsidRPr="00A00C5D" w:rsidRDefault="001C76B3" w:rsidP="00A00C5D">
            <w:pPr>
              <w:spacing w:line="240" w:lineRule="auto"/>
              <w:jc w:val="left"/>
              <w:rPr>
                <w:b/>
                <w:bCs/>
                <w:spacing w:val="-4"/>
                <w:sz w:val="20"/>
                <w:szCs w:val="20"/>
                <w:lang w:val="uk-UA" w:eastAsia="uk-UA"/>
              </w:rPr>
            </w:pPr>
            <w:r w:rsidRPr="00A00C5D">
              <w:rPr>
                <w:spacing w:val="-4"/>
                <w:sz w:val="20"/>
                <w:szCs w:val="20"/>
                <w:lang w:val="uk-UA" w:eastAsia="uk-UA"/>
              </w:rPr>
              <w:t>Обсяг реалізованих послуг</w:t>
            </w:r>
          </w:p>
        </w:tc>
        <w:tc>
          <w:tcPr>
            <w:tcW w:w="993" w:type="dxa"/>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тис. грн.</w:t>
            </w:r>
          </w:p>
        </w:tc>
        <w:tc>
          <w:tcPr>
            <w:tcW w:w="859" w:type="dxa"/>
            <w:gridSpan w:val="2"/>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24976</w:t>
            </w:r>
          </w:p>
        </w:tc>
        <w:tc>
          <w:tcPr>
            <w:tcW w:w="940" w:type="dxa"/>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29081</w:t>
            </w:r>
          </w:p>
        </w:tc>
        <w:tc>
          <w:tcPr>
            <w:tcW w:w="851" w:type="dxa"/>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29268</w:t>
            </w:r>
          </w:p>
        </w:tc>
        <w:tc>
          <w:tcPr>
            <w:tcW w:w="850" w:type="dxa"/>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21959</w:t>
            </w:r>
          </w:p>
        </w:tc>
        <w:tc>
          <w:tcPr>
            <w:tcW w:w="851" w:type="dxa"/>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25929</w:t>
            </w:r>
          </w:p>
        </w:tc>
        <w:tc>
          <w:tcPr>
            <w:tcW w:w="850" w:type="dxa"/>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44428</w:t>
            </w:r>
          </w:p>
        </w:tc>
        <w:tc>
          <w:tcPr>
            <w:tcW w:w="816" w:type="dxa"/>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49182</w:t>
            </w:r>
          </w:p>
        </w:tc>
      </w:tr>
      <w:tr w:rsidR="001C76B3" w:rsidRPr="00A00C5D">
        <w:trPr>
          <w:trHeight w:val="20"/>
        </w:trPr>
        <w:tc>
          <w:tcPr>
            <w:tcW w:w="2448" w:type="dxa"/>
            <w:shd w:val="clear" w:color="auto" w:fill="D9E2F3"/>
            <w:noWrap/>
            <w:vAlign w:val="center"/>
          </w:tcPr>
          <w:p w:rsidR="001C76B3" w:rsidRPr="00A00C5D" w:rsidRDefault="001C76B3" w:rsidP="00A00C5D">
            <w:pPr>
              <w:spacing w:line="240" w:lineRule="auto"/>
              <w:jc w:val="left"/>
              <w:rPr>
                <w:b/>
                <w:bCs/>
                <w:spacing w:val="-4"/>
                <w:sz w:val="20"/>
                <w:szCs w:val="20"/>
                <w:lang w:val="uk-UA" w:eastAsia="uk-UA"/>
              </w:rPr>
            </w:pPr>
            <w:r w:rsidRPr="00A00C5D">
              <w:rPr>
                <w:spacing w:val="-4"/>
                <w:sz w:val="20"/>
                <w:szCs w:val="20"/>
                <w:lang w:val="uk-UA" w:eastAsia="uk-UA"/>
              </w:rPr>
              <w:t>Обсяги експорту послуг</w:t>
            </w:r>
          </w:p>
        </w:tc>
        <w:tc>
          <w:tcPr>
            <w:tcW w:w="993" w:type="dxa"/>
            <w:shd w:val="clear" w:color="auto" w:fill="D9E2F3"/>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тис. дол.</w:t>
            </w:r>
          </w:p>
        </w:tc>
        <w:tc>
          <w:tcPr>
            <w:tcW w:w="859" w:type="dxa"/>
            <w:gridSpan w:val="2"/>
            <w:shd w:val="clear" w:color="auto" w:fill="D9E2F3"/>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2601,2</w:t>
            </w:r>
          </w:p>
        </w:tc>
        <w:tc>
          <w:tcPr>
            <w:tcW w:w="940" w:type="dxa"/>
            <w:shd w:val="clear" w:color="auto" w:fill="D9E2F3"/>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3229</w:t>
            </w:r>
          </w:p>
        </w:tc>
        <w:tc>
          <w:tcPr>
            <w:tcW w:w="851" w:type="dxa"/>
            <w:shd w:val="clear" w:color="auto" w:fill="D9E2F3"/>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1854,3</w:t>
            </w:r>
          </w:p>
        </w:tc>
        <w:tc>
          <w:tcPr>
            <w:tcW w:w="850" w:type="dxa"/>
            <w:shd w:val="clear" w:color="auto" w:fill="D9E2F3"/>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1629,5</w:t>
            </w:r>
          </w:p>
        </w:tc>
        <w:tc>
          <w:tcPr>
            <w:tcW w:w="851" w:type="dxa"/>
            <w:shd w:val="clear" w:color="auto" w:fill="D9E2F3"/>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1492,4</w:t>
            </w:r>
          </w:p>
        </w:tc>
        <w:tc>
          <w:tcPr>
            <w:tcW w:w="850" w:type="dxa"/>
            <w:shd w:val="clear" w:color="auto" w:fill="D9E2F3"/>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871,3</w:t>
            </w:r>
          </w:p>
        </w:tc>
        <w:tc>
          <w:tcPr>
            <w:tcW w:w="816" w:type="dxa"/>
            <w:shd w:val="clear" w:color="auto" w:fill="D9E2F3"/>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17,3</w:t>
            </w:r>
          </w:p>
        </w:tc>
      </w:tr>
      <w:tr w:rsidR="001C76B3" w:rsidRPr="00A00C5D">
        <w:trPr>
          <w:trHeight w:val="20"/>
        </w:trPr>
        <w:tc>
          <w:tcPr>
            <w:tcW w:w="2448" w:type="dxa"/>
            <w:noWrap/>
            <w:vAlign w:val="center"/>
          </w:tcPr>
          <w:p w:rsidR="001C76B3" w:rsidRPr="00A00C5D" w:rsidRDefault="001C76B3" w:rsidP="00A00C5D">
            <w:pPr>
              <w:spacing w:line="240" w:lineRule="auto"/>
              <w:jc w:val="left"/>
              <w:rPr>
                <w:b/>
                <w:bCs/>
                <w:spacing w:val="-4"/>
                <w:sz w:val="20"/>
                <w:szCs w:val="20"/>
                <w:lang w:val="uk-UA" w:eastAsia="uk-UA"/>
              </w:rPr>
            </w:pPr>
            <w:r w:rsidRPr="00A00C5D">
              <w:rPr>
                <w:spacing w:val="-4"/>
                <w:sz w:val="20"/>
                <w:szCs w:val="20"/>
                <w:lang w:val="uk-UA" w:eastAsia="uk-UA"/>
              </w:rPr>
              <w:t>Обсяги імпорту</w:t>
            </w:r>
          </w:p>
        </w:tc>
        <w:tc>
          <w:tcPr>
            <w:tcW w:w="993" w:type="dxa"/>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тис. дол.</w:t>
            </w:r>
          </w:p>
        </w:tc>
        <w:tc>
          <w:tcPr>
            <w:tcW w:w="859" w:type="dxa"/>
            <w:gridSpan w:val="2"/>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352,2</w:t>
            </w:r>
          </w:p>
        </w:tc>
        <w:tc>
          <w:tcPr>
            <w:tcW w:w="940" w:type="dxa"/>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572,2</w:t>
            </w:r>
          </w:p>
        </w:tc>
        <w:tc>
          <w:tcPr>
            <w:tcW w:w="851" w:type="dxa"/>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541,3</w:t>
            </w:r>
          </w:p>
        </w:tc>
        <w:tc>
          <w:tcPr>
            <w:tcW w:w="850" w:type="dxa"/>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630,1</w:t>
            </w:r>
          </w:p>
        </w:tc>
        <w:tc>
          <w:tcPr>
            <w:tcW w:w="851" w:type="dxa"/>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507,6</w:t>
            </w:r>
          </w:p>
        </w:tc>
        <w:tc>
          <w:tcPr>
            <w:tcW w:w="850" w:type="dxa"/>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347,6</w:t>
            </w:r>
          </w:p>
        </w:tc>
        <w:tc>
          <w:tcPr>
            <w:tcW w:w="816" w:type="dxa"/>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151,6</w:t>
            </w:r>
          </w:p>
        </w:tc>
      </w:tr>
      <w:tr w:rsidR="001C76B3" w:rsidRPr="00A00C5D">
        <w:trPr>
          <w:trHeight w:val="20"/>
        </w:trPr>
        <w:tc>
          <w:tcPr>
            <w:tcW w:w="2448" w:type="dxa"/>
            <w:shd w:val="clear" w:color="auto" w:fill="D9E2F3"/>
            <w:noWrap/>
            <w:vAlign w:val="center"/>
          </w:tcPr>
          <w:p w:rsidR="001C76B3" w:rsidRPr="00A00C5D" w:rsidRDefault="001C76B3" w:rsidP="00A00C5D">
            <w:pPr>
              <w:spacing w:line="240" w:lineRule="auto"/>
              <w:jc w:val="left"/>
              <w:rPr>
                <w:b/>
                <w:bCs/>
                <w:spacing w:val="-4"/>
                <w:sz w:val="20"/>
                <w:szCs w:val="20"/>
                <w:lang w:val="uk-UA" w:eastAsia="uk-UA"/>
              </w:rPr>
            </w:pPr>
            <w:r w:rsidRPr="00A00C5D">
              <w:rPr>
                <w:spacing w:val="-4"/>
                <w:sz w:val="20"/>
                <w:szCs w:val="20"/>
                <w:lang w:val="uk-UA" w:eastAsia="uk-UA"/>
              </w:rPr>
              <w:t>Обсяг прямих іноземних інвестицій наростаючим підсумком</w:t>
            </w:r>
          </w:p>
        </w:tc>
        <w:tc>
          <w:tcPr>
            <w:tcW w:w="993" w:type="dxa"/>
            <w:shd w:val="clear" w:color="auto" w:fill="D9E2F3"/>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тис. дол.</w:t>
            </w:r>
          </w:p>
        </w:tc>
        <w:tc>
          <w:tcPr>
            <w:tcW w:w="859" w:type="dxa"/>
            <w:gridSpan w:val="2"/>
            <w:shd w:val="clear" w:color="auto" w:fill="D9E2F3"/>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119,7</w:t>
            </w:r>
          </w:p>
        </w:tc>
        <w:tc>
          <w:tcPr>
            <w:tcW w:w="940" w:type="dxa"/>
            <w:shd w:val="clear" w:color="auto" w:fill="D9E2F3"/>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112,1</w:t>
            </w:r>
          </w:p>
        </w:tc>
        <w:tc>
          <w:tcPr>
            <w:tcW w:w="851" w:type="dxa"/>
            <w:shd w:val="clear" w:color="auto" w:fill="D9E2F3"/>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90</w:t>
            </w:r>
          </w:p>
        </w:tc>
        <w:tc>
          <w:tcPr>
            <w:tcW w:w="850" w:type="dxa"/>
            <w:shd w:val="clear" w:color="auto" w:fill="D9E2F3"/>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62,5</w:t>
            </w:r>
          </w:p>
        </w:tc>
        <w:tc>
          <w:tcPr>
            <w:tcW w:w="851" w:type="dxa"/>
            <w:shd w:val="clear" w:color="auto" w:fill="D9E2F3"/>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39,9</w:t>
            </w:r>
          </w:p>
        </w:tc>
        <w:tc>
          <w:tcPr>
            <w:tcW w:w="850" w:type="dxa"/>
            <w:shd w:val="clear" w:color="auto" w:fill="D9E2F3"/>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33,9</w:t>
            </w:r>
          </w:p>
        </w:tc>
        <w:tc>
          <w:tcPr>
            <w:tcW w:w="816" w:type="dxa"/>
            <w:shd w:val="clear" w:color="auto" w:fill="D9E2F3"/>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12,3</w:t>
            </w:r>
          </w:p>
        </w:tc>
      </w:tr>
      <w:tr w:rsidR="001C76B3" w:rsidRPr="00A00C5D">
        <w:trPr>
          <w:trHeight w:val="20"/>
        </w:trPr>
        <w:tc>
          <w:tcPr>
            <w:tcW w:w="2448" w:type="dxa"/>
            <w:noWrap/>
            <w:vAlign w:val="center"/>
          </w:tcPr>
          <w:p w:rsidR="001C76B3" w:rsidRPr="00A00C5D" w:rsidRDefault="001C76B3" w:rsidP="00A00C5D">
            <w:pPr>
              <w:spacing w:line="240" w:lineRule="auto"/>
              <w:jc w:val="left"/>
              <w:rPr>
                <w:b/>
                <w:bCs/>
                <w:spacing w:val="-4"/>
                <w:sz w:val="20"/>
                <w:szCs w:val="20"/>
                <w:lang w:val="uk-UA" w:eastAsia="uk-UA"/>
              </w:rPr>
            </w:pPr>
            <w:r w:rsidRPr="00A00C5D">
              <w:rPr>
                <w:spacing w:val="-4"/>
                <w:sz w:val="20"/>
                <w:szCs w:val="20"/>
                <w:lang w:val="uk-UA" w:eastAsia="uk-UA"/>
              </w:rPr>
              <w:t>Загальний обсяг інвестицій в основний капітал за рахунок усіх джерел фінансування</w:t>
            </w:r>
          </w:p>
        </w:tc>
        <w:tc>
          <w:tcPr>
            <w:tcW w:w="993" w:type="dxa"/>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тис. грн.</w:t>
            </w:r>
          </w:p>
        </w:tc>
        <w:tc>
          <w:tcPr>
            <w:tcW w:w="847" w:type="dxa"/>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54600</w:t>
            </w:r>
          </w:p>
        </w:tc>
        <w:tc>
          <w:tcPr>
            <w:tcW w:w="952" w:type="dxa"/>
            <w:gridSpan w:val="2"/>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73000</w:t>
            </w:r>
          </w:p>
        </w:tc>
        <w:tc>
          <w:tcPr>
            <w:tcW w:w="851" w:type="dxa"/>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57700</w:t>
            </w:r>
          </w:p>
        </w:tc>
        <w:tc>
          <w:tcPr>
            <w:tcW w:w="850" w:type="dxa"/>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61600</w:t>
            </w:r>
          </w:p>
        </w:tc>
        <w:tc>
          <w:tcPr>
            <w:tcW w:w="851" w:type="dxa"/>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57400</w:t>
            </w:r>
          </w:p>
        </w:tc>
        <w:tc>
          <w:tcPr>
            <w:tcW w:w="850" w:type="dxa"/>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135400</w:t>
            </w:r>
          </w:p>
        </w:tc>
        <w:tc>
          <w:tcPr>
            <w:tcW w:w="816" w:type="dxa"/>
            <w:noWrap/>
            <w:vAlign w:val="center"/>
          </w:tcPr>
          <w:p w:rsidR="001C76B3" w:rsidRPr="00A00C5D" w:rsidRDefault="001C76B3" w:rsidP="00A00C5D">
            <w:pPr>
              <w:spacing w:line="240" w:lineRule="auto"/>
              <w:jc w:val="center"/>
              <w:rPr>
                <w:spacing w:val="-4"/>
                <w:sz w:val="20"/>
                <w:szCs w:val="20"/>
                <w:lang w:val="uk-UA" w:eastAsia="uk-UA"/>
              </w:rPr>
            </w:pPr>
            <w:r w:rsidRPr="00A00C5D">
              <w:rPr>
                <w:spacing w:val="-4"/>
                <w:sz w:val="20"/>
                <w:szCs w:val="20"/>
                <w:lang w:val="uk-UA" w:eastAsia="uk-UA"/>
              </w:rPr>
              <w:t>103700</w:t>
            </w:r>
          </w:p>
        </w:tc>
      </w:tr>
    </w:tbl>
    <w:p w:rsidR="001C76B3" w:rsidRPr="00B61394" w:rsidRDefault="001C76B3" w:rsidP="00482D3D">
      <w:pPr>
        <w:ind w:firstLine="708"/>
        <w:rPr>
          <w:lang w:val="uk-UA"/>
        </w:rPr>
      </w:pPr>
      <w:r w:rsidRPr="00B61394">
        <w:rPr>
          <w:lang w:val="uk-UA"/>
        </w:rPr>
        <w:t>На кінець 2016 року торгова мережа міста нараховує 205 непродовольчий магазини, 75 продовольчих магазини, 19 змішаних магазинів, 36 закладів ресторанного господарства, 3 ринки, з яких 1 продовольчий.</w:t>
      </w:r>
    </w:p>
    <w:p w:rsidR="001C76B3" w:rsidRPr="00B61394" w:rsidRDefault="001C76B3" w:rsidP="00F37003">
      <w:pPr>
        <w:pBdr>
          <w:bottom w:val="single" w:sz="4" w:space="1" w:color="9CC2E5"/>
        </w:pBdr>
        <w:spacing w:before="200" w:after="80" w:line="240" w:lineRule="auto"/>
        <w:jc w:val="left"/>
        <w:outlineLvl w:val="2"/>
        <w:rPr>
          <w:b/>
          <w:bCs/>
          <w:i/>
          <w:iCs/>
          <w:color w:val="5B9BD5"/>
          <w:lang w:val="uk-UA" w:eastAsia="uk-UA"/>
        </w:rPr>
      </w:pPr>
      <w:bookmarkStart w:id="8" w:name="_Toc516694759"/>
      <w:r w:rsidRPr="00B61394">
        <w:rPr>
          <w:b/>
          <w:bCs/>
          <w:i/>
          <w:iCs/>
          <w:color w:val="5B9BD5"/>
          <w:lang w:val="uk-UA" w:eastAsia="uk-UA"/>
        </w:rPr>
        <w:t>1.1.5. Огляд бюджету міста</w:t>
      </w:r>
      <w:bookmarkEnd w:id="8"/>
    </w:p>
    <w:p w:rsidR="001C76B3" w:rsidRPr="00B61394" w:rsidRDefault="001C76B3" w:rsidP="00185DB5">
      <w:pPr>
        <w:ind w:right="155" w:firstLine="708"/>
        <w:rPr>
          <w:lang w:val="uk-UA"/>
        </w:rPr>
      </w:pPr>
      <w:r w:rsidRPr="00B61394">
        <w:rPr>
          <w:lang w:val="uk-UA"/>
        </w:rPr>
        <w:t xml:space="preserve">Затверджений план доходів загального фонду з урахуванням внесених до бюджету змін на 2016 рік виконано на 102,4 %, при плані 310657,9 тис. грн. до бюджету міста надійшло 318036,9 тис. грн., додатково отримано 7379,0 тис. грн. Ріст поступлень до 2015 року становить 38 % або </w:t>
      </w:r>
      <w:r w:rsidRPr="00B61394">
        <w:rPr>
          <w:lang w:val="uk-UA" w:eastAsia="uk-UA"/>
        </w:rPr>
        <w:t xml:space="preserve">87537,8 </w:t>
      </w:r>
      <w:r w:rsidRPr="00B61394">
        <w:rPr>
          <w:lang w:val="uk-UA"/>
        </w:rPr>
        <w:t xml:space="preserve">тис. грн. </w:t>
      </w:r>
    </w:p>
    <w:p w:rsidR="001C76B3" w:rsidRPr="00B61394" w:rsidRDefault="001C76B3" w:rsidP="00185DB5">
      <w:pPr>
        <w:tabs>
          <w:tab w:val="left" w:pos="7380"/>
        </w:tabs>
        <w:ind w:right="155" w:firstLine="709"/>
        <w:rPr>
          <w:lang w:val="uk-UA"/>
        </w:rPr>
      </w:pPr>
      <w:r w:rsidRPr="00B61394">
        <w:rPr>
          <w:lang w:val="uk-UA"/>
        </w:rPr>
        <w:t>Уточнений план власних доходів загального фонду виконано на 106,6%, при плані 114389,3тис. грн. до бюджету міста надійшло 121956,7 тис. грн., понад план отримано 7567,4 тис. грн. Першопочатковий план виконано на 170,9 %, додатково отримано 50590,5 тис. грн.</w:t>
      </w:r>
    </w:p>
    <w:p w:rsidR="001C76B3" w:rsidRPr="00B61394" w:rsidRDefault="001C76B3" w:rsidP="00185DB5">
      <w:pPr>
        <w:ind w:firstLine="708"/>
        <w:rPr>
          <w:lang w:val="uk-UA"/>
        </w:rPr>
      </w:pPr>
      <w:r w:rsidRPr="00B61394">
        <w:rPr>
          <w:lang w:val="uk-UA"/>
        </w:rPr>
        <w:t xml:space="preserve">Видаткова частина загального фонду міського бюджету виконана за 2016 рік  на  99%. При уточненому плановому призначенні на звітний період – 267105,9 тис. грн. використано – 264071,2 тис. грн. В порівнянні з 2015 роком проведено видатків  на 34% більше.  </w:t>
      </w:r>
    </w:p>
    <w:p w:rsidR="001C76B3" w:rsidRPr="00B61394" w:rsidRDefault="001C76B3" w:rsidP="00185DB5">
      <w:pPr>
        <w:ind w:firstLine="708"/>
        <w:rPr>
          <w:lang w:val="uk-UA"/>
        </w:rPr>
      </w:pPr>
    </w:p>
    <w:p w:rsidR="001C76B3" w:rsidRPr="00B61394" w:rsidRDefault="001C76B3" w:rsidP="004B1245">
      <w:pPr>
        <w:spacing w:line="276" w:lineRule="auto"/>
        <w:jc w:val="right"/>
        <w:rPr>
          <w:noProof/>
          <w:lang w:val="uk-UA"/>
        </w:rPr>
      </w:pPr>
      <w:r w:rsidRPr="00B61394">
        <w:rPr>
          <w:noProof/>
          <w:lang w:val="uk-UA"/>
        </w:rPr>
        <w:t>Таблиця 1.6</w:t>
      </w:r>
    </w:p>
    <w:p w:rsidR="001C76B3" w:rsidRPr="00B61394" w:rsidRDefault="001C76B3" w:rsidP="004B1245">
      <w:pPr>
        <w:spacing w:line="276" w:lineRule="auto"/>
        <w:jc w:val="center"/>
        <w:rPr>
          <w:noProof/>
          <w:lang w:val="uk-UA"/>
        </w:rPr>
      </w:pPr>
      <w:r w:rsidRPr="00B61394">
        <w:rPr>
          <w:noProof/>
          <w:lang w:val="uk-UA"/>
        </w:rPr>
        <w:t>Доходи бюджету міста  Володимир-Волинський 2010– 2016 рр., тис.грн.</w:t>
      </w:r>
    </w:p>
    <w:tbl>
      <w:tblPr>
        <w:tblW w:w="0" w:type="auto"/>
        <w:tblInd w:w="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0A0"/>
      </w:tblPr>
      <w:tblGrid>
        <w:gridCol w:w="2122"/>
        <w:gridCol w:w="1083"/>
        <w:gridCol w:w="1043"/>
        <w:gridCol w:w="1134"/>
        <w:gridCol w:w="1134"/>
        <w:gridCol w:w="1035"/>
        <w:gridCol w:w="1011"/>
        <w:gridCol w:w="1067"/>
      </w:tblGrid>
      <w:tr w:rsidR="001C76B3" w:rsidRPr="00A00C5D">
        <w:trPr>
          <w:trHeight w:val="20"/>
        </w:trPr>
        <w:tc>
          <w:tcPr>
            <w:tcW w:w="2122" w:type="dxa"/>
            <w:vMerge w:val="restart"/>
            <w:tcBorders>
              <w:top w:val="single" w:sz="4" w:space="0" w:color="4472C4"/>
              <w:left w:val="single" w:sz="4" w:space="0" w:color="4472C4"/>
              <w:bottom w:val="single" w:sz="4" w:space="0" w:color="4472C4"/>
              <w:right w:val="nil"/>
            </w:tcBorders>
            <w:shd w:val="clear" w:color="auto" w:fill="4472C4"/>
            <w:noWrap/>
            <w:vAlign w:val="center"/>
          </w:tcPr>
          <w:p w:rsidR="001C76B3" w:rsidRPr="00A00C5D" w:rsidRDefault="001C76B3" w:rsidP="00A00C5D">
            <w:pPr>
              <w:spacing w:line="240" w:lineRule="auto"/>
              <w:jc w:val="center"/>
              <w:rPr>
                <w:b/>
                <w:bCs/>
                <w:color w:val="FFFFFF"/>
                <w:spacing w:val="-6"/>
                <w:sz w:val="22"/>
                <w:szCs w:val="22"/>
                <w:lang w:val="uk-UA" w:eastAsia="uk-UA"/>
              </w:rPr>
            </w:pPr>
            <w:r w:rsidRPr="00A00C5D">
              <w:rPr>
                <w:b/>
                <w:bCs/>
                <w:color w:val="FFFFFF"/>
                <w:spacing w:val="-6"/>
                <w:sz w:val="22"/>
                <w:szCs w:val="22"/>
                <w:lang w:val="uk-UA" w:eastAsia="uk-UA"/>
              </w:rPr>
              <w:t>Назва показника</w:t>
            </w:r>
          </w:p>
        </w:tc>
        <w:tc>
          <w:tcPr>
            <w:tcW w:w="7507" w:type="dxa"/>
            <w:gridSpan w:val="7"/>
            <w:tcBorders>
              <w:top w:val="single" w:sz="4" w:space="0" w:color="4472C4"/>
              <w:left w:val="nil"/>
              <w:bottom w:val="single" w:sz="4" w:space="0" w:color="4472C4"/>
              <w:right w:val="single" w:sz="4" w:space="0" w:color="4472C4"/>
            </w:tcBorders>
            <w:shd w:val="clear" w:color="auto" w:fill="4472C4"/>
            <w:noWrap/>
            <w:vAlign w:val="center"/>
          </w:tcPr>
          <w:p w:rsidR="001C76B3" w:rsidRPr="00A00C5D" w:rsidRDefault="001C76B3" w:rsidP="00A00C5D">
            <w:pPr>
              <w:spacing w:line="240" w:lineRule="auto"/>
              <w:jc w:val="center"/>
              <w:rPr>
                <w:b/>
                <w:bCs/>
                <w:color w:val="FFFFFF"/>
                <w:spacing w:val="-6"/>
                <w:sz w:val="22"/>
                <w:szCs w:val="22"/>
                <w:lang w:val="uk-UA" w:eastAsia="uk-UA"/>
              </w:rPr>
            </w:pPr>
            <w:r w:rsidRPr="00A00C5D">
              <w:rPr>
                <w:b/>
                <w:bCs/>
                <w:color w:val="FFFFFF"/>
                <w:spacing w:val="-6"/>
                <w:sz w:val="22"/>
                <w:szCs w:val="22"/>
                <w:lang w:val="uk-UA" w:eastAsia="uk-UA"/>
              </w:rPr>
              <w:t>Роки</w:t>
            </w:r>
          </w:p>
        </w:tc>
      </w:tr>
      <w:tr w:rsidR="001C76B3" w:rsidRPr="00A00C5D">
        <w:trPr>
          <w:trHeight w:val="20"/>
        </w:trPr>
        <w:tc>
          <w:tcPr>
            <w:tcW w:w="2122" w:type="dxa"/>
            <w:vMerge/>
            <w:shd w:val="clear" w:color="auto" w:fill="D9E2F3"/>
            <w:vAlign w:val="center"/>
          </w:tcPr>
          <w:p w:rsidR="001C76B3" w:rsidRPr="00A00C5D" w:rsidRDefault="001C76B3" w:rsidP="00A00C5D">
            <w:pPr>
              <w:spacing w:line="240" w:lineRule="auto"/>
              <w:jc w:val="center"/>
              <w:rPr>
                <w:b/>
                <w:bCs/>
                <w:spacing w:val="-6"/>
                <w:sz w:val="22"/>
                <w:szCs w:val="22"/>
                <w:lang w:val="uk-UA" w:eastAsia="uk-UA"/>
              </w:rPr>
            </w:pPr>
          </w:p>
        </w:tc>
        <w:tc>
          <w:tcPr>
            <w:tcW w:w="1083" w:type="dxa"/>
            <w:shd w:val="clear" w:color="auto" w:fill="D9E2F3"/>
            <w:noWrap/>
            <w:vAlign w:val="center"/>
          </w:tcPr>
          <w:p w:rsidR="001C76B3" w:rsidRPr="00A00C5D" w:rsidRDefault="001C76B3" w:rsidP="00A00C5D">
            <w:pPr>
              <w:spacing w:line="240" w:lineRule="auto"/>
              <w:jc w:val="center"/>
              <w:rPr>
                <w:b/>
                <w:bCs/>
                <w:spacing w:val="-6"/>
                <w:sz w:val="22"/>
                <w:szCs w:val="22"/>
                <w:lang w:val="uk-UA" w:eastAsia="uk-UA"/>
              </w:rPr>
            </w:pPr>
            <w:r w:rsidRPr="00A00C5D">
              <w:rPr>
                <w:b/>
                <w:bCs/>
                <w:spacing w:val="-6"/>
                <w:sz w:val="22"/>
                <w:szCs w:val="22"/>
                <w:lang w:val="uk-UA" w:eastAsia="uk-UA"/>
              </w:rPr>
              <w:t>2010</w:t>
            </w:r>
          </w:p>
        </w:tc>
        <w:tc>
          <w:tcPr>
            <w:tcW w:w="1043" w:type="dxa"/>
            <w:shd w:val="clear" w:color="auto" w:fill="D9E2F3"/>
            <w:noWrap/>
            <w:vAlign w:val="center"/>
          </w:tcPr>
          <w:p w:rsidR="001C76B3" w:rsidRPr="00A00C5D" w:rsidRDefault="001C76B3" w:rsidP="00A00C5D">
            <w:pPr>
              <w:spacing w:line="240" w:lineRule="auto"/>
              <w:jc w:val="center"/>
              <w:rPr>
                <w:b/>
                <w:bCs/>
                <w:spacing w:val="-6"/>
                <w:sz w:val="22"/>
                <w:szCs w:val="22"/>
                <w:lang w:val="uk-UA" w:eastAsia="uk-UA"/>
              </w:rPr>
            </w:pPr>
            <w:r w:rsidRPr="00A00C5D">
              <w:rPr>
                <w:b/>
                <w:bCs/>
                <w:spacing w:val="-6"/>
                <w:sz w:val="22"/>
                <w:szCs w:val="22"/>
                <w:lang w:val="uk-UA" w:eastAsia="uk-UA"/>
              </w:rPr>
              <w:t>2011</w:t>
            </w:r>
          </w:p>
        </w:tc>
        <w:tc>
          <w:tcPr>
            <w:tcW w:w="1134" w:type="dxa"/>
            <w:shd w:val="clear" w:color="auto" w:fill="D9E2F3"/>
            <w:noWrap/>
            <w:vAlign w:val="center"/>
          </w:tcPr>
          <w:p w:rsidR="001C76B3" w:rsidRPr="00A00C5D" w:rsidRDefault="001C76B3" w:rsidP="00A00C5D">
            <w:pPr>
              <w:spacing w:line="240" w:lineRule="auto"/>
              <w:jc w:val="center"/>
              <w:rPr>
                <w:b/>
                <w:bCs/>
                <w:spacing w:val="-6"/>
                <w:sz w:val="22"/>
                <w:szCs w:val="22"/>
                <w:lang w:val="uk-UA" w:eastAsia="uk-UA"/>
              </w:rPr>
            </w:pPr>
            <w:r w:rsidRPr="00A00C5D">
              <w:rPr>
                <w:b/>
                <w:bCs/>
                <w:spacing w:val="-6"/>
                <w:sz w:val="22"/>
                <w:szCs w:val="22"/>
                <w:lang w:val="uk-UA" w:eastAsia="uk-UA"/>
              </w:rPr>
              <w:t>2012</w:t>
            </w:r>
          </w:p>
        </w:tc>
        <w:tc>
          <w:tcPr>
            <w:tcW w:w="1134" w:type="dxa"/>
            <w:shd w:val="clear" w:color="auto" w:fill="D9E2F3"/>
            <w:noWrap/>
            <w:vAlign w:val="center"/>
          </w:tcPr>
          <w:p w:rsidR="001C76B3" w:rsidRPr="00A00C5D" w:rsidRDefault="001C76B3" w:rsidP="00A00C5D">
            <w:pPr>
              <w:spacing w:line="240" w:lineRule="auto"/>
              <w:jc w:val="center"/>
              <w:rPr>
                <w:b/>
                <w:bCs/>
                <w:spacing w:val="-6"/>
                <w:sz w:val="22"/>
                <w:szCs w:val="22"/>
                <w:lang w:val="uk-UA" w:eastAsia="uk-UA"/>
              </w:rPr>
            </w:pPr>
            <w:r w:rsidRPr="00A00C5D">
              <w:rPr>
                <w:b/>
                <w:bCs/>
                <w:spacing w:val="-6"/>
                <w:sz w:val="22"/>
                <w:szCs w:val="22"/>
                <w:lang w:val="uk-UA" w:eastAsia="uk-UA"/>
              </w:rPr>
              <w:t>2013</w:t>
            </w:r>
          </w:p>
        </w:tc>
        <w:tc>
          <w:tcPr>
            <w:tcW w:w="1035" w:type="dxa"/>
            <w:shd w:val="clear" w:color="auto" w:fill="D9E2F3"/>
            <w:noWrap/>
            <w:vAlign w:val="center"/>
          </w:tcPr>
          <w:p w:rsidR="001C76B3" w:rsidRPr="00A00C5D" w:rsidRDefault="001C76B3" w:rsidP="00A00C5D">
            <w:pPr>
              <w:spacing w:line="240" w:lineRule="auto"/>
              <w:jc w:val="center"/>
              <w:rPr>
                <w:b/>
                <w:bCs/>
                <w:spacing w:val="-6"/>
                <w:sz w:val="22"/>
                <w:szCs w:val="22"/>
                <w:lang w:val="uk-UA" w:eastAsia="uk-UA"/>
              </w:rPr>
            </w:pPr>
            <w:r w:rsidRPr="00A00C5D">
              <w:rPr>
                <w:b/>
                <w:bCs/>
                <w:spacing w:val="-6"/>
                <w:sz w:val="22"/>
                <w:szCs w:val="22"/>
                <w:lang w:val="uk-UA" w:eastAsia="uk-UA"/>
              </w:rPr>
              <w:t>2014</w:t>
            </w:r>
          </w:p>
        </w:tc>
        <w:tc>
          <w:tcPr>
            <w:tcW w:w="1011" w:type="dxa"/>
            <w:shd w:val="clear" w:color="auto" w:fill="D9E2F3"/>
            <w:noWrap/>
            <w:vAlign w:val="center"/>
          </w:tcPr>
          <w:p w:rsidR="001C76B3" w:rsidRPr="00A00C5D" w:rsidRDefault="001C76B3" w:rsidP="00A00C5D">
            <w:pPr>
              <w:spacing w:line="240" w:lineRule="auto"/>
              <w:jc w:val="center"/>
              <w:rPr>
                <w:b/>
                <w:bCs/>
                <w:spacing w:val="-6"/>
                <w:sz w:val="22"/>
                <w:szCs w:val="22"/>
                <w:lang w:val="uk-UA" w:eastAsia="uk-UA"/>
              </w:rPr>
            </w:pPr>
            <w:r w:rsidRPr="00A00C5D">
              <w:rPr>
                <w:b/>
                <w:bCs/>
                <w:spacing w:val="-6"/>
                <w:sz w:val="22"/>
                <w:szCs w:val="22"/>
                <w:lang w:val="uk-UA" w:eastAsia="uk-UA"/>
              </w:rPr>
              <w:t>2015</w:t>
            </w:r>
          </w:p>
        </w:tc>
        <w:tc>
          <w:tcPr>
            <w:tcW w:w="1067" w:type="dxa"/>
            <w:shd w:val="clear" w:color="auto" w:fill="D9E2F3"/>
            <w:noWrap/>
            <w:vAlign w:val="center"/>
          </w:tcPr>
          <w:p w:rsidR="001C76B3" w:rsidRPr="00A00C5D" w:rsidRDefault="001C76B3" w:rsidP="00A00C5D">
            <w:pPr>
              <w:spacing w:line="240" w:lineRule="auto"/>
              <w:jc w:val="center"/>
              <w:rPr>
                <w:b/>
                <w:bCs/>
                <w:spacing w:val="-6"/>
                <w:sz w:val="22"/>
                <w:szCs w:val="22"/>
                <w:lang w:val="uk-UA" w:eastAsia="uk-UA"/>
              </w:rPr>
            </w:pPr>
            <w:r w:rsidRPr="00A00C5D">
              <w:rPr>
                <w:b/>
                <w:bCs/>
                <w:spacing w:val="-6"/>
                <w:sz w:val="22"/>
                <w:szCs w:val="22"/>
                <w:lang w:val="uk-UA" w:eastAsia="uk-UA"/>
              </w:rPr>
              <w:t>2016</w:t>
            </w:r>
          </w:p>
        </w:tc>
      </w:tr>
      <w:tr w:rsidR="001C76B3" w:rsidRPr="00A00C5D">
        <w:trPr>
          <w:trHeight w:val="20"/>
        </w:trPr>
        <w:tc>
          <w:tcPr>
            <w:tcW w:w="2122" w:type="dxa"/>
            <w:noWrap/>
            <w:vAlign w:val="center"/>
          </w:tcPr>
          <w:p w:rsidR="001C76B3" w:rsidRPr="00A00C5D" w:rsidRDefault="001C76B3" w:rsidP="00A00C5D">
            <w:pPr>
              <w:spacing w:line="240" w:lineRule="auto"/>
              <w:jc w:val="left"/>
              <w:rPr>
                <w:b/>
                <w:bCs/>
                <w:spacing w:val="-6"/>
                <w:sz w:val="22"/>
                <w:szCs w:val="22"/>
                <w:lang w:val="uk-UA" w:eastAsia="uk-UA"/>
              </w:rPr>
            </w:pPr>
            <w:r w:rsidRPr="00A00C5D">
              <w:rPr>
                <w:spacing w:val="-6"/>
                <w:sz w:val="22"/>
                <w:szCs w:val="22"/>
                <w:lang w:val="uk-UA" w:eastAsia="uk-UA"/>
              </w:rPr>
              <w:t>Доходи всього</w:t>
            </w:r>
          </w:p>
        </w:tc>
        <w:tc>
          <w:tcPr>
            <w:tcW w:w="1083" w:type="dxa"/>
            <w:noWrap/>
            <w:vAlign w:val="center"/>
          </w:tcPr>
          <w:p w:rsidR="001C76B3" w:rsidRPr="00A00C5D" w:rsidRDefault="001C76B3" w:rsidP="00A00C5D">
            <w:pPr>
              <w:spacing w:line="240" w:lineRule="auto"/>
              <w:jc w:val="center"/>
              <w:rPr>
                <w:b/>
                <w:bCs/>
                <w:spacing w:val="-6"/>
                <w:sz w:val="22"/>
                <w:szCs w:val="22"/>
                <w:lang w:val="uk-UA" w:eastAsia="uk-UA"/>
              </w:rPr>
            </w:pPr>
            <w:r w:rsidRPr="00A00C5D">
              <w:rPr>
                <w:b/>
                <w:bCs/>
                <w:spacing w:val="-6"/>
                <w:sz w:val="22"/>
                <w:szCs w:val="22"/>
                <w:lang w:val="uk-UA" w:eastAsia="uk-UA"/>
              </w:rPr>
              <w:t>102640,7</w:t>
            </w:r>
          </w:p>
        </w:tc>
        <w:tc>
          <w:tcPr>
            <w:tcW w:w="1043" w:type="dxa"/>
            <w:noWrap/>
            <w:vAlign w:val="center"/>
          </w:tcPr>
          <w:p w:rsidR="001C76B3" w:rsidRPr="00A00C5D" w:rsidRDefault="001C76B3" w:rsidP="00A00C5D">
            <w:pPr>
              <w:spacing w:line="240" w:lineRule="auto"/>
              <w:jc w:val="center"/>
              <w:rPr>
                <w:b/>
                <w:bCs/>
                <w:spacing w:val="-6"/>
                <w:sz w:val="22"/>
                <w:szCs w:val="22"/>
                <w:lang w:val="uk-UA" w:eastAsia="uk-UA"/>
              </w:rPr>
            </w:pPr>
            <w:r w:rsidRPr="00A00C5D">
              <w:rPr>
                <w:b/>
                <w:bCs/>
                <w:spacing w:val="-6"/>
                <w:sz w:val="22"/>
                <w:szCs w:val="22"/>
                <w:lang w:val="uk-UA" w:eastAsia="uk-UA"/>
              </w:rPr>
              <w:t>115367,8</w:t>
            </w:r>
          </w:p>
        </w:tc>
        <w:tc>
          <w:tcPr>
            <w:tcW w:w="1134" w:type="dxa"/>
            <w:noWrap/>
            <w:vAlign w:val="center"/>
          </w:tcPr>
          <w:p w:rsidR="001C76B3" w:rsidRPr="00A00C5D" w:rsidRDefault="001C76B3" w:rsidP="00A00C5D">
            <w:pPr>
              <w:spacing w:line="240" w:lineRule="auto"/>
              <w:jc w:val="center"/>
              <w:rPr>
                <w:b/>
                <w:bCs/>
                <w:spacing w:val="-6"/>
                <w:sz w:val="22"/>
                <w:szCs w:val="22"/>
                <w:lang w:val="uk-UA" w:eastAsia="uk-UA"/>
              </w:rPr>
            </w:pPr>
            <w:r w:rsidRPr="00A00C5D">
              <w:rPr>
                <w:b/>
                <w:bCs/>
                <w:spacing w:val="-6"/>
                <w:sz w:val="22"/>
                <w:szCs w:val="22"/>
                <w:lang w:val="uk-UA" w:eastAsia="uk-UA"/>
              </w:rPr>
              <w:t>152564,1</w:t>
            </w:r>
          </w:p>
        </w:tc>
        <w:tc>
          <w:tcPr>
            <w:tcW w:w="1134" w:type="dxa"/>
            <w:noWrap/>
            <w:vAlign w:val="center"/>
          </w:tcPr>
          <w:p w:rsidR="001C76B3" w:rsidRPr="00A00C5D" w:rsidRDefault="001C76B3" w:rsidP="00A00C5D">
            <w:pPr>
              <w:spacing w:line="240" w:lineRule="auto"/>
              <w:jc w:val="center"/>
              <w:rPr>
                <w:b/>
                <w:bCs/>
                <w:spacing w:val="-6"/>
                <w:sz w:val="22"/>
                <w:szCs w:val="22"/>
                <w:lang w:val="uk-UA" w:eastAsia="uk-UA"/>
              </w:rPr>
            </w:pPr>
            <w:r w:rsidRPr="00A00C5D">
              <w:rPr>
                <w:b/>
                <w:bCs/>
                <w:spacing w:val="-6"/>
                <w:sz w:val="22"/>
                <w:szCs w:val="22"/>
                <w:lang w:val="uk-UA" w:eastAsia="uk-UA"/>
              </w:rPr>
              <w:t>148442,0</w:t>
            </w:r>
          </w:p>
        </w:tc>
        <w:tc>
          <w:tcPr>
            <w:tcW w:w="1035" w:type="dxa"/>
            <w:noWrap/>
            <w:vAlign w:val="center"/>
          </w:tcPr>
          <w:p w:rsidR="001C76B3" w:rsidRPr="00A00C5D" w:rsidRDefault="001C76B3" w:rsidP="00A00C5D">
            <w:pPr>
              <w:spacing w:line="240" w:lineRule="auto"/>
              <w:jc w:val="center"/>
              <w:rPr>
                <w:b/>
                <w:bCs/>
                <w:spacing w:val="-6"/>
                <w:sz w:val="22"/>
                <w:szCs w:val="22"/>
                <w:lang w:val="uk-UA" w:eastAsia="uk-UA"/>
              </w:rPr>
            </w:pPr>
            <w:r w:rsidRPr="00A00C5D">
              <w:rPr>
                <w:b/>
                <w:bCs/>
                <w:spacing w:val="-6"/>
                <w:sz w:val="22"/>
                <w:szCs w:val="22"/>
                <w:lang w:val="uk-UA" w:eastAsia="uk-UA"/>
              </w:rPr>
              <w:t>196358,8</w:t>
            </w:r>
          </w:p>
        </w:tc>
        <w:tc>
          <w:tcPr>
            <w:tcW w:w="1011" w:type="dxa"/>
            <w:noWrap/>
            <w:vAlign w:val="center"/>
          </w:tcPr>
          <w:p w:rsidR="001C76B3" w:rsidRPr="00A00C5D" w:rsidRDefault="001C76B3" w:rsidP="00A00C5D">
            <w:pPr>
              <w:spacing w:line="240" w:lineRule="auto"/>
              <w:jc w:val="center"/>
              <w:rPr>
                <w:b/>
                <w:bCs/>
                <w:spacing w:val="-6"/>
                <w:sz w:val="22"/>
                <w:szCs w:val="22"/>
                <w:lang w:val="uk-UA" w:eastAsia="uk-UA"/>
              </w:rPr>
            </w:pPr>
            <w:r w:rsidRPr="00A00C5D">
              <w:rPr>
                <w:b/>
                <w:bCs/>
                <w:spacing w:val="-6"/>
                <w:sz w:val="22"/>
                <w:szCs w:val="22"/>
                <w:lang w:val="uk-UA" w:eastAsia="uk-UA"/>
              </w:rPr>
              <w:t>258356,9</w:t>
            </w:r>
          </w:p>
        </w:tc>
        <w:tc>
          <w:tcPr>
            <w:tcW w:w="1067" w:type="dxa"/>
            <w:noWrap/>
            <w:vAlign w:val="center"/>
          </w:tcPr>
          <w:p w:rsidR="001C76B3" w:rsidRPr="00A00C5D" w:rsidRDefault="001C76B3" w:rsidP="00A00C5D">
            <w:pPr>
              <w:spacing w:line="240" w:lineRule="auto"/>
              <w:jc w:val="center"/>
              <w:rPr>
                <w:b/>
                <w:bCs/>
                <w:spacing w:val="-6"/>
                <w:sz w:val="22"/>
                <w:szCs w:val="22"/>
                <w:lang w:val="uk-UA" w:eastAsia="uk-UA"/>
              </w:rPr>
            </w:pPr>
            <w:r w:rsidRPr="00A00C5D">
              <w:rPr>
                <w:b/>
                <w:bCs/>
                <w:spacing w:val="-6"/>
                <w:sz w:val="22"/>
                <w:szCs w:val="22"/>
                <w:lang w:val="uk-UA" w:eastAsia="uk-UA"/>
              </w:rPr>
              <w:t>330453,5</w:t>
            </w:r>
          </w:p>
        </w:tc>
      </w:tr>
      <w:tr w:rsidR="001C76B3" w:rsidRPr="00A00C5D">
        <w:trPr>
          <w:trHeight w:val="20"/>
        </w:trPr>
        <w:tc>
          <w:tcPr>
            <w:tcW w:w="2122" w:type="dxa"/>
            <w:shd w:val="clear" w:color="auto" w:fill="D9E2F3"/>
            <w:noWrap/>
            <w:vAlign w:val="center"/>
          </w:tcPr>
          <w:p w:rsidR="001C76B3" w:rsidRPr="00A00C5D" w:rsidRDefault="001C76B3" w:rsidP="00A00C5D">
            <w:pPr>
              <w:spacing w:line="240" w:lineRule="auto"/>
              <w:jc w:val="left"/>
              <w:rPr>
                <w:b/>
                <w:bCs/>
                <w:spacing w:val="-6"/>
                <w:sz w:val="22"/>
                <w:szCs w:val="22"/>
                <w:lang w:val="uk-UA" w:eastAsia="uk-UA"/>
              </w:rPr>
            </w:pPr>
            <w:r w:rsidRPr="00A00C5D">
              <w:rPr>
                <w:spacing w:val="-6"/>
                <w:sz w:val="22"/>
                <w:szCs w:val="22"/>
                <w:lang w:val="uk-UA" w:eastAsia="uk-UA"/>
              </w:rPr>
              <w:t>Загальний фонд всього</w:t>
            </w:r>
          </w:p>
        </w:tc>
        <w:tc>
          <w:tcPr>
            <w:tcW w:w="1083" w:type="dxa"/>
            <w:shd w:val="clear" w:color="auto" w:fill="D9E2F3"/>
            <w:noWrap/>
            <w:vAlign w:val="center"/>
          </w:tcPr>
          <w:p w:rsidR="001C76B3" w:rsidRPr="00A00C5D" w:rsidRDefault="001C76B3" w:rsidP="00A00C5D">
            <w:pPr>
              <w:spacing w:line="240" w:lineRule="auto"/>
              <w:jc w:val="center"/>
              <w:rPr>
                <w:b/>
                <w:bCs/>
                <w:spacing w:val="-6"/>
                <w:sz w:val="22"/>
                <w:szCs w:val="22"/>
                <w:lang w:val="uk-UA" w:eastAsia="uk-UA"/>
              </w:rPr>
            </w:pPr>
            <w:r w:rsidRPr="00A00C5D">
              <w:rPr>
                <w:b/>
                <w:bCs/>
                <w:spacing w:val="-6"/>
                <w:sz w:val="22"/>
                <w:szCs w:val="22"/>
                <w:lang w:val="uk-UA" w:eastAsia="uk-UA"/>
              </w:rPr>
              <w:t>92334,3</w:t>
            </w:r>
          </w:p>
        </w:tc>
        <w:tc>
          <w:tcPr>
            <w:tcW w:w="1043" w:type="dxa"/>
            <w:shd w:val="clear" w:color="auto" w:fill="D9E2F3"/>
            <w:noWrap/>
            <w:vAlign w:val="center"/>
          </w:tcPr>
          <w:p w:rsidR="001C76B3" w:rsidRPr="00A00C5D" w:rsidRDefault="001C76B3" w:rsidP="00A00C5D">
            <w:pPr>
              <w:spacing w:line="240" w:lineRule="auto"/>
              <w:jc w:val="center"/>
              <w:rPr>
                <w:b/>
                <w:bCs/>
                <w:spacing w:val="-6"/>
                <w:sz w:val="22"/>
                <w:szCs w:val="22"/>
                <w:lang w:val="uk-UA" w:eastAsia="uk-UA"/>
              </w:rPr>
            </w:pPr>
            <w:r w:rsidRPr="00A00C5D">
              <w:rPr>
                <w:b/>
                <w:bCs/>
                <w:spacing w:val="-6"/>
                <w:sz w:val="22"/>
                <w:szCs w:val="22"/>
                <w:lang w:val="uk-UA" w:eastAsia="uk-UA"/>
              </w:rPr>
              <w:t>104294,1</w:t>
            </w:r>
          </w:p>
        </w:tc>
        <w:tc>
          <w:tcPr>
            <w:tcW w:w="1134" w:type="dxa"/>
            <w:shd w:val="clear" w:color="auto" w:fill="D9E2F3"/>
            <w:noWrap/>
            <w:vAlign w:val="center"/>
          </w:tcPr>
          <w:p w:rsidR="001C76B3" w:rsidRPr="00A00C5D" w:rsidRDefault="001C76B3" w:rsidP="00A00C5D">
            <w:pPr>
              <w:spacing w:line="240" w:lineRule="auto"/>
              <w:jc w:val="center"/>
              <w:rPr>
                <w:b/>
                <w:bCs/>
                <w:spacing w:val="-6"/>
                <w:sz w:val="22"/>
                <w:szCs w:val="22"/>
                <w:lang w:val="uk-UA" w:eastAsia="uk-UA"/>
              </w:rPr>
            </w:pPr>
            <w:r w:rsidRPr="00A00C5D">
              <w:rPr>
                <w:b/>
                <w:bCs/>
                <w:spacing w:val="-6"/>
                <w:sz w:val="22"/>
                <w:szCs w:val="22"/>
                <w:lang w:val="uk-UA" w:eastAsia="uk-UA"/>
              </w:rPr>
              <w:t>136747,3</w:t>
            </w:r>
          </w:p>
        </w:tc>
        <w:tc>
          <w:tcPr>
            <w:tcW w:w="1134" w:type="dxa"/>
            <w:shd w:val="clear" w:color="auto" w:fill="D9E2F3"/>
            <w:noWrap/>
            <w:vAlign w:val="center"/>
          </w:tcPr>
          <w:p w:rsidR="001C76B3" w:rsidRPr="00A00C5D" w:rsidRDefault="001C76B3" w:rsidP="00A00C5D">
            <w:pPr>
              <w:spacing w:line="240" w:lineRule="auto"/>
              <w:jc w:val="center"/>
              <w:rPr>
                <w:b/>
                <w:bCs/>
                <w:spacing w:val="-6"/>
                <w:sz w:val="22"/>
                <w:szCs w:val="22"/>
                <w:lang w:val="uk-UA" w:eastAsia="uk-UA"/>
              </w:rPr>
            </w:pPr>
            <w:r w:rsidRPr="00A00C5D">
              <w:rPr>
                <w:b/>
                <w:bCs/>
                <w:spacing w:val="-6"/>
                <w:sz w:val="22"/>
                <w:szCs w:val="22"/>
                <w:lang w:val="uk-UA" w:eastAsia="uk-UA"/>
              </w:rPr>
              <w:t>136360,8</w:t>
            </w:r>
          </w:p>
        </w:tc>
        <w:tc>
          <w:tcPr>
            <w:tcW w:w="1035" w:type="dxa"/>
            <w:shd w:val="clear" w:color="auto" w:fill="D9E2F3"/>
            <w:noWrap/>
            <w:vAlign w:val="center"/>
          </w:tcPr>
          <w:p w:rsidR="001C76B3" w:rsidRPr="00A00C5D" w:rsidRDefault="001C76B3" w:rsidP="00A00C5D">
            <w:pPr>
              <w:spacing w:line="240" w:lineRule="auto"/>
              <w:jc w:val="center"/>
              <w:rPr>
                <w:b/>
                <w:bCs/>
                <w:spacing w:val="-6"/>
                <w:sz w:val="22"/>
                <w:szCs w:val="22"/>
                <w:lang w:val="uk-UA" w:eastAsia="uk-UA"/>
              </w:rPr>
            </w:pPr>
            <w:r w:rsidRPr="00A00C5D">
              <w:rPr>
                <w:b/>
                <w:bCs/>
                <w:spacing w:val="-6"/>
                <w:sz w:val="22"/>
                <w:szCs w:val="22"/>
                <w:lang w:val="uk-UA" w:eastAsia="uk-UA"/>
              </w:rPr>
              <w:t>164001,2</w:t>
            </w:r>
          </w:p>
        </w:tc>
        <w:tc>
          <w:tcPr>
            <w:tcW w:w="1011" w:type="dxa"/>
            <w:shd w:val="clear" w:color="auto" w:fill="D9E2F3"/>
            <w:noWrap/>
            <w:vAlign w:val="center"/>
          </w:tcPr>
          <w:p w:rsidR="001C76B3" w:rsidRPr="00A00C5D" w:rsidRDefault="001C76B3" w:rsidP="00A00C5D">
            <w:pPr>
              <w:spacing w:line="240" w:lineRule="auto"/>
              <w:jc w:val="center"/>
              <w:rPr>
                <w:b/>
                <w:bCs/>
                <w:spacing w:val="-6"/>
                <w:sz w:val="22"/>
                <w:szCs w:val="22"/>
                <w:lang w:val="uk-UA" w:eastAsia="uk-UA"/>
              </w:rPr>
            </w:pPr>
            <w:r w:rsidRPr="00A00C5D">
              <w:rPr>
                <w:b/>
                <w:bCs/>
                <w:spacing w:val="-6"/>
                <w:sz w:val="22"/>
                <w:szCs w:val="22"/>
                <w:lang w:val="uk-UA" w:eastAsia="uk-UA"/>
              </w:rPr>
              <w:t>230499,1</w:t>
            </w:r>
          </w:p>
        </w:tc>
        <w:tc>
          <w:tcPr>
            <w:tcW w:w="1067" w:type="dxa"/>
            <w:shd w:val="clear" w:color="auto" w:fill="D9E2F3"/>
            <w:noWrap/>
            <w:vAlign w:val="center"/>
          </w:tcPr>
          <w:p w:rsidR="001C76B3" w:rsidRPr="00A00C5D" w:rsidRDefault="001C76B3" w:rsidP="00A00C5D">
            <w:pPr>
              <w:spacing w:line="240" w:lineRule="auto"/>
              <w:jc w:val="center"/>
              <w:rPr>
                <w:b/>
                <w:bCs/>
                <w:spacing w:val="-6"/>
                <w:sz w:val="22"/>
                <w:szCs w:val="22"/>
                <w:lang w:val="uk-UA" w:eastAsia="uk-UA"/>
              </w:rPr>
            </w:pPr>
            <w:r w:rsidRPr="00A00C5D">
              <w:rPr>
                <w:b/>
                <w:bCs/>
                <w:spacing w:val="-6"/>
                <w:sz w:val="22"/>
                <w:szCs w:val="22"/>
                <w:lang w:val="uk-UA" w:eastAsia="uk-UA"/>
              </w:rPr>
              <w:t>318037,0</w:t>
            </w:r>
          </w:p>
        </w:tc>
      </w:tr>
      <w:tr w:rsidR="001C76B3" w:rsidRPr="00A00C5D">
        <w:trPr>
          <w:trHeight w:val="20"/>
        </w:trPr>
        <w:tc>
          <w:tcPr>
            <w:tcW w:w="2122" w:type="dxa"/>
            <w:noWrap/>
            <w:vAlign w:val="center"/>
          </w:tcPr>
          <w:p w:rsidR="001C76B3" w:rsidRPr="00A00C5D" w:rsidRDefault="001C76B3" w:rsidP="00A00C5D">
            <w:pPr>
              <w:spacing w:line="240" w:lineRule="auto"/>
              <w:jc w:val="left"/>
              <w:rPr>
                <w:b/>
                <w:bCs/>
                <w:spacing w:val="-6"/>
                <w:sz w:val="22"/>
                <w:szCs w:val="22"/>
                <w:lang w:val="uk-UA" w:eastAsia="uk-UA"/>
              </w:rPr>
            </w:pPr>
            <w:r w:rsidRPr="00A00C5D">
              <w:rPr>
                <w:spacing w:val="-6"/>
                <w:sz w:val="22"/>
                <w:szCs w:val="22"/>
                <w:lang w:val="uk-UA" w:eastAsia="uk-UA"/>
              </w:rPr>
              <w:t>Дотації загального фонду</w:t>
            </w:r>
          </w:p>
        </w:tc>
        <w:tc>
          <w:tcPr>
            <w:tcW w:w="1083" w:type="dxa"/>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30999,9</w:t>
            </w:r>
          </w:p>
        </w:tc>
        <w:tc>
          <w:tcPr>
            <w:tcW w:w="1043" w:type="dxa"/>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32756,7</w:t>
            </w:r>
          </w:p>
        </w:tc>
        <w:tc>
          <w:tcPr>
            <w:tcW w:w="1134" w:type="dxa"/>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42921,6</w:t>
            </w:r>
          </w:p>
        </w:tc>
        <w:tc>
          <w:tcPr>
            <w:tcW w:w="1134" w:type="dxa"/>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54833,5</w:t>
            </w:r>
          </w:p>
        </w:tc>
        <w:tc>
          <w:tcPr>
            <w:tcW w:w="1035" w:type="dxa"/>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61077,2</w:t>
            </w:r>
          </w:p>
        </w:tc>
        <w:tc>
          <w:tcPr>
            <w:tcW w:w="1011" w:type="dxa"/>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5618,7</w:t>
            </w:r>
          </w:p>
        </w:tc>
        <w:tc>
          <w:tcPr>
            <w:tcW w:w="1067" w:type="dxa"/>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406,6</w:t>
            </w:r>
          </w:p>
        </w:tc>
      </w:tr>
      <w:tr w:rsidR="001C76B3" w:rsidRPr="00A00C5D">
        <w:trPr>
          <w:trHeight w:val="20"/>
        </w:trPr>
        <w:tc>
          <w:tcPr>
            <w:tcW w:w="2122" w:type="dxa"/>
            <w:shd w:val="clear" w:color="auto" w:fill="D9E2F3"/>
            <w:noWrap/>
            <w:vAlign w:val="center"/>
          </w:tcPr>
          <w:p w:rsidR="001C76B3" w:rsidRPr="00A00C5D" w:rsidRDefault="001C76B3" w:rsidP="00A00C5D">
            <w:pPr>
              <w:spacing w:line="240" w:lineRule="auto"/>
              <w:jc w:val="left"/>
              <w:rPr>
                <w:b/>
                <w:bCs/>
                <w:spacing w:val="-6"/>
                <w:sz w:val="22"/>
                <w:szCs w:val="22"/>
                <w:lang w:val="uk-UA" w:eastAsia="uk-UA"/>
              </w:rPr>
            </w:pPr>
            <w:r w:rsidRPr="00A00C5D">
              <w:rPr>
                <w:spacing w:val="-6"/>
                <w:sz w:val="22"/>
                <w:szCs w:val="22"/>
                <w:lang w:val="uk-UA" w:eastAsia="uk-UA"/>
              </w:rPr>
              <w:t>Субвенції загального фонду</w:t>
            </w:r>
          </w:p>
        </w:tc>
        <w:tc>
          <w:tcPr>
            <w:tcW w:w="1083" w:type="dxa"/>
            <w:shd w:val="clear" w:color="auto" w:fill="D9E2F3"/>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31956,6</w:t>
            </w:r>
          </w:p>
        </w:tc>
        <w:tc>
          <w:tcPr>
            <w:tcW w:w="1043" w:type="dxa"/>
            <w:shd w:val="clear" w:color="auto" w:fill="D9E2F3"/>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40514,7</w:t>
            </w:r>
          </w:p>
        </w:tc>
        <w:tc>
          <w:tcPr>
            <w:tcW w:w="1134" w:type="dxa"/>
            <w:shd w:val="clear" w:color="auto" w:fill="D9E2F3"/>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60948,4</w:t>
            </w:r>
          </w:p>
        </w:tc>
        <w:tc>
          <w:tcPr>
            <w:tcW w:w="1134" w:type="dxa"/>
            <w:shd w:val="clear" w:color="auto" w:fill="D9E2F3"/>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47035,3</w:t>
            </w:r>
          </w:p>
        </w:tc>
        <w:tc>
          <w:tcPr>
            <w:tcW w:w="1035" w:type="dxa"/>
            <w:shd w:val="clear" w:color="auto" w:fill="D9E2F3"/>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53323,0</w:t>
            </w:r>
          </w:p>
        </w:tc>
        <w:tc>
          <w:tcPr>
            <w:tcW w:w="1011" w:type="dxa"/>
            <w:shd w:val="clear" w:color="auto" w:fill="D9E2F3"/>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149137,0</w:t>
            </w:r>
          </w:p>
        </w:tc>
        <w:tc>
          <w:tcPr>
            <w:tcW w:w="1067" w:type="dxa"/>
            <w:shd w:val="clear" w:color="auto" w:fill="D9E2F3"/>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195673,7</w:t>
            </w:r>
          </w:p>
        </w:tc>
      </w:tr>
      <w:tr w:rsidR="001C76B3" w:rsidRPr="00A00C5D">
        <w:trPr>
          <w:trHeight w:val="20"/>
        </w:trPr>
        <w:tc>
          <w:tcPr>
            <w:tcW w:w="2122" w:type="dxa"/>
            <w:noWrap/>
            <w:vAlign w:val="center"/>
          </w:tcPr>
          <w:p w:rsidR="001C76B3" w:rsidRPr="00A00C5D" w:rsidRDefault="001C76B3" w:rsidP="00A00C5D">
            <w:pPr>
              <w:spacing w:line="240" w:lineRule="auto"/>
              <w:jc w:val="left"/>
              <w:rPr>
                <w:b/>
                <w:bCs/>
                <w:spacing w:val="-6"/>
                <w:sz w:val="22"/>
                <w:szCs w:val="22"/>
                <w:lang w:val="uk-UA" w:eastAsia="uk-UA"/>
              </w:rPr>
            </w:pPr>
            <w:r w:rsidRPr="00A00C5D">
              <w:rPr>
                <w:spacing w:val="-6"/>
                <w:sz w:val="22"/>
                <w:szCs w:val="22"/>
                <w:lang w:val="uk-UA" w:eastAsia="uk-UA"/>
              </w:rPr>
              <w:t>Спеціальний фонд всього</w:t>
            </w:r>
          </w:p>
        </w:tc>
        <w:tc>
          <w:tcPr>
            <w:tcW w:w="1083" w:type="dxa"/>
            <w:noWrap/>
            <w:vAlign w:val="center"/>
          </w:tcPr>
          <w:p w:rsidR="001C76B3" w:rsidRPr="00A00C5D" w:rsidRDefault="001C76B3" w:rsidP="00A00C5D">
            <w:pPr>
              <w:spacing w:line="240" w:lineRule="auto"/>
              <w:jc w:val="center"/>
              <w:rPr>
                <w:b/>
                <w:bCs/>
                <w:spacing w:val="-6"/>
                <w:sz w:val="22"/>
                <w:szCs w:val="22"/>
                <w:lang w:val="uk-UA" w:eastAsia="uk-UA"/>
              </w:rPr>
            </w:pPr>
            <w:r w:rsidRPr="00A00C5D">
              <w:rPr>
                <w:b/>
                <w:bCs/>
                <w:spacing w:val="-6"/>
                <w:sz w:val="22"/>
                <w:szCs w:val="22"/>
                <w:lang w:val="uk-UA" w:eastAsia="uk-UA"/>
              </w:rPr>
              <w:t>10306,4</w:t>
            </w:r>
          </w:p>
        </w:tc>
        <w:tc>
          <w:tcPr>
            <w:tcW w:w="1043" w:type="dxa"/>
            <w:noWrap/>
            <w:vAlign w:val="center"/>
          </w:tcPr>
          <w:p w:rsidR="001C76B3" w:rsidRPr="00A00C5D" w:rsidRDefault="001C76B3" w:rsidP="00A00C5D">
            <w:pPr>
              <w:spacing w:line="240" w:lineRule="auto"/>
              <w:jc w:val="center"/>
              <w:rPr>
                <w:b/>
                <w:bCs/>
                <w:spacing w:val="-6"/>
                <w:sz w:val="22"/>
                <w:szCs w:val="22"/>
                <w:lang w:val="uk-UA" w:eastAsia="uk-UA"/>
              </w:rPr>
            </w:pPr>
            <w:r w:rsidRPr="00A00C5D">
              <w:rPr>
                <w:b/>
                <w:bCs/>
                <w:spacing w:val="-6"/>
                <w:sz w:val="22"/>
                <w:szCs w:val="22"/>
                <w:lang w:val="uk-UA" w:eastAsia="uk-UA"/>
              </w:rPr>
              <w:t>11073,6</w:t>
            </w:r>
          </w:p>
        </w:tc>
        <w:tc>
          <w:tcPr>
            <w:tcW w:w="1134" w:type="dxa"/>
            <w:noWrap/>
            <w:vAlign w:val="center"/>
          </w:tcPr>
          <w:p w:rsidR="001C76B3" w:rsidRPr="00A00C5D" w:rsidRDefault="001C76B3" w:rsidP="00A00C5D">
            <w:pPr>
              <w:spacing w:line="240" w:lineRule="auto"/>
              <w:jc w:val="center"/>
              <w:rPr>
                <w:b/>
                <w:bCs/>
                <w:spacing w:val="-6"/>
                <w:sz w:val="22"/>
                <w:szCs w:val="22"/>
                <w:lang w:val="uk-UA" w:eastAsia="uk-UA"/>
              </w:rPr>
            </w:pPr>
            <w:r w:rsidRPr="00A00C5D">
              <w:rPr>
                <w:b/>
                <w:bCs/>
                <w:spacing w:val="-6"/>
                <w:sz w:val="22"/>
                <w:szCs w:val="22"/>
                <w:lang w:val="uk-UA" w:eastAsia="uk-UA"/>
              </w:rPr>
              <w:t>15816,8</w:t>
            </w:r>
          </w:p>
        </w:tc>
        <w:tc>
          <w:tcPr>
            <w:tcW w:w="1134" w:type="dxa"/>
            <w:noWrap/>
            <w:vAlign w:val="center"/>
          </w:tcPr>
          <w:p w:rsidR="001C76B3" w:rsidRPr="00A00C5D" w:rsidRDefault="001C76B3" w:rsidP="00A00C5D">
            <w:pPr>
              <w:spacing w:line="240" w:lineRule="auto"/>
              <w:jc w:val="center"/>
              <w:rPr>
                <w:b/>
                <w:bCs/>
                <w:spacing w:val="-6"/>
                <w:sz w:val="22"/>
                <w:szCs w:val="22"/>
                <w:lang w:val="uk-UA" w:eastAsia="uk-UA"/>
              </w:rPr>
            </w:pPr>
            <w:r w:rsidRPr="00A00C5D">
              <w:rPr>
                <w:b/>
                <w:bCs/>
                <w:spacing w:val="-6"/>
                <w:sz w:val="22"/>
                <w:szCs w:val="22"/>
                <w:lang w:val="uk-UA" w:eastAsia="uk-UA"/>
              </w:rPr>
              <w:t>12081,2</w:t>
            </w:r>
          </w:p>
        </w:tc>
        <w:tc>
          <w:tcPr>
            <w:tcW w:w="1035" w:type="dxa"/>
            <w:noWrap/>
            <w:vAlign w:val="center"/>
          </w:tcPr>
          <w:p w:rsidR="001C76B3" w:rsidRPr="00A00C5D" w:rsidRDefault="001C76B3" w:rsidP="00A00C5D">
            <w:pPr>
              <w:spacing w:line="240" w:lineRule="auto"/>
              <w:jc w:val="center"/>
              <w:rPr>
                <w:b/>
                <w:bCs/>
                <w:spacing w:val="-6"/>
                <w:sz w:val="22"/>
                <w:szCs w:val="22"/>
                <w:lang w:val="uk-UA" w:eastAsia="uk-UA"/>
              </w:rPr>
            </w:pPr>
            <w:r w:rsidRPr="00A00C5D">
              <w:rPr>
                <w:b/>
                <w:bCs/>
                <w:spacing w:val="-6"/>
                <w:sz w:val="22"/>
                <w:szCs w:val="22"/>
                <w:lang w:val="uk-UA" w:eastAsia="uk-UA"/>
              </w:rPr>
              <w:t>32357,6</w:t>
            </w:r>
          </w:p>
        </w:tc>
        <w:tc>
          <w:tcPr>
            <w:tcW w:w="1011" w:type="dxa"/>
            <w:noWrap/>
            <w:vAlign w:val="center"/>
          </w:tcPr>
          <w:p w:rsidR="001C76B3" w:rsidRPr="00A00C5D" w:rsidRDefault="001C76B3" w:rsidP="00A00C5D">
            <w:pPr>
              <w:spacing w:line="240" w:lineRule="auto"/>
              <w:jc w:val="center"/>
              <w:rPr>
                <w:b/>
                <w:bCs/>
                <w:spacing w:val="-6"/>
                <w:sz w:val="22"/>
                <w:szCs w:val="22"/>
                <w:lang w:val="uk-UA" w:eastAsia="uk-UA"/>
              </w:rPr>
            </w:pPr>
            <w:r w:rsidRPr="00A00C5D">
              <w:rPr>
                <w:b/>
                <w:bCs/>
                <w:spacing w:val="-6"/>
                <w:sz w:val="22"/>
                <w:szCs w:val="22"/>
                <w:lang w:val="uk-UA" w:eastAsia="uk-UA"/>
              </w:rPr>
              <w:t>27857,8</w:t>
            </w:r>
          </w:p>
        </w:tc>
        <w:tc>
          <w:tcPr>
            <w:tcW w:w="1067" w:type="dxa"/>
            <w:noWrap/>
            <w:vAlign w:val="center"/>
          </w:tcPr>
          <w:p w:rsidR="001C76B3" w:rsidRPr="00A00C5D" w:rsidRDefault="001C76B3" w:rsidP="00A00C5D">
            <w:pPr>
              <w:spacing w:line="240" w:lineRule="auto"/>
              <w:jc w:val="center"/>
              <w:rPr>
                <w:b/>
                <w:bCs/>
                <w:spacing w:val="-6"/>
                <w:sz w:val="22"/>
                <w:szCs w:val="22"/>
                <w:lang w:val="uk-UA" w:eastAsia="uk-UA"/>
              </w:rPr>
            </w:pPr>
            <w:r w:rsidRPr="00A00C5D">
              <w:rPr>
                <w:b/>
                <w:bCs/>
                <w:spacing w:val="-6"/>
                <w:sz w:val="22"/>
                <w:szCs w:val="22"/>
                <w:lang w:val="uk-UA" w:eastAsia="uk-UA"/>
              </w:rPr>
              <w:t>12416,5</w:t>
            </w:r>
          </w:p>
        </w:tc>
      </w:tr>
      <w:tr w:rsidR="001C76B3" w:rsidRPr="00A00C5D">
        <w:trPr>
          <w:trHeight w:val="20"/>
        </w:trPr>
        <w:tc>
          <w:tcPr>
            <w:tcW w:w="2122" w:type="dxa"/>
            <w:shd w:val="clear" w:color="auto" w:fill="D9E2F3"/>
            <w:noWrap/>
            <w:vAlign w:val="center"/>
          </w:tcPr>
          <w:p w:rsidR="001C76B3" w:rsidRPr="00A00C5D" w:rsidRDefault="001C76B3" w:rsidP="00A00C5D">
            <w:pPr>
              <w:spacing w:line="240" w:lineRule="auto"/>
              <w:jc w:val="left"/>
              <w:rPr>
                <w:b/>
                <w:bCs/>
                <w:spacing w:val="-6"/>
                <w:sz w:val="22"/>
                <w:szCs w:val="22"/>
                <w:lang w:val="uk-UA" w:eastAsia="uk-UA"/>
              </w:rPr>
            </w:pPr>
            <w:r w:rsidRPr="00A00C5D">
              <w:rPr>
                <w:spacing w:val="-6"/>
                <w:sz w:val="22"/>
                <w:szCs w:val="22"/>
                <w:lang w:val="uk-UA" w:eastAsia="uk-UA"/>
              </w:rPr>
              <w:t>Трансферти (субвенції) спеціального фонду</w:t>
            </w:r>
          </w:p>
        </w:tc>
        <w:tc>
          <w:tcPr>
            <w:tcW w:w="1083" w:type="dxa"/>
            <w:shd w:val="clear" w:color="auto" w:fill="D9E2F3"/>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4642,1</w:t>
            </w:r>
          </w:p>
        </w:tc>
        <w:tc>
          <w:tcPr>
            <w:tcW w:w="1043" w:type="dxa"/>
            <w:shd w:val="clear" w:color="auto" w:fill="D9E2F3"/>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3266,1</w:t>
            </w:r>
          </w:p>
        </w:tc>
        <w:tc>
          <w:tcPr>
            <w:tcW w:w="1134" w:type="dxa"/>
            <w:shd w:val="clear" w:color="auto" w:fill="D9E2F3"/>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4796,0</w:t>
            </w:r>
          </w:p>
        </w:tc>
        <w:tc>
          <w:tcPr>
            <w:tcW w:w="1134" w:type="dxa"/>
            <w:shd w:val="clear" w:color="auto" w:fill="D9E2F3"/>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1316,3</w:t>
            </w:r>
          </w:p>
        </w:tc>
        <w:tc>
          <w:tcPr>
            <w:tcW w:w="1035" w:type="dxa"/>
            <w:shd w:val="clear" w:color="auto" w:fill="D9E2F3"/>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15725,4</w:t>
            </w:r>
          </w:p>
        </w:tc>
        <w:tc>
          <w:tcPr>
            <w:tcW w:w="1011" w:type="dxa"/>
            <w:shd w:val="clear" w:color="auto" w:fill="D9E2F3"/>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981,3</w:t>
            </w:r>
          </w:p>
        </w:tc>
        <w:tc>
          <w:tcPr>
            <w:tcW w:w="1067" w:type="dxa"/>
            <w:shd w:val="clear" w:color="auto" w:fill="D9E2F3"/>
            <w:noWrap/>
            <w:vAlign w:val="center"/>
          </w:tcPr>
          <w:p w:rsidR="001C76B3" w:rsidRPr="00A00C5D" w:rsidRDefault="001C76B3" w:rsidP="00A00C5D">
            <w:pPr>
              <w:spacing w:line="240" w:lineRule="auto"/>
              <w:jc w:val="center"/>
              <w:rPr>
                <w:spacing w:val="-6"/>
                <w:sz w:val="22"/>
                <w:szCs w:val="22"/>
                <w:lang w:val="uk-UA" w:eastAsia="uk-UA"/>
              </w:rPr>
            </w:pPr>
          </w:p>
        </w:tc>
      </w:tr>
      <w:tr w:rsidR="001C76B3" w:rsidRPr="00A00C5D">
        <w:trPr>
          <w:trHeight w:val="20"/>
        </w:trPr>
        <w:tc>
          <w:tcPr>
            <w:tcW w:w="2122" w:type="dxa"/>
            <w:noWrap/>
            <w:vAlign w:val="center"/>
          </w:tcPr>
          <w:p w:rsidR="001C76B3" w:rsidRPr="00A00C5D" w:rsidRDefault="001C76B3" w:rsidP="00A00C5D">
            <w:pPr>
              <w:spacing w:line="240" w:lineRule="auto"/>
              <w:jc w:val="left"/>
              <w:rPr>
                <w:b/>
                <w:bCs/>
                <w:spacing w:val="-6"/>
                <w:sz w:val="22"/>
                <w:szCs w:val="22"/>
                <w:lang w:val="uk-UA" w:eastAsia="uk-UA"/>
              </w:rPr>
            </w:pPr>
            <w:r w:rsidRPr="00A00C5D">
              <w:rPr>
                <w:spacing w:val="-6"/>
                <w:sz w:val="22"/>
                <w:szCs w:val="22"/>
                <w:lang w:val="uk-UA" w:eastAsia="uk-UA"/>
              </w:rPr>
              <w:t>Бюджет розвитку</w:t>
            </w:r>
          </w:p>
        </w:tc>
        <w:tc>
          <w:tcPr>
            <w:tcW w:w="1083" w:type="dxa"/>
            <w:noWrap/>
            <w:vAlign w:val="center"/>
          </w:tcPr>
          <w:p w:rsidR="001C76B3" w:rsidRPr="00A00C5D" w:rsidRDefault="001C76B3" w:rsidP="00A00C5D">
            <w:pPr>
              <w:spacing w:line="240" w:lineRule="auto"/>
              <w:jc w:val="center"/>
              <w:rPr>
                <w:b/>
                <w:bCs/>
                <w:spacing w:val="-6"/>
                <w:sz w:val="22"/>
                <w:szCs w:val="22"/>
                <w:lang w:val="uk-UA" w:eastAsia="uk-UA"/>
              </w:rPr>
            </w:pPr>
            <w:r w:rsidRPr="00A00C5D">
              <w:rPr>
                <w:b/>
                <w:bCs/>
                <w:spacing w:val="-6"/>
                <w:sz w:val="22"/>
                <w:szCs w:val="22"/>
                <w:lang w:val="uk-UA" w:eastAsia="uk-UA"/>
              </w:rPr>
              <w:t>1255,0</w:t>
            </w:r>
          </w:p>
        </w:tc>
        <w:tc>
          <w:tcPr>
            <w:tcW w:w="1043" w:type="dxa"/>
            <w:noWrap/>
            <w:vAlign w:val="center"/>
          </w:tcPr>
          <w:p w:rsidR="001C76B3" w:rsidRPr="00A00C5D" w:rsidRDefault="001C76B3" w:rsidP="00A00C5D">
            <w:pPr>
              <w:spacing w:line="240" w:lineRule="auto"/>
              <w:jc w:val="center"/>
              <w:rPr>
                <w:b/>
                <w:bCs/>
                <w:spacing w:val="-6"/>
                <w:sz w:val="22"/>
                <w:szCs w:val="22"/>
                <w:lang w:val="uk-UA" w:eastAsia="uk-UA"/>
              </w:rPr>
            </w:pPr>
            <w:r w:rsidRPr="00A00C5D">
              <w:rPr>
                <w:b/>
                <w:bCs/>
                <w:spacing w:val="-6"/>
                <w:sz w:val="22"/>
                <w:szCs w:val="22"/>
                <w:lang w:val="uk-UA" w:eastAsia="uk-UA"/>
              </w:rPr>
              <w:t>2677,0</w:t>
            </w:r>
          </w:p>
        </w:tc>
        <w:tc>
          <w:tcPr>
            <w:tcW w:w="1134" w:type="dxa"/>
            <w:noWrap/>
            <w:vAlign w:val="center"/>
          </w:tcPr>
          <w:p w:rsidR="001C76B3" w:rsidRPr="00A00C5D" w:rsidRDefault="001C76B3" w:rsidP="00A00C5D">
            <w:pPr>
              <w:spacing w:line="240" w:lineRule="auto"/>
              <w:jc w:val="center"/>
              <w:rPr>
                <w:b/>
                <w:bCs/>
                <w:spacing w:val="-6"/>
                <w:sz w:val="22"/>
                <w:szCs w:val="22"/>
                <w:lang w:val="uk-UA" w:eastAsia="uk-UA"/>
              </w:rPr>
            </w:pPr>
            <w:r w:rsidRPr="00A00C5D">
              <w:rPr>
                <w:b/>
                <w:bCs/>
                <w:spacing w:val="-6"/>
                <w:sz w:val="22"/>
                <w:szCs w:val="22"/>
                <w:lang w:val="uk-UA" w:eastAsia="uk-UA"/>
              </w:rPr>
              <w:t>4153,5</w:t>
            </w:r>
          </w:p>
        </w:tc>
        <w:tc>
          <w:tcPr>
            <w:tcW w:w="1134" w:type="dxa"/>
            <w:noWrap/>
            <w:vAlign w:val="center"/>
          </w:tcPr>
          <w:p w:rsidR="001C76B3" w:rsidRPr="00A00C5D" w:rsidRDefault="001C76B3" w:rsidP="00A00C5D">
            <w:pPr>
              <w:spacing w:line="240" w:lineRule="auto"/>
              <w:jc w:val="center"/>
              <w:rPr>
                <w:b/>
                <w:bCs/>
                <w:spacing w:val="-6"/>
                <w:sz w:val="22"/>
                <w:szCs w:val="22"/>
                <w:lang w:val="uk-UA" w:eastAsia="uk-UA"/>
              </w:rPr>
            </w:pPr>
            <w:r w:rsidRPr="00A00C5D">
              <w:rPr>
                <w:b/>
                <w:bCs/>
                <w:spacing w:val="-6"/>
                <w:sz w:val="22"/>
                <w:szCs w:val="22"/>
                <w:lang w:val="uk-UA" w:eastAsia="uk-UA"/>
              </w:rPr>
              <w:t>4995,6</w:t>
            </w:r>
          </w:p>
        </w:tc>
        <w:tc>
          <w:tcPr>
            <w:tcW w:w="1035" w:type="dxa"/>
            <w:noWrap/>
            <w:vAlign w:val="center"/>
          </w:tcPr>
          <w:p w:rsidR="001C76B3" w:rsidRPr="00A00C5D" w:rsidRDefault="001C76B3" w:rsidP="00A00C5D">
            <w:pPr>
              <w:spacing w:line="240" w:lineRule="auto"/>
              <w:jc w:val="center"/>
              <w:rPr>
                <w:b/>
                <w:bCs/>
                <w:spacing w:val="-6"/>
                <w:sz w:val="22"/>
                <w:szCs w:val="22"/>
                <w:lang w:val="uk-UA" w:eastAsia="uk-UA"/>
              </w:rPr>
            </w:pPr>
            <w:r w:rsidRPr="00A00C5D">
              <w:rPr>
                <w:b/>
                <w:bCs/>
                <w:spacing w:val="-6"/>
                <w:sz w:val="22"/>
                <w:szCs w:val="22"/>
                <w:lang w:val="uk-UA" w:eastAsia="uk-UA"/>
              </w:rPr>
              <w:t>5741,4</w:t>
            </w:r>
          </w:p>
        </w:tc>
        <w:tc>
          <w:tcPr>
            <w:tcW w:w="1011" w:type="dxa"/>
            <w:noWrap/>
            <w:vAlign w:val="center"/>
          </w:tcPr>
          <w:p w:rsidR="001C76B3" w:rsidRPr="00A00C5D" w:rsidRDefault="001C76B3" w:rsidP="00A00C5D">
            <w:pPr>
              <w:spacing w:line="240" w:lineRule="auto"/>
              <w:jc w:val="center"/>
              <w:rPr>
                <w:b/>
                <w:bCs/>
                <w:spacing w:val="-6"/>
                <w:sz w:val="22"/>
                <w:szCs w:val="22"/>
                <w:lang w:val="uk-UA" w:eastAsia="uk-UA"/>
              </w:rPr>
            </w:pPr>
            <w:r w:rsidRPr="00A00C5D">
              <w:rPr>
                <w:b/>
                <w:bCs/>
                <w:spacing w:val="-6"/>
                <w:sz w:val="22"/>
                <w:szCs w:val="22"/>
                <w:lang w:val="uk-UA" w:eastAsia="uk-UA"/>
              </w:rPr>
              <w:t>1316,9</w:t>
            </w:r>
          </w:p>
        </w:tc>
        <w:tc>
          <w:tcPr>
            <w:tcW w:w="1067" w:type="dxa"/>
            <w:noWrap/>
            <w:vAlign w:val="center"/>
          </w:tcPr>
          <w:p w:rsidR="001C76B3" w:rsidRPr="00A00C5D" w:rsidRDefault="001C76B3" w:rsidP="00A00C5D">
            <w:pPr>
              <w:spacing w:line="240" w:lineRule="auto"/>
              <w:jc w:val="center"/>
              <w:rPr>
                <w:b/>
                <w:bCs/>
                <w:spacing w:val="-6"/>
                <w:sz w:val="22"/>
                <w:szCs w:val="22"/>
                <w:lang w:val="uk-UA" w:eastAsia="uk-UA"/>
              </w:rPr>
            </w:pPr>
            <w:r w:rsidRPr="00A00C5D">
              <w:rPr>
                <w:b/>
                <w:bCs/>
                <w:spacing w:val="-6"/>
                <w:sz w:val="22"/>
                <w:szCs w:val="22"/>
                <w:lang w:val="uk-UA" w:eastAsia="uk-UA"/>
              </w:rPr>
              <w:t>4571,3</w:t>
            </w:r>
          </w:p>
        </w:tc>
      </w:tr>
      <w:tr w:rsidR="001C76B3" w:rsidRPr="00A00C5D">
        <w:trPr>
          <w:trHeight w:val="20"/>
        </w:trPr>
        <w:tc>
          <w:tcPr>
            <w:tcW w:w="2122" w:type="dxa"/>
            <w:shd w:val="clear" w:color="auto" w:fill="D9E2F3"/>
            <w:noWrap/>
            <w:vAlign w:val="center"/>
          </w:tcPr>
          <w:p w:rsidR="001C76B3" w:rsidRPr="00A00C5D" w:rsidRDefault="001C76B3" w:rsidP="00A00C5D">
            <w:pPr>
              <w:spacing w:line="240" w:lineRule="auto"/>
              <w:jc w:val="left"/>
              <w:rPr>
                <w:b/>
                <w:bCs/>
                <w:spacing w:val="-6"/>
                <w:sz w:val="22"/>
                <w:szCs w:val="22"/>
                <w:lang w:val="uk-UA" w:eastAsia="uk-UA"/>
              </w:rPr>
            </w:pPr>
            <w:r w:rsidRPr="00A00C5D">
              <w:rPr>
                <w:spacing w:val="-6"/>
                <w:sz w:val="22"/>
                <w:szCs w:val="22"/>
                <w:lang w:val="uk-UA" w:eastAsia="uk-UA"/>
              </w:rPr>
              <w:t>Податок з доходів фізичних осіб</w:t>
            </w:r>
          </w:p>
        </w:tc>
        <w:tc>
          <w:tcPr>
            <w:tcW w:w="1083" w:type="dxa"/>
            <w:shd w:val="clear" w:color="auto" w:fill="D9E2F3"/>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22057,1</w:t>
            </w:r>
          </w:p>
        </w:tc>
        <w:tc>
          <w:tcPr>
            <w:tcW w:w="1043" w:type="dxa"/>
            <w:shd w:val="clear" w:color="auto" w:fill="D9E2F3"/>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25550,2</w:t>
            </w:r>
          </w:p>
        </w:tc>
        <w:tc>
          <w:tcPr>
            <w:tcW w:w="1134" w:type="dxa"/>
            <w:shd w:val="clear" w:color="auto" w:fill="D9E2F3"/>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26683,2</w:t>
            </w:r>
          </w:p>
        </w:tc>
        <w:tc>
          <w:tcPr>
            <w:tcW w:w="1134" w:type="dxa"/>
            <w:shd w:val="clear" w:color="auto" w:fill="D9E2F3"/>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27507,7</w:t>
            </w:r>
          </w:p>
        </w:tc>
        <w:tc>
          <w:tcPr>
            <w:tcW w:w="1035" w:type="dxa"/>
            <w:shd w:val="clear" w:color="auto" w:fill="D9E2F3"/>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43124,7</w:t>
            </w:r>
          </w:p>
        </w:tc>
        <w:tc>
          <w:tcPr>
            <w:tcW w:w="1011" w:type="dxa"/>
            <w:shd w:val="clear" w:color="auto" w:fill="D9E2F3"/>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48838,2</w:t>
            </w:r>
          </w:p>
        </w:tc>
        <w:tc>
          <w:tcPr>
            <w:tcW w:w="1067" w:type="dxa"/>
            <w:shd w:val="clear" w:color="auto" w:fill="D9E2F3"/>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81750,1</w:t>
            </w:r>
          </w:p>
        </w:tc>
      </w:tr>
      <w:tr w:rsidR="001C76B3" w:rsidRPr="00A00C5D">
        <w:trPr>
          <w:trHeight w:val="20"/>
        </w:trPr>
        <w:tc>
          <w:tcPr>
            <w:tcW w:w="2122" w:type="dxa"/>
            <w:noWrap/>
            <w:vAlign w:val="center"/>
          </w:tcPr>
          <w:p w:rsidR="001C76B3" w:rsidRPr="00A00C5D" w:rsidRDefault="001C76B3" w:rsidP="00A00C5D">
            <w:pPr>
              <w:spacing w:line="240" w:lineRule="auto"/>
              <w:jc w:val="left"/>
              <w:rPr>
                <w:b/>
                <w:bCs/>
                <w:spacing w:val="-6"/>
                <w:sz w:val="22"/>
                <w:szCs w:val="22"/>
                <w:lang w:val="uk-UA" w:eastAsia="uk-UA"/>
              </w:rPr>
            </w:pPr>
            <w:r w:rsidRPr="00A00C5D">
              <w:rPr>
                <w:spacing w:val="-6"/>
                <w:sz w:val="22"/>
                <w:szCs w:val="22"/>
                <w:lang w:val="uk-UA" w:eastAsia="uk-UA"/>
              </w:rPr>
              <w:t>Податок на прибуток підприємств</w:t>
            </w:r>
          </w:p>
        </w:tc>
        <w:tc>
          <w:tcPr>
            <w:tcW w:w="1083" w:type="dxa"/>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250,6</w:t>
            </w:r>
          </w:p>
        </w:tc>
        <w:tc>
          <w:tcPr>
            <w:tcW w:w="1043" w:type="dxa"/>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272,0</w:t>
            </w:r>
          </w:p>
        </w:tc>
        <w:tc>
          <w:tcPr>
            <w:tcW w:w="1134" w:type="dxa"/>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134,6</w:t>
            </w:r>
          </w:p>
        </w:tc>
        <w:tc>
          <w:tcPr>
            <w:tcW w:w="1134" w:type="dxa"/>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551,6</w:t>
            </w:r>
          </w:p>
        </w:tc>
        <w:tc>
          <w:tcPr>
            <w:tcW w:w="1035" w:type="dxa"/>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79,0</w:t>
            </w:r>
          </w:p>
        </w:tc>
        <w:tc>
          <w:tcPr>
            <w:tcW w:w="1011" w:type="dxa"/>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111,1</w:t>
            </w:r>
          </w:p>
        </w:tc>
        <w:tc>
          <w:tcPr>
            <w:tcW w:w="1067" w:type="dxa"/>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132,1</w:t>
            </w:r>
          </w:p>
        </w:tc>
      </w:tr>
      <w:tr w:rsidR="001C76B3" w:rsidRPr="00A00C5D">
        <w:trPr>
          <w:trHeight w:val="20"/>
        </w:trPr>
        <w:tc>
          <w:tcPr>
            <w:tcW w:w="2122" w:type="dxa"/>
            <w:shd w:val="clear" w:color="auto" w:fill="D9E2F3"/>
            <w:noWrap/>
            <w:vAlign w:val="center"/>
          </w:tcPr>
          <w:p w:rsidR="001C76B3" w:rsidRPr="00A00C5D" w:rsidRDefault="001C76B3" w:rsidP="00A00C5D">
            <w:pPr>
              <w:spacing w:line="240" w:lineRule="auto"/>
              <w:jc w:val="left"/>
              <w:rPr>
                <w:b/>
                <w:bCs/>
                <w:spacing w:val="-6"/>
                <w:sz w:val="22"/>
                <w:szCs w:val="22"/>
                <w:lang w:val="uk-UA" w:eastAsia="uk-UA"/>
              </w:rPr>
            </w:pPr>
            <w:r w:rsidRPr="00A00C5D">
              <w:rPr>
                <w:spacing w:val="-6"/>
                <w:sz w:val="22"/>
                <w:szCs w:val="22"/>
                <w:lang w:val="uk-UA" w:eastAsia="uk-UA"/>
              </w:rPr>
              <w:t>Плата за землю</w:t>
            </w:r>
          </w:p>
        </w:tc>
        <w:tc>
          <w:tcPr>
            <w:tcW w:w="1083" w:type="dxa"/>
            <w:shd w:val="clear" w:color="auto" w:fill="D9E2F3"/>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2507,0</w:t>
            </w:r>
          </w:p>
        </w:tc>
        <w:tc>
          <w:tcPr>
            <w:tcW w:w="1043" w:type="dxa"/>
            <w:shd w:val="clear" w:color="auto" w:fill="D9E2F3"/>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3138,0</w:t>
            </w:r>
          </w:p>
        </w:tc>
        <w:tc>
          <w:tcPr>
            <w:tcW w:w="1134" w:type="dxa"/>
            <w:shd w:val="clear" w:color="auto" w:fill="D9E2F3"/>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4206,4</w:t>
            </w:r>
          </w:p>
        </w:tc>
        <w:tc>
          <w:tcPr>
            <w:tcW w:w="1134" w:type="dxa"/>
            <w:shd w:val="clear" w:color="auto" w:fill="D9E2F3"/>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4429,5</w:t>
            </w:r>
          </w:p>
        </w:tc>
        <w:tc>
          <w:tcPr>
            <w:tcW w:w="1035" w:type="dxa"/>
            <w:shd w:val="clear" w:color="auto" w:fill="D9E2F3"/>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4431,6</w:t>
            </w:r>
          </w:p>
        </w:tc>
        <w:tc>
          <w:tcPr>
            <w:tcW w:w="1011" w:type="dxa"/>
            <w:shd w:val="clear" w:color="auto" w:fill="D9E2F3"/>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5858,8</w:t>
            </w:r>
          </w:p>
        </w:tc>
        <w:tc>
          <w:tcPr>
            <w:tcW w:w="1067" w:type="dxa"/>
            <w:shd w:val="clear" w:color="auto" w:fill="D9E2F3"/>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10187,6</w:t>
            </w:r>
          </w:p>
        </w:tc>
      </w:tr>
      <w:tr w:rsidR="001C76B3" w:rsidRPr="00A00C5D">
        <w:trPr>
          <w:trHeight w:val="20"/>
        </w:trPr>
        <w:tc>
          <w:tcPr>
            <w:tcW w:w="2122" w:type="dxa"/>
            <w:noWrap/>
            <w:vAlign w:val="center"/>
          </w:tcPr>
          <w:p w:rsidR="001C76B3" w:rsidRPr="00A00C5D" w:rsidRDefault="001C76B3" w:rsidP="00A00C5D">
            <w:pPr>
              <w:spacing w:line="240" w:lineRule="auto"/>
              <w:jc w:val="left"/>
              <w:rPr>
                <w:b/>
                <w:bCs/>
                <w:spacing w:val="-6"/>
                <w:sz w:val="22"/>
                <w:szCs w:val="22"/>
                <w:lang w:val="uk-UA" w:eastAsia="uk-UA"/>
              </w:rPr>
            </w:pPr>
            <w:r w:rsidRPr="00A00C5D">
              <w:rPr>
                <w:spacing w:val="-6"/>
                <w:sz w:val="22"/>
                <w:szCs w:val="22"/>
                <w:lang w:val="uk-UA" w:eastAsia="uk-UA"/>
              </w:rPr>
              <w:t>Оренда комунального майна</w:t>
            </w:r>
          </w:p>
        </w:tc>
        <w:tc>
          <w:tcPr>
            <w:tcW w:w="1083" w:type="dxa"/>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841,5</w:t>
            </w:r>
          </w:p>
        </w:tc>
        <w:tc>
          <w:tcPr>
            <w:tcW w:w="1043" w:type="dxa"/>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767,1</w:t>
            </w:r>
          </w:p>
        </w:tc>
        <w:tc>
          <w:tcPr>
            <w:tcW w:w="1134" w:type="dxa"/>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736,7</w:t>
            </w:r>
          </w:p>
        </w:tc>
        <w:tc>
          <w:tcPr>
            <w:tcW w:w="1134" w:type="dxa"/>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863,7</w:t>
            </w:r>
          </w:p>
        </w:tc>
        <w:tc>
          <w:tcPr>
            <w:tcW w:w="1035" w:type="dxa"/>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941,9</w:t>
            </w:r>
          </w:p>
        </w:tc>
        <w:tc>
          <w:tcPr>
            <w:tcW w:w="1011" w:type="dxa"/>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1204,9</w:t>
            </w:r>
          </w:p>
        </w:tc>
        <w:tc>
          <w:tcPr>
            <w:tcW w:w="1067" w:type="dxa"/>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1233,2</w:t>
            </w:r>
          </w:p>
        </w:tc>
      </w:tr>
      <w:tr w:rsidR="001C76B3" w:rsidRPr="00A00C5D">
        <w:trPr>
          <w:trHeight w:val="20"/>
        </w:trPr>
        <w:tc>
          <w:tcPr>
            <w:tcW w:w="2122" w:type="dxa"/>
            <w:shd w:val="clear" w:color="auto" w:fill="D9E2F3"/>
            <w:noWrap/>
            <w:vAlign w:val="center"/>
          </w:tcPr>
          <w:p w:rsidR="001C76B3" w:rsidRPr="00A00C5D" w:rsidRDefault="001C76B3" w:rsidP="00A00C5D">
            <w:pPr>
              <w:spacing w:line="240" w:lineRule="auto"/>
              <w:jc w:val="left"/>
              <w:rPr>
                <w:b/>
                <w:bCs/>
                <w:spacing w:val="-6"/>
                <w:sz w:val="22"/>
                <w:szCs w:val="22"/>
                <w:lang w:val="uk-UA" w:eastAsia="uk-UA"/>
              </w:rPr>
            </w:pPr>
            <w:r w:rsidRPr="00A00C5D">
              <w:rPr>
                <w:spacing w:val="-6"/>
                <w:sz w:val="22"/>
                <w:szCs w:val="22"/>
                <w:lang w:val="uk-UA" w:eastAsia="uk-UA"/>
              </w:rPr>
              <w:t>Місцеві податки та збори всього</w:t>
            </w:r>
          </w:p>
        </w:tc>
        <w:tc>
          <w:tcPr>
            <w:tcW w:w="1083" w:type="dxa"/>
            <w:shd w:val="clear" w:color="auto" w:fill="D9E2F3"/>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676,6</w:t>
            </w:r>
          </w:p>
        </w:tc>
        <w:tc>
          <w:tcPr>
            <w:tcW w:w="1043" w:type="dxa"/>
            <w:shd w:val="clear" w:color="auto" w:fill="D9E2F3"/>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2094,3</w:t>
            </w:r>
          </w:p>
        </w:tc>
        <w:tc>
          <w:tcPr>
            <w:tcW w:w="1134" w:type="dxa"/>
            <w:shd w:val="clear" w:color="auto" w:fill="D9E2F3"/>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3901,2</w:t>
            </w:r>
          </w:p>
        </w:tc>
        <w:tc>
          <w:tcPr>
            <w:tcW w:w="1134" w:type="dxa"/>
            <w:shd w:val="clear" w:color="auto" w:fill="D9E2F3"/>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4798,2</w:t>
            </w:r>
          </w:p>
        </w:tc>
        <w:tc>
          <w:tcPr>
            <w:tcW w:w="1035" w:type="dxa"/>
            <w:shd w:val="clear" w:color="auto" w:fill="D9E2F3"/>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5156,6</w:t>
            </w:r>
          </w:p>
        </w:tc>
        <w:tc>
          <w:tcPr>
            <w:tcW w:w="1011" w:type="dxa"/>
            <w:shd w:val="clear" w:color="auto" w:fill="D9E2F3"/>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13388,9</w:t>
            </w:r>
          </w:p>
        </w:tc>
        <w:tc>
          <w:tcPr>
            <w:tcW w:w="1067" w:type="dxa"/>
            <w:shd w:val="clear" w:color="auto" w:fill="D9E2F3"/>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18584,4</w:t>
            </w:r>
          </w:p>
        </w:tc>
      </w:tr>
      <w:tr w:rsidR="001C76B3" w:rsidRPr="00A00C5D">
        <w:trPr>
          <w:trHeight w:val="20"/>
        </w:trPr>
        <w:tc>
          <w:tcPr>
            <w:tcW w:w="2122" w:type="dxa"/>
            <w:noWrap/>
            <w:vAlign w:val="center"/>
          </w:tcPr>
          <w:p w:rsidR="001C76B3" w:rsidRPr="00A00C5D" w:rsidRDefault="001C76B3" w:rsidP="00A00C5D">
            <w:pPr>
              <w:spacing w:line="240" w:lineRule="auto"/>
              <w:jc w:val="left"/>
              <w:rPr>
                <w:b/>
                <w:bCs/>
                <w:spacing w:val="-6"/>
                <w:sz w:val="22"/>
                <w:szCs w:val="22"/>
                <w:lang w:val="uk-UA" w:eastAsia="uk-UA"/>
              </w:rPr>
            </w:pPr>
            <w:r w:rsidRPr="00A00C5D">
              <w:rPr>
                <w:spacing w:val="-6"/>
                <w:sz w:val="22"/>
                <w:szCs w:val="22"/>
                <w:lang w:val="uk-UA" w:eastAsia="uk-UA"/>
              </w:rPr>
              <w:t>Єдиний податок</w:t>
            </w:r>
          </w:p>
        </w:tc>
        <w:tc>
          <w:tcPr>
            <w:tcW w:w="1083" w:type="dxa"/>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1498,7</w:t>
            </w:r>
          </w:p>
        </w:tc>
        <w:tc>
          <w:tcPr>
            <w:tcW w:w="1043" w:type="dxa"/>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1617,6</w:t>
            </w:r>
          </w:p>
        </w:tc>
        <w:tc>
          <w:tcPr>
            <w:tcW w:w="1134" w:type="dxa"/>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3409,6</w:t>
            </w:r>
          </w:p>
        </w:tc>
        <w:tc>
          <w:tcPr>
            <w:tcW w:w="1134" w:type="dxa"/>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4300,4</w:t>
            </w:r>
          </w:p>
        </w:tc>
        <w:tc>
          <w:tcPr>
            <w:tcW w:w="1035" w:type="dxa"/>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4630,3</w:t>
            </w:r>
          </w:p>
        </w:tc>
        <w:tc>
          <w:tcPr>
            <w:tcW w:w="1011" w:type="dxa"/>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6700,7</w:t>
            </w:r>
          </w:p>
        </w:tc>
        <w:tc>
          <w:tcPr>
            <w:tcW w:w="1067" w:type="dxa"/>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7318,7</w:t>
            </w:r>
          </w:p>
        </w:tc>
      </w:tr>
      <w:tr w:rsidR="001C76B3" w:rsidRPr="00A00C5D">
        <w:trPr>
          <w:trHeight w:val="20"/>
        </w:trPr>
        <w:tc>
          <w:tcPr>
            <w:tcW w:w="2122" w:type="dxa"/>
            <w:shd w:val="clear" w:color="auto" w:fill="D9E2F3"/>
            <w:noWrap/>
            <w:vAlign w:val="center"/>
          </w:tcPr>
          <w:p w:rsidR="001C76B3" w:rsidRPr="00A00C5D" w:rsidRDefault="001C76B3" w:rsidP="00A00C5D">
            <w:pPr>
              <w:spacing w:line="240" w:lineRule="auto"/>
              <w:jc w:val="left"/>
              <w:rPr>
                <w:b/>
                <w:bCs/>
                <w:spacing w:val="-6"/>
                <w:sz w:val="22"/>
                <w:szCs w:val="22"/>
                <w:lang w:val="uk-UA" w:eastAsia="uk-UA"/>
              </w:rPr>
            </w:pPr>
            <w:r w:rsidRPr="00A00C5D">
              <w:rPr>
                <w:spacing w:val="-6"/>
                <w:sz w:val="22"/>
                <w:szCs w:val="22"/>
                <w:lang w:val="uk-UA" w:eastAsia="uk-UA"/>
              </w:rPr>
              <w:t>Доходи від відчуження нерухомості та землі</w:t>
            </w:r>
          </w:p>
        </w:tc>
        <w:tc>
          <w:tcPr>
            <w:tcW w:w="1083" w:type="dxa"/>
            <w:shd w:val="clear" w:color="auto" w:fill="D9E2F3"/>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1255,0</w:t>
            </w:r>
          </w:p>
        </w:tc>
        <w:tc>
          <w:tcPr>
            <w:tcW w:w="1043" w:type="dxa"/>
            <w:shd w:val="clear" w:color="auto" w:fill="D9E2F3"/>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1059,4</w:t>
            </w:r>
          </w:p>
        </w:tc>
        <w:tc>
          <w:tcPr>
            <w:tcW w:w="1134" w:type="dxa"/>
            <w:shd w:val="clear" w:color="auto" w:fill="D9E2F3"/>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743,9</w:t>
            </w:r>
          </w:p>
        </w:tc>
        <w:tc>
          <w:tcPr>
            <w:tcW w:w="1134" w:type="dxa"/>
            <w:shd w:val="clear" w:color="auto" w:fill="D9E2F3"/>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695,2</w:t>
            </w:r>
          </w:p>
        </w:tc>
        <w:tc>
          <w:tcPr>
            <w:tcW w:w="1035" w:type="dxa"/>
            <w:shd w:val="clear" w:color="auto" w:fill="D9E2F3"/>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1111,1</w:t>
            </w:r>
          </w:p>
        </w:tc>
        <w:tc>
          <w:tcPr>
            <w:tcW w:w="1011" w:type="dxa"/>
            <w:shd w:val="clear" w:color="auto" w:fill="D9E2F3"/>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1316,9</w:t>
            </w:r>
          </w:p>
        </w:tc>
        <w:tc>
          <w:tcPr>
            <w:tcW w:w="1067" w:type="dxa"/>
            <w:shd w:val="clear" w:color="auto" w:fill="D9E2F3"/>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4571,3</w:t>
            </w:r>
          </w:p>
        </w:tc>
      </w:tr>
    </w:tbl>
    <w:p w:rsidR="001C76B3" w:rsidRPr="00B61394" w:rsidRDefault="001C76B3">
      <w:pPr>
        <w:spacing w:after="160"/>
        <w:jc w:val="left"/>
        <w:rPr>
          <w:b/>
          <w:bCs/>
          <w:color w:val="2E74B5"/>
          <w:sz w:val="32"/>
          <w:szCs w:val="32"/>
          <w:lang w:val="uk-UA"/>
        </w:rPr>
      </w:pPr>
    </w:p>
    <w:p w:rsidR="001C76B3" w:rsidRPr="00B61394" w:rsidRDefault="001C76B3" w:rsidP="004B1245">
      <w:pPr>
        <w:spacing w:line="276" w:lineRule="auto"/>
        <w:jc w:val="right"/>
        <w:rPr>
          <w:noProof/>
          <w:lang w:val="uk-UA"/>
        </w:rPr>
      </w:pPr>
      <w:r w:rsidRPr="00B61394">
        <w:rPr>
          <w:noProof/>
          <w:lang w:val="uk-UA"/>
        </w:rPr>
        <w:t>Таблиця 1.7</w:t>
      </w:r>
    </w:p>
    <w:p w:rsidR="001C76B3" w:rsidRPr="00B61394" w:rsidRDefault="001C76B3" w:rsidP="004B1245">
      <w:pPr>
        <w:spacing w:line="276" w:lineRule="auto"/>
        <w:jc w:val="center"/>
        <w:rPr>
          <w:noProof/>
          <w:lang w:val="uk-UA"/>
        </w:rPr>
      </w:pPr>
      <w:r w:rsidRPr="00B61394">
        <w:rPr>
          <w:noProof/>
          <w:lang w:val="uk-UA"/>
        </w:rPr>
        <w:t>Витрати бюджету міста  Володимир-Волинський 2010– 2016 рр., тис.грн.</w:t>
      </w:r>
    </w:p>
    <w:tbl>
      <w:tblPr>
        <w:tblW w:w="0" w:type="auto"/>
        <w:tblInd w:w="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0A0"/>
      </w:tblPr>
      <w:tblGrid>
        <w:gridCol w:w="2122"/>
        <w:gridCol w:w="1083"/>
        <w:gridCol w:w="1043"/>
        <w:gridCol w:w="1134"/>
        <w:gridCol w:w="1134"/>
        <w:gridCol w:w="1035"/>
        <w:gridCol w:w="1011"/>
        <w:gridCol w:w="1067"/>
      </w:tblGrid>
      <w:tr w:rsidR="001C76B3" w:rsidRPr="00A00C5D">
        <w:trPr>
          <w:trHeight w:val="20"/>
        </w:trPr>
        <w:tc>
          <w:tcPr>
            <w:tcW w:w="2122" w:type="dxa"/>
            <w:vMerge w:val="restart"/>
            <w:tcBorders>
              <w:top w:val="single" w:sz="4" w:space="0" w:color="4472C4"/>
              <w:left w:val="single" w:sz="4" w:space="0" w:color="4472C4"/>
              <w:bottom w:val="single" w:sz="4" w:space="0" w:color="4472C4"/>
              <w:right w:val="nil"/>
            </w:tcBorders>
            <w:shd w:val="clear" w:color="auto" w:fill="4472C4"/>
            <w:noWrap/>
            <w:vAlign w:val="center"/>
          </w:tcPr>
          <w:p w:rsidR="001C76B3" w:rsidRPr="00A00C5D" w:rsidRDefault="001C76B3" w:rsidP="00A00C5D">
            <w:pPr>
              <w:spacing w:line="240" w:lineRule="auto"/>
              <w:jc w:val="center"/>
              <w:rPr>
                <w:b/>
                <w:bCs/>
                <w:color w:val="FFFFFF"/>
                <w:spacing w:val="-6"/>
                <w:sz w:val="22"/>
                <w:szCs w:val="22"/>
                <w:lang w:val="uk-UA" w:eastAsia="uk-UA"/>
              </w:rPr>
            </w:pPr>
            <w:r w:rsidRPr="00A00C5D">
              <w:rPr>
                <w:b/>
                <w:bCs/>
                <w:color w:val="FFFFFF"/>
                <w:spacing w:val="-6"/>
                <w:sz w:val="22"/>
                <w:szCs w:val="22"/>
                <w:lang w:val="uk-UA" w:eastAsia="uk-UA"/>
              </w:rPr>
              <w:t>Назва показника</w:t>
            </w:r>
          </w:p>
        </w:tc>
        <w:tc>
          <w:tcPr>
            <w:tcW w:w="7507" w:type="dxa"/>
            <w:gridSpan w:val="7"/>
            <w:tcBorders>
              <w:top w:val="single" w:sz="4" w:space="0" w:color="4472C4"/>
              <w:left w:val="nil"/>
              <w:bottom w:val="single" w:sz="4" w:space="0" w:color="4472C4"/>
              <w:right w:val="single" w:sz="4" w:space="0" w:color="4472C4"/>
            </w:tcBorders>
            <w:shd w:val="clear" w:color="auto" w:fill="4472C4"/>
            <w:noWrap/>
            <w:vAlign w:val="center"/>
          </w:tcPr>
          <w:p w:rsidR="001C76B3" w:rsidRPr="00A00C5D" w:rsidRDefault="001C76B3" w:rsidP="00A00C5D">
            <w:pPr>
              <w:spacing w:line="240" w:lineRule="auto"/>
              <w:jc w:val="center"/>
              <w:rPr>
                <w:b/>
                <w:bCs/>
                <w:color w:val="FFFFFF"/>
                <w:spacing w:val="-6"/>
                <w:sz w:val="22"/>
                <w:szCs w:val="22"/>
                <w:lang w:val="uk-UA" w:eastAsia="uk-UA"/>
              </w:rPr>
            </w:pPr>
            <w:r w:rsidRPr="00A00C5D">
              <w:rPr>
                <w:b/>
                <w:bCs/>
                <w:color w:val="FFFFFF"/>
                <w:spacing w:val="-6"/>
                <w:sz w:val="22"/>
                <w:szCs w:val="22"/>
                <w:lang w:val="uk-UA" w:eastAsia="uk-UA"/>
              </w:rPr>
              <w:t>Роки</w:t>
            </w:r>
          </w:p>
        </w:tc>
      </w:tr>
      <w:tr w:rsidR="001C76B3" w:rsidRPr="00A00C5D">
        <w:trPr>
          <w:trHeight w:val="20"/>
        </w:trPr>
        <w:tc>
          <w:tcPr>
            <w:tcW w:w="2122" w:type="dxa"/>
            <w:vMerge/>
            <w:shd w:val="clear" w:color="auto" w:fill="D9E2F3"/>
            <w:vAlign w:val="center"/>
          </w:tcPr>
          <w:p w:rsidR="001C76B3" w:rsidRPr="00A00C5D" w:rsidRDefault="001C76B3" w:rsidP="00A00C5D">
            <w:pPr>
              <w:spacing w:line="240" w:lineRule="auto"/>
              <w:jc w:val="center"/>
              <w:rPr>
                <w:b/>
                <w:bCs/>
                <w:spacing w:val="-6"/>
                <w:sz w:val="22"/>
                <w:szCs w:val="22"/>
                <w:lang w:val="uk-UA" w:eastAsia="uk-UA"/>
              </w:rPr>
            </w:pPr>
          </w:p>
        </w:tc>
        <w:tc>
          <w:tcPr>
            <w:tcW w:w="1083" w:type="dxa"/>
            <w:shd w:val="clear" w:color="auto" w:fill="D9E2F3"/>
            <w:noWrap/>
            <w:vAlign w:val="center"/>
          </w:tcPr>
          <w:p w:rsidR="001C76B3" w:rsidRPr="00A00C5D" w:rsidRDefault="001C76B3" w:rsidP="00A00C5D">
            <w:pPr>
              <w:spacing w:line="240" w:lineRule="auto"/>
              <w:jc w:val="center"/>
              <w:rPr>
                <w:b/>
                <w:bCs/>
                <w:spacing w:val="-6"/>
                <w:sz w:val="22"/>
                <w:szCs w:val="22"/>
                <w:lang w:val="uk-UA" w:eastAsia="uk-UA"/>
              </w:rPr>
            </w:pPr>
            <w:r w:rsidRPr="00A00C5D">
              <w:rPr>
                <w:b/>
                <w:bCs/>
                <w:spacing w:val="-6"/>
                <w:sz w:val="22"/>
                <w:szCs w:val="22"/>
                <w:lang w:val="uk-UA" w:eastAsia="uk-UA"/>
              </w:rPr>
              <w:t>2010</w:t>
            </w:r>
          </w:p>
        </w:tc>
        <w:tc>
          <w:tcPr>
            <w:tcW w:w="1043" w:type="dxa"/>
            <w:shd w:val="clear" w:color="auto" w:fill="D9E2F3"/>
            <w:noWrap/>
            <w:vAlign w:val="center"/>
          </w:tcPr>
          <w:p w:rsidR="001C76B3" w:rsidRPr="00A00C5D" w:rsidRDefault="001C76B3" w:rsidP="00A00C5D">
            <w:pPr>
              <w:spacing w:line="240" w:lineRule="auto"/>
              <w:jc w:val="center"/>
              <w:rPr>
                <w:b/>
                <w:bCs/>
                <w:spacing w:val="-6"/>
                <w:sz w:val="22"/>
                <w:szCs w:val="22"/>
                <w:lang w:val="uk-UA" w:eastAsia="uk-UA"/>
              </w:rPr>
            </w:pPr>
            <w:r w:rsidRPr="00A00C5D">
              <w:rPr>
                <w:b/>
                <w:bCs/>
                <w:spacing w:val="-6"/>
                <w:sz w:val="22"/>
                <w:szCs w:val="22"/>
                <w:lang w:val="uk-UA" w:eastAsia="uk-UA"/>
              </w:rPr>
              <w:t>2011</w:t>
            </w:r>
          </w:p>
        </w:tc>
        <w:tc>
          <w:tcPr>
            <w:tcW w:w="1134" w:type="dxa"/>
            <w:shd w:val="clear" w:color="auto" w:fill="D9E2F3"/>
            <w:noWrap/>
            <w:vAlign w:val="center"/>
          </w:tcPr>
          <w:p w:rsidR="001C76B3" w:rsidRPr="00A00C5D" w:rsidRDefault="001C76B3" w:rsidP="00A00C5D">
            <w:pPr>
              <w:spacing w:line="240" w:lineRule="auto"/>
              <w:jc w:val="center"/>
              <w:rPr>
                <w:b/>
                <w:bCs/>
                <w:spacing w:val="-6"/>
                <w:sz w:val="22"/>
                <w:szCs w:val="22"/>
                <w:lang w:val="uk-UA" w:eastAsia="uk-UA"/>
              </w:rPr>
            </w:pPr>
            <w:r w:rsidRPr="00A00C5D">
              <w:rPr>
                <w:b/>
                <w:bCs/>
                <w:spacing w:val="-6"/>
                <w:sz w:val="22"/>
                <w:szCs w:val="22"/>
                <w:lang w:val="uk-UA" w:eastAsia="uk-UA"/>
              </w:rPr>
              <w:t>2012</w:t>
            </w:r>
          </w:p>
        </w:tc>
        <w:tc>
          <w:tcPr>
            <w:tcW w:w="1134" w:type="dxa"/>
            <w:shd w:val="clear" w:color="auto" w:fill="D9E2F3"/>
            <w:noWrap/>
            <w:vAlign w:val="center"/>
          </w:tcPr>
          <w:p w:rsidR="001C76B3" w:rsidRPr="00A00C5D" w:rsidRDefault="001C76B3" w:rsidP="00A00C5D">
            <w:pPr>
              <w:spacing w:line="240" w:lineRule="auto"/>
              <w:jc w:val="center"/>
              <w:rPr>
                <w:b/>
                <w:bCs/>
                <w:spacing w:val="-6"/>
                <w:sz w:val="22"/>
                <w:szCs w:val="22"/>
                <w:lang w:val="uk-UA" w:eastAsia="uk-UA"/>
              </w:rPr>
            </w:pPr>
            <w:r w:rsidRPr="00A00C5D">
              <w:rPr>
                <w:b/>
                <w:bCs/>
                <w:spacing w:val="-6"/>
                <w:sz w:val="22"/>
                <w:szCs w:val="22"/>
                <w:lang w:val="uk-UA" w:eastAsia="uk-UA"/>
              </w:rPr>
              <w:t>2013</w:t>
            </w:r>
          </w:p>
        </w:tc>
        <w:tc>
          <w:tcPr>
            <w:tcW w:w="1035" w:type="dxa"/>
            <w:shd w:val="clear" w:color="auto" w:fill="D9E2F3"/>
            <w:noWrap/>
            <w:vAlign w:val="center"/>
          </w:tcPr>
          <w:p w:rsidR="001C76B3" w:rsidRPr="00A00C5D" w:rsidRDefault="001C76B3" w:rsidP="00A00C5D">
            <w:pPr>
              <w:spacing w:line="240" w:lineRule="auto"/>
              <w:jc w:val="center"/>
              <w:rPr>
                <w:b/>
                <w:bCs/>
                <w:spacing w:val="-6"/>
                <w:sz w:val="22"/>
                <w:szCs w:val="22"/>
                <w:lang w:val="uk-UA" w:eastAsia="uk-UA"/>
              </w:rPr>
            </w:pPr>
            <w:r w:rsidRPr="00A00C5D">
              <w:rPr>
                <w:b/>
                <w:bCs/>
                <w:spacing w:val="-6"/>
                <w:sz w:val="22"/>
                <w:szCs w:val="22"/>
                <w:lang w:val="uk-UA" w:eastAsia="uk-UA"/>
              </w:rPr>
              <w:t>2014</w:t>
            </w:r>
          </w:p>
        </w:tc>
        <w:tc>
          <w:tcPr>
            <w:tcW w:w="1011" w:type="dxa"/>
            <w:shd w:val="clear" w:color="auto" w:fill="D9E2F3"/>
            <w:noWrap/>
            <w:vAlign w:val="center"/>
          </w:tcPr>
          <w:p w:rsidR="001C76B3" w:rsidRPr="00A00C5D" w:rsidRDefault="001C76B3" w:rsidP="00A00C5D">
            <w:pPr>
              <w:spacing w:line="240" w:lineRule="auto"/>
              <w:jc w:val="center"/>
              <w:rPr>
                <w:b/>
                <w:bCs/>
                <w:spacing w:val="-6"/>
                <w:sz w:val="22"/>
                <w:szCs w:val="22"/>
                <w:lang w:val="uk-UA" w:eastAsia="uk-UA"/>
              </w:rPr>
            </w:pPr>
            <w:r w:rsidRPr="00A00C5D">
              <w:rPr>
                <w:b/>
                <w:bCs/>
                <w:spacing w:val="-6"/>
                <w:sz w:val="22"/>
                <w:szCs w:val="22"/>
                <w:lang w:val="uk-UA" w:eastAsia="uk-UA"/>
              </w:rPr>
              <w:t>2015</w:t>
            </w:r>
          </w:p>
        </w:tc>
        <w:tc>
          <w:tcPr>
            <w:tcW w:w="1067" w:type="dxa"/>
            <w:shd w:val="clear" w:color="auto" w:fill="D9E2F3"/>
            <w:noWrap/>
            <w:vAlign w:val="center"/>
          </w:tcPr>
          <w:p w:rsidR="001C76B3" w:rsidRPr="00A00C5D" w:rsidRDefault="001C76B3" w:rsidP="00A00C5D">
            <w:pPr>
              <w:spacing w:line="240" w:lineRule="auto"/>
              <w:jc w:val="center"/>
              <w:rPr>
                <w:b/>
                <w:bCs/>
                <w:spacing w:val="-6"/>
                <w:sz w:val="22"/>
                <w:szCs w:val="22"/>
                <w:lang w:val="uk-UA" w:eastAsia="uk-UA"/>
              </w:rPr>
            </w:pPr>
            <w:r w:rsidRPr="00A00C5D">
              <w:rPr>
                <w:b/>
                <w:bCs/>
                <w:spacing w:val="-6"/>
                <w:sz w:val="22"/>
                <w:szCs w:val="22"/>
                <w:lang w:val="uk-UA" w:eastAsia="uk-UA"/>
              </w:rPr>
              <w:t>2016</w:t>
            </w:r>
          </w:p>
        </w:tc>
      </w:tr>
      <w:tr w:rsidR="001C76B3" w:rsidRPr="00A00C5D">
        <w:trPr>
          <w:trHeight w:val="20"/>
        </w:trPr>
        <w:tc>
          <w:tcPr>
            <w:tcW w:w="2122" w:type="dxa"/>
            <w:noWrap/>
            <w:vAlign w:val="center"/>
          </w:tcPr>
          <w:p w:rsidR="001C76B3" w:rsidRPr="00A00C5D" w:rsidRDefault="001C76B3" w:rsidP="00A00C5D">
            <w:pPr>
              <w:spacing w:line="240" w:lineRule="auto"/>
              <w:jc w:val="left"/>
              <w:rPr>
                <w:b/>
                <w:bCs/>
                <w:sz w:val="20"/>
                <w:szCs w:val="20"/>
                <w:lang w:val="uk-UA" w:eastAsia="uk-UA"/>
              </w:rPr>
            </w:pPr>
            <w:r w:rsidRPr="00A00C5D">
              <w:rPr>
                <w:sz w:val="20"/>
                <w:szCs w:val="20"/>
                <w:lang w:val="uk-UA" w:eastAsia="uk-UA"/>
              </w:rPr>
              <w:t>Видатки всього</w:t>
            </w:r>
          </w:p>
        </w:tc>
        <w:tc>
          <w:tcPr>
            <w:tcW w:w="1083" w:type="dxa"/>
            <w:noWrap/>
            <w:vAlign w:val="center"/>
          </w:tcPr>
          <w:p w:rsidR="001C76B3" w:rsidRPr="00A00C5D" w:rsidRDefault="001C76B3" w:rsidP="00A00C5D">
            <w:pPr>
              <w:spacing w:line="240" w:lineRule="auto"/>
              <w:jc w:val="center"/>
              <w:rPr>
                <w:b/>
                <w:bCs/>
                <w:sz w:val="20"/>
                <w:szCs w:val="20"/>
                <w:lang w:val="uk-UA" w:eastAsia="uk-UA"/>
              </w:rPr>
            </w:pPr>
            <w:r w:rsidRPr="00A00C5D">
              <w:rPr>
                <w:b/>
                <w:bCs/>
                <w:sz w:val="20"/>
                <w:szCs w:val="20"/>
                <w:lang w:val="uk-UA" w:eastAsia="uk-UA"/>
              </w:rPr>
              <w:t>102422,3</w:t>
            </w:r>
          </w:p>
        </w:tc>
        <w:tc>
          <w:tcPr>
            <w:tcW w:w="1043" w:type="dxa"/>
            <w:noWrap/>
            <w:vAlign w:val="center"/>
          </w:tcPr>
          <w:p w:rsidR="001C76B3" w:rsidRPr="00A00C5D" w:rsidRDefault="001C76B3" w:rsidP="00A00C5D">
            <w:pPr>
              <w:spacing w:line="240" w:lineRule="auto"/>
              <w:jc w:val="center"/>
              <w:rPr>
                <w:b/>
                <w:bCs/>
                <w:sz w:val="20"/>
                <w:szCs w:val="20"/>
                <w:lang w:val="uk-UA" w:eastAsia="uk-UA"/>
              </w:rPr>
            </w:pPr>
            <w:r w:rsidRPr="00A00C5D">
              <w:rPr>
                <w:b/>
                <w:bCs/>
                <w:sz w:val="20"/>
                <w:szCs w:val="20"/>
                <w:lang w:val="uk-UA" w:eastAsia="uk-UA"/>
              </w:rPr>
              <w:t>115957,5</w:t>
            </w:r>
          </w:p>
        </w:tc>
        <w:tc>
          <w:tcPr>
            <w:tcW w:w="1134" w:type="dxa"/>
            <w:noWrap/>
            <w:vAlign w:val="center"/>
          </w:tcPr>
          <w:p w:rsidR="001C76B3" w:rsidRPr="00A00C5D" w:rsidRDefault="001C76B3" w:rsidP="00A00C5D">
            <w:pPr>
              <w:spacing w:line="240" w:lineRule="auto"/>
              <w:jc w:val="center"/>
              <w:rPr>
                <w:b/>
                <w:bCs/>
                <w:sz w:val="20"/>
                <w:szCs w:val="20"/>
                <w:lang w:val="uk-UA" w:eastAsia="uk-UA"/>
              </w:rPr>
            </w:pPr>
            <w:r w:rsidRPr="00A00C5D">
              <w:rPr>
                <w:b/>
                <w:bCs/>
                <w:sz w:val="20"/>
                <w:szCs w:val="20"/>
                <w:lang w:val="uk-UA" w:eastAsia="uk-UA"/>
              </w:rPr>
              <w:t>149741,2</w:t>
            </w:r>
          </w:p>
        </w:tc>
        <w:tc>
          <w:tcPr>
            <w:tcW w:w="1134" w:type="dxa"/>
            <w:noWrap/>
            <w:vAlign w:val="center"/>
          </w:tcPr>
          <w:p w:rsidR="001C76B3" w:rsidRPr="00A00C5D" w:rsidRDefault="001C76B3" w:rsidP="00A00C5D">
            <w:pPr>
              <w:spacing w:line="240" w:lineRule="auto"/>
              <w:jc w:val="center"/>
              <w:rPr>
                <w:b/>
                <w:bCs/>
                <w:sz w:val="20"/>
                <w:szCs w:val="20"/>
                <w:lang w:val="uk-UA" w:eastAsia="uk-UA"/>
              </w:rPr>
            </w:pPr>
            <w:r w:rsidRPr="00A00C5D">
              <w:rPr>
                <w:b/>
                <w:bCs/>
                <w:sz w:val="20"/>
                <w:szCs w:val="20"/>
                <w:lang w:val="uk-UA" w:eastAsia="uk-UA"/>
              </w:rPr>
              <w:t>150436,3</w:t>
            </w:r>
          </w:p>
        </w:tc>
        <w:tc>
          <w:tcPr>
            <w:tcW w:w="1035" w:type="dxa"/>
            <w:noWrap/>
            <w:vAlign w:val="center"/>
          </w:tcPr>
          <w:p w:rsidR="001C76B3" w:rsidRPr="00A00C5D" w:rsidRDefault="001C76B3" w:rsidP="00A00C5D">
            <w:pPr>
              <w:spacing w:line="240" w:lineRule="auto"/>
              <w:jc w:val="center"/>
              <w:rPr>
                <w:b/>
                <w:bCs/>
                <w:sz w:val="20"/>
                <w:szCs w:val="20"/>
                <w:lang w:val="uk-UA" w:eastAsia="uk-UA"/>
              </w:rPr>
            </w:pPr>
            <w:r w:rsidRPr="00A00C5D">
              <w:rPr>
                <w:b/>
                <w:bCs/>
                <w:sz w:val="20"/>
                <w:szCs w:val="20"/>
                <w:lang w:val="uk-UA" w:eastAsia="uk-UA"/>
              </w:rPr>
              <w:t>183950,2</w:t>
            </w:r>
          </w:p>
        </w:tc>
        <w:tc>
          <w:tcPr>
            <w:tcW w:w="1011" w:type="dxa"/>
            <w:noWrap/>
            <w:vAlign w:val="center"/>
          </w:tcPr>
          <w:p w:rsidR="001C76B3" w:rsidRPr="00A00C5D" w:rsidRDefault="001C76B3" w:rsidP="00A00C5D">
            <w:pPr>
              <w:spacing w:line="240" w:lineRule="auto"/>
              <w:jc w:val="center"/>
              <w:rPr>
                <w:b/>
                <w:bCs/>
                <w:sz w:val="20"/>
                <w:szCs w:val="20"/>
                <w:lang w:val="uk-UA" w:eastAsia="uk-UA"/>
              </w:rPr>
            </w:pPr>
            <w:r w:rsidRPr="00A00C5D">
              <w:rPr>
                <w:b/>
                <w:bCs/>
                <w:sz w:val="20"/>
                <w:szCs w:val="20"/>
                <w:lang w:val="uk-UA" w:eastAsia="uk-UA"/>
              </w:rPr>
              <w:t>252483,5</w:t>
            </w:r>
          </w:p>
        </w:tc>
        <w:tc>
          <w:tcPr>
            <w:tcW w:w="1067" w:type="dxa"/>
            <w:noWrap/>
            <w:vAlign w:val="center"/>
          </w:tcPr>
          <w:p w:rsidR="001C76B3" w:rsidRPr="00A00C5D" w:rsidRDefault="001C76B3" w:rsidP="00A00C5D">
            <w:pPr>
              <w:spacing w:line="240" w:lineRule="auto"/>
              <w:jc w:val="center"/>
              <w:rPr>
                <w:b/>
                <w:bCs/>
                <w:sz w:val="20"/>
                <w:szCs w:val="20"/>
                <w:lang w:val="uk-UA" w:eastAsia="uk-UA"/>
              </w:rPr>
            </w:pPr>
            <w:r w:rsidRPr="00A00C5D">
              <w:rPr>
                <w:b/>
                <w:bCs/>
                <w:sz w:val="20"/>
                <w:szCs w:val="20"/>
                <w:lang w:val="uk-UA" w:eastAsia="uk-UA"/>
              </w:rPr>
              <w:t>330881,5</w:t>
            </w:r>
          </w:p>
        </w:tc>
      </w:tr>
      <w:tr w:rsidR="001C76B3" w:rsidRPr="00A00C5D">
        <w:trPr>
          <w:trHeight w:val="20"/>
        </w:trPr>
        <w:tc>
          <w:tcPr>
            <w:tcW w:w="2122" w:type="dxa"/>
            <w:shd w:val="clear" w:color="auto" w:fill="D9E2F3"/>
            <w:noWrap/>
            <w:vAlign w:val="center"/>
          </w:tcPr>
          <w:p w:rsidR="001C76B3" w:rsidRPr="00A00C5D" w:rsidRDefault="001C76B3" w:rsidP="00A00C5D">
            <w:pPr>
              <w:spacing w:line="240" w:lineRule="auto"/>
              <w:jc w:val="left"/>
              <w:rPr>
                <w:b/>
                <w:bCs/>
                <w:sz w:val="20"/>
                <w:szCs w:val="20"/>
                <w:lang w:val="uk-UA" w:eastAsia="uk-UA"/>
              </w:rPr>
            </w:pPr>
            <w:r w:rsidRPr="00A00C5D">
              <w:rPr>
                <w:sz w:val="20"/>
                <w:szCs w:val="20"/>
                <w:lang w:val="uk-UA" w:eastAsia="uk-UA"/>
              </w:rPr>
              <w:t>Видатки загального фонду всього</w:t>
            </w:r>
          </w:p>
        </w:tc>
        <w:tc>
          <w:tcPr>
            <w:tcW w:w="1083" w:type="dxa"/>
            <w:shd w:val="clear" w:color="auto" w:fill="D9E2F3"/>
            <w:noWrap/>
            <w:vAlign w:val="center"/>
          </w:tcPr>
          <w:p w:rsidR="001C76B3" w:rsidRPr="00A00C5D" w:rsidRDefault="001C76B3" w:rsidP="00A00C5D">
            <w:pPr>
              <w:spacing w:line="240" w:lineRule="auto"/>
              <w:jc w:val="center"/>
              <w:rPr>
                <w:b/>
                <w:bCs/>
                <w:sz w:val="20"/>
                <w:szCs w:val="20"/>
                <w:lang w:val="uk-UA" w:eastAsia="uk-UA"/>
              </w:rPr>
            </w:pPr>
            <w:r w:rsidRPr="00A00C5D">
              <w:rPr>
                <w:b/>
                <w:bCs/>
                <w:sz w:val="20"/>
                <w:szCs w:val="20"/>
                <w:lang w:val="uk-UA" w:eastAsia="uk-UA"/>
              </w:rPr>
              <w:t>92410,4</w:t>
            </w:r>
          </w:p>
        </w:tc>
        <w:tc>
          <w:tcPr>
            <w:tcW w:w="1043" w:type="dxa"/>
            <w:shd w:val="clear" w:color="auto" w:fill="D9E2F3"/>
            <w:noWrap/>
            <w:vAlign w:val="center"/>
          </w:tcPr>
          <w:p w:rsidR="001C76B3" w:rsidRPr="00A00C5D" w:rsidRDefault="001C76B3" w:rsidP="00A00C5D">
            <w:pPr>
              <w:spacing w:line="240" w:lineRule="auto"/>
              <w:jc w:val="center"/>
              <w:rPr>
                <w:b/>
                <w:bCs/>
                <w:sz w:val="20"/>
                <w:szCs w:val="20"/>
                <w:lang w:val="uk-UA" w:eastAsia="uk-UA"/>
              </w:rPr>
            </w:pPr>
            <w:r w:rsidRPr="00A00C5D">
              <w:rPr>
                <w:b/>
                <w:bCs/>
                <w:sz w:val="20"/>
                <w:szCs w:val="20"/>
                <w:lang w:val="uk-UA" w:eastAsia="uk-UA"/>
              </w:rPr>
              <w:t>103866,5</w:t>
            </w:r>
          </w:p>
        </w:tc>
        <w:tc>
          <w:tcPr>
            <w:tcW w:w="1134" w:type="dxa"/>
            <w:shd w:val="clear" w:color="auto" w:fill="D9E2F3"/>
            <w:noWrap/>
            <w:vAlign w:val="center"/>
          </w:tcPr>
          <w:p w:rsidR="001C76B3" w:rsidRPr="00A00C5D" w:rsidRDefault="001C76B3" w:rsidP="00A00C5D">
            <w:pPr>
              <w:spacing w:line="240" w:lineRule="auto"/>
              <w:jc w:val="center"/>
              <w:rPr>
                <w:b/>
                <w:bCs/>
                <w:sz w:val="20"/>
                <w:szCs w:val="20"/>
                <w:lang w:val="uk-UA" w:eastAsia="uk-UA"/>
              </w:rPr>
            </w:pPr>
            <w:r w:rsidRPr="00A00C5D">
              <w:rPr>
                <w:b/>
                <w:bCs/>
                <w:sz w:val="20"/>
                <w:szCs w:val="20"/>
                <w:lang w:val="uk-UA" w:eastAsia="uk-UA"/>
              </w:rPr>
              <w:t>134621,0</w:t>
            </w:r>
          </w:p>
        </w:tc>
        <w:tc>
          <w:tcPr>
            <w:tcW w:w="1134" w:type="dxa"/>
            <w:shd w:val="clear" w:color="auto" w:fill="D9E2F3"/>
            <w:noWrap/>
            <w:vAlign w:val="center"/>
          </w:tcPr>
          <w:p w:rsidR="001C76B3" w:rsidRPr="00A00C5D" w:rsidRDefault="001C76B3" w:rsidP="00A00C5D">
            <w:pPr>
              <w:spacing w:line="240" w:lineRule="auto"/>
              <w:jc w:val="center"/>
              <w:rPr>
                <w:b/>
                <w:bCs/>
                <w:sz w:val="20"/>
                <w:szCs w:val="20"/>
                <w:lang w:val="uk-UA" w:eastAsia="uk-UA"/>
              </w:rPr>
            </w:pPr>
            <w:r w:rsidRPr="00A00C5D">
              <w:rPr>
                <w:b/>
                <w:bCs/>
                <w:sz w:val="20"/>
                <w:szCs w:val="20"/>
                <w:lang w:val="uk-UA" w:eastAsia="uk-UA"/>
              </w:rPr>
              <w:t>137710,1</w:t>
            </w:r>
          </w:p>
        </w:tc>
        <w:tc>
          <w:tcPr>
            <w:tcW w:w="1035" w:type="dxa"/>
            <w:shd w:val="clear" w:color="auto" w:fill="D9E2F3"/>
            <w:noWrap/>
            <w:vAlign w:val="center"/>
          </w:tcPr>
          <w:p w:rsidR="001C76B3" w:rsidRPr="00A00C5D" w:rsidRDefault="001C76B3" w:rsidP="00A00C5D">
            <w:pPr>
              <w:spacing w:line="240" w:lineRule="auto"/>
              <w:jc w:val="center"/>
              <w:rPr>
                <w:b/>
                <w:bCs/>
                <w:sz w:val="20"/>
                <w:szCs w:val="20"/>
                <w:lang w:val="uk-UA" w:eastAsia="uk-UA"/>
              </w:rPr>
            </w:pPr>
            <w:r w:rsidRPr="00A00C5D">
              <w:rPr>
                <w:b/>
                <w:bCs/>
                <w:sz w:val="20"/>
                <w:szCs w:val="20"/>
                <w:lang w:val="uk-UA" w:eastAsia="uk-UA"/>
              </w:rPr>
              <w:t>146633,2</w:t>
            </w:r>
          </w:p>
        </w:tc>
        <w:tc>
          <w:tcPr>
            <w:tcW w:w="1011" w:type="dxa"/>
            <w:shd w:val="clear" w:color="auto" w:fill="D9E2F3"/>
            <w:noWrap/>
            <w:vAlign w:val="center"/>
          </w:tcPr>
          <w:p w:rsidR="001C76B3" w:rsidRPr="00A00C5D" w:rsidRDefault="001C76B3" w:rsidP="00A00C5D">
            <w:pPr>
              <w:spacing w:line="240" w:lineRule="auto"/>
              <w:jc w:val="center"/>
              <w:rPr>
                <w:b/>
                <w:bCs/>
                <w:sz w:val="20"/>
                <w:szCs w:val="20"/>
                <w:lang w:val="uk-UA" w:eastAsia="uk-UA"/>
              </w:rPr>
            </w:pPr>
            <w:r w:rsidRPr="00A00C5D">
              <w:rPr>
                <w:b/>
                <w:bCs/>
                <w:sz w:val="20"/>
                <w:szCs w:val="20"/>
                <w:lang w:val="uk-UA" w:eastAsia="uk-UA"/>
              </w:rPr>
              <w:t>197600,9</w:t>
            </w:r>
          </w:p>
        </w:tc>
        <w:tc>
          <w:tcPr>
            <w:tcW w:w="1067" w:type="dxa"/>
            <w:shd w:val="clear" w:color="auto" w:fill="D9E2F3"/>
            <w:noWrap/>
            <w:vAlign w:val="center"/>
          </w:tcPr>
          <w:p w:rsidR="001C76B3" w:rsidRPr="00A00C5D" w:rsidRDefault="001C76B3" w:rsidP="00A00C5D">
            <w:pPr>
              <w:spacing w:line="240" w:lineRule="auto"/>
              <w:jc w:val="center"/>
              <w:rPr>
                <w:b/>
                <w:bCs/>
                <w:sz w:val="20"/>
                <w:szCs w:val="20"/>
                <w:lang w:val="uk-UA" w:eastAsia="uk-UA"/>
              </w:rPr>
            </w:pPr>
            <w:r w:rsidRPr="00A00C5D">
              <w:rPr>
                <w:b/>
                <w:bCs/>
                <w:sz w:val="20"/>
                <w:szCs w:val="20"/>
                <w:lang w:val="uk-UA" w:eastAsia="uk-UA"/>
              </w:rPr>
              <w:t>264071,2</w:t>
            </w:r>
          </w:p>
        </w:tc>
      </w:tr>
      <w:tr w:rsidR="001C76B3" w:rsidRPr="00A00C5D">
        <w:trPr>
          <w:trHeight w:val="20"/>
        </w:trPr>
        <w:tc>
          <w:tcPr>
            <w:tcW w:w="2122" w:type="dxa"/>
            <w:noWrap/>
            <w:vAlign w:val="center"/>
          </w:tcPr>
          <w:p w:rsidR="001C76B3" w:rsidRPr="00A00C5D" w:rsidRDefault="001C76B3" w:rsidP="00A00C5D">
            <w:pPr>
              <w:spacing w:line="240" w:lineRule="auto"/>
              <w:jc w:val="left"/>
              <w:rPr>
                <w:b/>
                <w:bCs/>
                <w:sz w:val="20"/>
                <w:szCs w:val="20"/>
                <w:lang w:val="uk-UA" w:eastAsia="uk-UA"/>
              </w:rPr>
            </w:pPr>
            <w:r w:rsidRPr="00A00C5D">
              <w:rPr>
                <w:sz w:val="20"/>
                <w:szCs w:val="20"/>
                <w:lang w:val="uk-UA" w:eastAsia="uk-UA"/>
              </w:rPr>
              <w:t>Видатки спеціального фонду всього</w:t>
            </w:r>
          </w:p>
        </w:tc>
        <w:tc>
          <w:tcPr>
            <w:tcW w:w="1083" w:type="dxa"/>
            <w:noWrap/>
            <w:vAlign w:val="center"/>
          </w:tcPr>
          <w:p w:rsidR="001C76B3" w:rsidRPr="00A00C5D" w:rsidRDefault="001C76B3" w:rsidP="00A00C5D">
            <w:pPr>
              <w:spacing w:line="240" w:lineRule="auto"/>
              <w:jc w:val="center"/>
              <w:rPr>
                <w:b/>
                <w:bCs/>
                <w:sz w:val="20"/>
                <w:szCs w:val="20"/>
                <w:lang w:val="uk-UA" w:eastAsia="uk-UA"/>
              </w:rPr>
            </w:pPr>
            <w:r w:rsidRPr="00A00C5D">
              <w:rPr>
                <w:b/>
                <w:bCs/>
                <w:sz w:val="20"/>
                <w:szCs w:val="20"/>
                <w:lang w:val="uk-UA" w:eastAsia="uk-UA"/>
              </w:rPr>
              <w:t>10011,9</w:t>
            </w:r>
          </w:p>
        </w:tc>
        <w:tc>
          <w:tcPr>
            <w:tcW w:w="1043" w:type="dxa"/>
            <w:noWrap/>
            <w:vAlign w:val="center"/>
          </w:tcPr>
          <w:p w:rsidR="001C76B3" w:rsidRPr="00A00C5D" w:rsidRDefault="001C76B3" w:rsidP="00A00C5D">
            <w:pPr>
              <w:spacing w:line="240" w:lineRule="auto"/>
              <w:jc w:val="center"/>
              <w:rPr>
                <w:b/>
                <w:bCs/>
                <w:sz w:val="20"/>
                <w:szCs w:val="20"/>
                <w:lang w:val="uk-UA" w:eastAsia="uk-UA"/>
              </w:rPr>
            </w:pPr>
            <w:r w:rsidRPr="00A00C5D">
              <w:rPr>
                <w:b/>
                <w:bCs/>
                <w:sz w:val="20"/>
                <w:szCs w:val="20"/>
                <w:lang w:val="uk-UA" w:eastAsia="uk-UA"/>
              </w:rPr>
              <w:t>12091,0</w:t>
            </w:r>
          </w:p>
        </w:tc>
        <w:tc>
          <w:tcPr>
            <w:tcW w:w="1134" w:type="dxa"/>
            <w:noWrap/>
            <w:vAlign w:val="center"/>
          </w:tcPr>
          <w:p w:rsidR="001C76B3" w:rsidRPr="00A00C5D" w:rsidRDefault="001C76B3" w:rsidP="00A00C5D">
            <w:pPr>
              <w:spacing w:line="240" w:lineRule="auto"/>
              <w:jc w:val="center"/>
              <w:rPr>
                <w:b/>
                <w:bCs/>
                <w:sz w:val="20"/>
                <w:szCs w:val="20"/>
                <w:lang w:val="uk-UA" w:eastAsia="uk-UA"/>
              </w:rPr>
            </w:pPr>
            <w:r w:rsidRPr="00A00C5D">
              <w:rPr>
                <w:b/>
                <w:bCs/>
                <w:sz w:val="20"/>
                <w:szCs w:val="20"/>
                <w:lang w:val="uk-UA" w:eastAsia="uk-UA"/>
              </w:rPr>
              <w:t>15120,2</w:t>
            </w:r>
          </w:p>
        </w:tc>
        <w:tc>
          <w:tcPr>
            <w:tcW w:w="1134" w:type="dxa"/>
            <w:noWrap/>
            <w:vAlign w:val="center"/>
          </w:tcPr>
          <w:p w:rsidR="001C76B3" w:rsidRPr="00A00C5D" w:rsidRDefault="001C76B3" w:rsidP="00A00C5D">
            <w:pPr>
              <w:spacing w:line="240" w:lineRule="auto"/>
              <w:jc w:val="center"/>
              <w:rPr>
                <w:b/>
                <w:bCs/>
                <w:sz w:val="20"/>
                <w:szCs w:val="20"/>
                <w:lang w:val="uk-UA" w:eastAsia="uk-UA"/>
              </w:rPr>
            </w:pPr>
            <w:r w:rsidRPr="00A00C5D">
              <w:rPr>
                <w:b/>
                <w:bCs/>
                <w:sz w:val="20"/>
                <w:szCs w:val="20"/>
                <w:lang w:val="uk-UA" w:eastAsia="uk-UA"/>
              </w:rPr>
              <w:t>12726,2</w:t>
            </w:r>
          </w:p>
        </w:tc>
        <w:tc>
          <w:tcPr>
            <w:tcW w:w="1035" w:type="dxa"/>
            <w:noWrap/>
            <w:vAlign w:val="center"/>
          </w:tcPr>
          <w:p w:rsidR="001C76B3" w:rsidRPr="00A00C5D" w:rsidRDefault="001C76B3" w:rsidP="00A00C5D">
            <w:pPr>
              <w:spacing w:line="240" w:lineRule="auto"/>
              <w:jc w:val="center"/>
              <w:rPr>
                <w:b/>
                <w:bCs/>
                <w:sz w:val="20"/>
                <w:szCs w:val="20"/>
                <w:lang w:val="uk-UA" w:eastAsia="uk-UA"/>
              </w:rPr>
            </w:pPr>
            <w:r w:rsidRPr="00A00C5D">
              <w:rPr>
                <w:b/>
                <w:bCs/>
                <w:sz w:val="20"/>
                <w:szCs w:val="20"/>
                <w:lang w:val="uk-UA" w:eastAsia="uk-UA"/>
              </w:rPr>
              <w:t>37317,0</w:t>
            </w:r>
          </w:p>
        </w:tc>
        <w:tc>
          <w:tcPr>
            <w:tcW w:w="1011" w:type="dxa"/>
            <w:noWrap/>
            <w:vAlign w:val="center"/>
          </w:tcPr>
          <w:p w:rsidR="001C76B3" w:rsidRPr="00A00C5D" w:rsidRDefault="001C76B3" w:rsidP="00A00C5D">
            <w:pPr>
              <w:spacing w:line="240" w:lineRule="auto"/>
              <w:jc w:val="center"/>
              <w:rPr>
                <w:b/>
                <w:bCs/>
                <w:sz w:val="20"/>
                <w:szCs w:val="20"/>
                <w:lang w:val="uk-UA" w:eastAsia="uk-UA"/>
              </w:rPr>
            </w:pPr>
            <w:r w:rsidRPr="00A00C5D">
              <w:rPr>
                <w:b/>
                <w:bCs/>
                <w:sz w:val="20"/>
                <w:szCs w:val="20"/>
                <w:lang w:val="uk-UA" w:eastAsia="uk-UA"/>
              </w:rPr>
              <w:t>54882,6</w:t>
            </w:r>
          </w:p>
        </w:tc>
        <w:tc>
          <w:tcPr>
            <w:tcW w:w="1067" w:type="dxa"/>
            <w:noWrap/>
            <w:vAlign w:val="center"/>
          </w:tcPr>
          <w:p w:rsidR="001C76B3" w:rsidRPr="00A00C5D" w:rsidRDefault="001C76B3" w:rsidP="00A00C5D">
            <w:pPr>
              <w:spacing w:line="240" w:lineRule="auto"/>
              <w:jc w:val="center"/>
              <w:rPr>
                <w:b/>
                <w:bCs/>
                <w:sz w:val="20"/>
                <w:szCs w:val="20"/>
                <w:lang w:val="uk-UA" w:eastAsia="uk-UA"/>
              </w:rPr>
            </w:pPr>
            <w:r w:rsidRPr="00A00C5D">
              <w:rPr>
                <w:b/>
                <w:bCs/>
                <w:sz w:val="20"/>
                <w:szCs w:val="20"/>
                <w:lang w:val="uk-UA" w:eastAsia="uk-UA"/>
              </w:rPr>
              <w:t>66810,3</w:t>
            </w:r>
          </w:p>
        </w:tc>
      </w:tr>
      <w:tr w:rsidR="001C76B3" w:rsidRPr="00A00C5D">
        <w:trPr>
          <w:trHeight w:val="20"/>
        </w:trPr>
        <w:tc>
          <w:tcPr>
            <w:tcW w:w="2122" w:type="dxa"/>
            <w:shd w:val="clear" w:color="auto" w:fill="D9E2F3"/>
            <w:noWrap/>
            <w:vAlign w:val="center"/>
          </w:tcPr>
          <w:p w:rsidR="001C76B3" w:rsidRPr="00A00C5D" w:rsidRDefault="001C76B3" w:rsidP="00A00C5D">
            <w:pPr>
              <w:spacing w:line="240" w:lineRule="auto"/>
              <w:jc w:val="left"/>
              <w:rPr>
                <w:b/>
                <w:bCs/>
                <w:sz w:val="20"/>
                <w:szCs w:val="20"/>
                <w:lang w:val="uk-UA" w:eastAsia="uk-UA"/>
              </w:rPr>
            </w:pPr>
            <w:r w:rsidRPr="00A00C5D">
              <w:rPr>
                <w:sz w:val="20"/>
                <w:szCs w:val="20"/>
                <w:lang w:val="uk-UA" w:eastAsia="uk-UA"/>
              </w:rPr>
              <w:t>Видатки бюджету розвитку</w:t>
            </w:r>
          </w:p>
        </w:tc>
        <w:tc>
          <w:tcPr>
            <w:tcW w:w="1083" w:type="dxa"/>
            <w:shd w:val="clear" w:color="auto" w:fill="D9E2F3"/>
            <w:noWrap/>
            <w:vAlign w:val="center"/>
          </w:tcPr>
          <w:p w:rsidR="001C76B3" w:rsidRPr="00A00C5D" w:rsidRDefault="001C76B3" w:rsidP="00A00C5D">
            <w:pPr>
              <w:spacing w:line="240" w:lineRule="auto"/>
              <w:jc w:val="center"/>
              <w:rPr>
                <w:b/>
                <w:bCs/>
                <w:sz w:val="20"/>
                <w:szCs w:val="20"/>
                <w:lang w:val="uk-UA" w:eastAsia="uk-UA"/>
              </w:rPr>
            </w:pPr>
            <w:r w:rsidRPr="00A00C5D">
              <w:rPr>
                <w:b/>
                <w:bCs/>
                <w:sz w:val="20"/>
                <w:szCs w:val="20"/>
                <w:lang w:val="uk-UA" w:eastAsia="uk-UA"/>
              </w:rPr>
              <w:t>1011,9</w:t>
            </w:r>
          </w:p>
        </w:tc>
        <w:tc>
          <w:tcPr>
            <w:tcW w:w="1043" w:type="dxa"/>
            <w:shd w:val="clear" w:color="auto" w:fill="D9E2F3"/>
            <w:noWrap/>
            <w:vAlign w:val="center"/>
          </w:tcPr>
          <w:p w:rsidR="001C76B3" w:rsidRPr="00A00C5D" w:rsidRDefault="001C76B3" w:rsidP="00A00C5D">
            <w:pPr>
              <w:spacing w:line="240" w:lineRule="auto"/>
              <w:jc w:val="center"/>
              <w:rPr>
                <w:b/>
                <w:bCs/>
                <w:sz w:val="20"/>
                <w:szCs w:val="20"/>
                <w:lang w:val="uk-UA" w:eastAsia="uk-UA"/>
              </w:rPr>
            </w:pPr>
            <w:r w:rsidRPr="00A00C5D">
              <w:rPr>
                <w:b/>
                <w:bCs/>
                <w:sz w:val="20"/>
                <w:szCs w:val="20"/>
                <w:lang w:val="uk-UA" w:eastAsia="uk-UA"/>
              </w:rPr>
              <w:t>3799,5</w:t>
            </w:r>
          </w:p>
        </w:tc>
        <w:tc>
          <w:tcPr>
            <w:tcW w:w="1134" w:type="dxa"/>
            <w:shd w:val="clear" w:color="auto" w:fill="D9E2F3"/>
            <w:noWrap/>
            <w:vAlign w:val="center"/>
          </w:tcPr>
          <w:p w:rsidR="001C76B3" w:rsidRPr="00A00C5D" w:rsidRDefault="001C76B3" w:rsidP="00A00C5D">
            <w:pPr>
              <w:spacing w:line="240" w:lineRule="auto"/>
              <w:jc w:val="center"/>
              <w:rPr>
                <w:b/>
                <w:bCs/>
                <w:sz w:val="20"/>
                <w:szCs w:val="20"/>
                <w:lang w:val="uk-UA" w:eastAsia="uk-UA"/>
              </w:rPr>
            </w:pPr>
            <w:r w:rsidRPr="00A00C5D">
              <w:rPr>
                <w:b/>
                <w:bCs/>
                <w:sz w:val="20"/>
                <w:szCs w:val="20"/>
                <w:lang w:val="uk-UA" w:eastAsia="uk-UA"/>
              </w:rPr>
              <w:t>4360,5</w:t>
            </w:r>
          </w:p>
        </w:tc>
        <w:tc>
          <w:tcPr>
            <w:tcW w:w="1134" w:type="dxa"/>
            <w:shd w:val="clear" w:color="auto" w:fill="D9E2F3"/>
            <w:noWrap/>
            <w:vAlign w:val="center"/>
          </w:tcPr>
          <w:p w:rsidR="001C76B3" w:rsidRPr="00A00C5D" w:rsidRDefault="001C76B3" w:rsidP="00A00C5D">
            <w:pPr>
              <w:spacing w:line="240" w:lineRule="auto"/>
              <w:jc w:val="center"/>
              <w:rPr>
                <w:b/>
                <w:bCs/>
                <w:sz w:val="20"/>
                <w:szCs w:val="20"/>
                <w:lang w:val="uk-UA" w:eastAsia="uk-UA"/>
              </w:rPr>
            </w:pPr>
            <w:r w:rsidRPr="00A00C5D">
              <w:rPr>
                <w:b/>
                <w:bCs/>
                <w:sz w:val="20"/>
                <w:szCs w:val="20"/>
                <w:lang w:val="uk-UA" w:eastAsia="uk-UA"/>
              </w:rPr>
              <w:t>5407,8</w:t>
            </w:r>
          </w:p>
        </w:tc>
        <w:tc>
          <w:tcPr>
            <w:tcW w:w="1035" w:type="dxa"/>
            <w:shd w:val="clear" w:color="auto" w:fill="D9E2F3"/>
            <w:noWrap/>
            <w:vAlign w:val="center"/>
          </w:tcPr>
          <w:p w:rsidR="001C76B3" w:rsidRPr="00A00C5D" w:rsidRDefault="001C76B3" w:rsidP="00A00C5D">
            <w:pPr>
              <w:spacing w:line="240" w:lineRule="auto"/>
              <w:jc w:val="center"/>
              <w:rPr>
                <w:b/>
                <w:bCs/>
                <w:sz w:val="20"/>
                <w:szCs w:val="20"/>
                <w:lang w:val="uk-UA" w:eastAsia="uk-UA"/>
              </w:rPr>
            </w:pPr>
            <w:r w:rsidRPr="00A00C5D">
              <w:rPr>
                <w:b/>
                <w:bCs/>
                <w:sz w:val="20"/>
                <w:szCs w:val="20"/>
                <w:lang w:val="uk-UA" w:eastAsia="uk-UA"/>
              </w:rPr>
              <w:t>10567,8</w:t>
            </w:r>
          </w:p>
        </w:tc>
        <w:tc>
          <w:tcPr>
            <w:tcW w:w="1011" w:type="dxa"/>
            <w:shd w:val="clear" w:color="auto" w:fill="D9E2F3"/>
            <w:noWrap/>
            <w:vAlign w:val="center"/>
          </w:tcPr>
          <w:p w:rsidR="001C76B3" w:rsidRPr="00A00C5D" w:rsidRDefault="001C76B3" w:rsidP="00A00C5D">
            <w:pPr>
              <w:spacing w:line="240" w:lineRule="auto"/>
              <w:jc w:val="center"/>
              <w:rPr>
                <w:b/>
                <w:bCs/>
                <w:sz w:val="20"/>
                <w:szCs w:val="20"/>
                <w:lang w:val="uk-UA" w:eastAsia="uk-UA"/>
              </w:rPr>
            </w:pPr>
            <w:r w:rsidRPr="00A00C5D">
              <w:rPr>
                <w:b/>
                <w:bCs/>
                <w:sz w:val="20"/>
                <w:szCs w:val="20"/>
                <w:lang w:val="uk-UA" w:eastAsia="uk-UA"/>
              </w:rPr>
              <w:t>30513,8</w:t>
            </w:r>
          </w:p>
        </w:tc>
        <w:tc>
          <w:tcPr>
            <w:tcW w:w="1067" w:type="dxa"/>
            <w:shd w:val="clear" w:color="auto" w:fill="D9E2F3"/>
            <w:noWrap/>
            <w:vAlign w:val="center"/>
          </w:tcPr>
          <w:p w:rsidR="001C76B3" w:rsidRPr="00A00C5D" w:rsidRDefault="001C76B3" w:rsidP="00A00C5D">
            <w:pPr>
              <w:spacing w:line="240" w:lineRule="auto"/>
              <w:jc w:val="center"/>
              <w:rPr>
                <w:b/>
                <w:bCs/>
                <w:sz w:val="20"/>
                <w:szCs w:val="20"/>
                <w:lang w:val="uk-UA" w:eastAsia="uk-UA"/>
              </w:rPr>
            </w:pPr>
            <w:r w:rsidRPr="00A00C5D">
              <w:rPr>
                <w:b/>
                <w:bCs/>
                <w:sz w:val="20"/>
                <w:szCs w:val="20"/>
                <w:lang w:val="uk-UA" w:eastAsia="uk-UA"/>
              </w:rPr>
              <w:t>58806,6</w:t>
            </w:r>
          </w:p>
        </w:tc>
      </w:tr>
      <w:tr w:rsidR="001C76B3" w:rsidRPr="00A00C5D">
        <w:trPr>
          <w:trHeight w:val="20"/>
        </w:trPr>
        <w:tc>
          <w:tcPr>
            <w:tcW w:w="2122" w:type="dxa"/>
            <w:noWrap/>
            <w:vAlign w:val="center"/>
          </w:tcPr>
          <w:p w:rsidR="001C76B3" w:rsidRPr="00A00C5D" w:rsidRDefault="001C76B3" w:rsidP="00A00C5D">
            <w:pPr>
              <w:spacing w:line="240" w:lineRule="auto"/>
              <w:jc w:val="left"/>
              <w:rPr>
                <w:b/>
                <w:bCs/>
                <w:sz w:val="20"/>
                <w:szCs w:val="20"/>
                <w:lang w:val="uk-UA" w:eastAsia="uk-UA"/>
              </w:rPr>
            </w:pPr>
            <w:r w:rsidRPr="00A00C5D">
              <w:rPr>
                <w:sz w:val="20"/>
                <w:szCs w:val="20"/>
                <w:lang w:val="uk-UA" w:eastAsia="uk-UA"/>
              </w:rPr>
              <w:t>Видатки на місцеве самоврядування</w:t>
            </w:r>
          </w:p>
        </w:tc>
        <w:tc>
          <w:tcPr>
            <w:tcW w:w="1083" w:type="dxa"/>
            <w:noWrap/>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5411,3</w:t>
            </w:r>
          </w:p>
        </w:tc>
        <w:tc>
          <w:tcPr>
            <w:tcW w:w="1043" w:type="dxa"/>
            <w:noWrap/>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5914,8</w:t>
            </w:r>
          </w:p>
        </w:tc>
        <w:tc>
          <w:tcPr>
            <w:tcW w:w="1134" w:type="dxa"/>
            <w:noWrap/>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6006,4</w:t>
            </w:r>
          </w:p>
        </w:tc>
        <w:tc>
          <w:tcPr>
            <w:tcW w:w="1134" w:type="dxa"/>
            <w:noWrap/>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6386,8</w:t>
            </w:r>
          </w:p>
        </w:tc>
        <w:tc>
          <w:tcPr>
            <w:tcW w:w="1035" w:type="dxa"/>
            <w:noWrap/>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6734,3</w:t>
            </w:r>
          </w:p>
        </w:tc>
        <w:tc>
          <w:tcPr>
            <w:tcW w:w="1011" w:type="dxa"/>
            <w:noWrap/>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8131,0</w:t>
            </w:r>
          </w:p>
        </w:tc>
        <w:tc>
          <w:tcPr>
            <w:tcW w:w="1067" w:type="dxa"/>
            <w:noWrap/>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10752,5</w:t>
            </w:r>
          </w:p>
        </w:tc>
      </w:tr>
      <w:tr w:rsidR="001C76B3" w:rsidRPr="00A00C5D">
        <w:trPr>
          <w:trHeight w:val="20"/>
        </w:trPr>
        <w:tc>
          <w:tcPr>
            <w:tcW w:w="2122" w:type="dxa"/>
            <w:shd w:val="clear" w:color="auto" w:fill="D9E2F3"/>
            <w:noWrap/>
            <w:vAlign w:val="center"/>
          </w:tcPr>
          <w:p w:rsidR="001C76B3" w:rsidRPr="00A00C5D" w:rsidRDefault="001C76B3" w:rsidP="00A00C5D">
            <w:pPr>
              <w:spacing w:line="240" w:lineRule="auto"/>
              <w:jc w:val="left"/>
              <w:rPr>
                <w:b/>
                <w:bCs/>
                <w:sz w:val="20"/>
                <w:szCs w:val="20"/>
                <w:lang w:val="uk-UA" w:eastAsia="uk-UA"/>
              </w:rPr>
            </w:pPr>
            <w:r w:rsidRPr="00A00C5D">
              <w:rPr>
                <w:sz w:val="20"/>
                <w:szCs w:val="20"/>
                <w:lang w:val="uk-UA" w:eastAsia="uk-UA"/>
              </w:rPr>
              <w:t>Видатки на освіту</w:t>
            </w:r>
          </w:p>
        </w:tc>
        <w:tc>
          <w:tcPr>
            <w:tcW w:w="1083" w:type="dxa"/>
            <w:shd w:val="clear" w:color="auto" w:fill="D9E2F3"/>
            <w:noWrap/>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29116,6</w:t>
            </w:r>
          </w:p>
        </w:tc>
        <w:tc>
          <w:tcPr>
            <w:tcW w:w="1043" w:type="dxa"/>
            <w:shd w:val="clear" w:color="auto" w:fill="D9E2F3"/>
            <w:noWrap/>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31698,7</w:t>
            </w:r>
          </w:p>
        </w:tc>
        <w:tc>
          <w:tcPr>
            <w:tcW w:w="1134" w:type="dxa"/>
            <w:shd w:val="clear" w:color="auto" w:fill="D9E2F3"/>
            <w:noWrap/>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37311,9</w:t>
            </w:r>
          </w:p>
        </w:tc>
        <w:tc>
          <w:tcPr>
            <w:tcW w:w="1134" w:type="dxa"/>
            <w:shd w:val="clear" w:color="auto" w:fill="D9E2F3"/>
            <w:noWrap/>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40146,5</w:t>
            </w:r>
          </w:p>
        </w:tc>
        <w:tc>
          <w:tcPr>
            <w:tcW w:w="1035" w:type="dxa"/>
            <w:shd w:val="clear" w:color="auto" w:fill="D9E2F3"/>
            <w:noWrap/>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43564,7</w:t>
            </w:r>
          </w:p>
        </w:tc>
        <w:tc>
          <w:tcPr>
            <w:tcW w:w="1011" w:type="dxa"/>
            <w:shd w:val="clear" w:color="auto" w:fill="D9E2F3"/>
            <w:noWrap/>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56121,3</w:t>
            </w:r>
          </w:p>
        </w:tc>
        <w:tc>
          <w:tcPr>
            <w:tcW w:w="1067" w:type="dxa"/>
            <w:shd w:val="clear" w:color="auto" w:fill="D9E2F3"/>
            <w:noWrap/>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82071,6</w:t>
            </w:r>
          </w:p>
        </w:tc>
      </w:tr>
      <w:tr w:rsidR="001C76B3" w:rsidRPr="00A00C5D">
        <w:trPr>
          <w:trHeight w:val="20"/>
        </w:trPr>
        <w:tc>
          <w:tcPr>
            <w:tcW w:w="2122" w:type="dxa"/>
            <w:noWrap/>
            <w:vAlign w:val="center"/>
          </w:tcPr>
          <w:p w:rsidR="001C76B3" w:rsidRPr="00A00C5D" w:rsidRDefault="001C76B3" w:rsidP="00A00C5D">
            <w:pPr>
              <w:spacing w:line="240" w:lineRule="auto"/>
              <w:jc w:val="left"/>
              <w:rPr>
                <w:b/>
                <w:bCs/>
                <w:sz w:val="20"/>
                <w:szCs w:val="20"/>
                <w:lang w:val="uk-UA" w:eastAsia="uk-UA"/>
              </w:rPr>
            </w:pPr>
            <w:r w:rsidRPr="00A00C5D">
              <w:rPr>
                <w:sz w:val="20"/>
                <w:szCs w:val="20"/>
                <w:lang w:val="uk-UA" w:eastAsia="uk-UA"/>
              </w:rPr>
              <w:t xml:space="preserve">Оплата ком. послуг та енергоносіїв </w:t>
            </w:r>
          </w:p>
        </w:tc>
        <w:tc>
          <w:tcPr>
            <w:tcW w:w="1083" w:type="dxa"/>
            <w:noWrap/>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166,5</w:t>
            </w:r>
          </w:p>
        </w:tc>
        <w:tc>
          <w:tcPr>
            <w:tcW w:w="1043" w:type="dxa"/>
            <w:noWrap/>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213,2</w:t>
            </w:r>
          </w:p>
        </w:tc>
        <w:tc>
          <w:tcPr>
            <w:tcW w:w="1134" w:type="dxa"/>
            <w:noWrap/>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268,8</w:t>
            </w:r>
          </w:p>
        </w:tc>
        <w:tc>
          <w:tcPr>
            <w:tcW w:w="1134" w:type="dxa"/>
            <w:noWrap/>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270,8</w:t>
            </w:r>
          </w:p>
        </w:tc>
        <w:tc>
          <w:tcPr>
            <w:tcW w:w="1035" w:type="dxa"/>
            <w:noWrap/>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257,7</w:t>
            </w:r>
          </w:p>
        </w:tc>
        <w:tc>
          <w:tcPr>
            <w:tcW w:w="1011" w:type="dxa"/>
            <w:noWrap/>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448,1</w:t>
            </w:r>
          </w:p>
        </w:tc>
        <w:tc>
          <w:tcPr>
            <w:tcW w:w="1067" w:type="dxa"/>
            <w:noWrap/>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495,8</w:t>
            </w:r>
          </w:p>
        </w:tc>
      </w:tr>
      <w:tr w:rsidR="001C76B3" w:rsidRPr="00A00C5D">
        <w:trPr>
          <w:trHeight w:val="20"/>
        </w:trPr>
        <w:tc>
          <w:tcPr>
            <w:tcW w:w="2122" w:type="dxa"/>
            <w:shd w:val="clear" w:color="auto" w:fill="D9E2F3"/>
            <w:noWrap/>
            <w:vAlign w:val="center"/>
          </w:tcPr>
          <w:p w:rsidR="001C76B3" w:rsidRPr="00A00C5D" w:rsidRDefault="001C76B3" w:rsidP="00A00C5D">
            <w:pPr>
              <w:spacing w:line="240" w:lineRule="auto"/>
              <w:jc w:val="left"/>
              <w:rPr>
                <w:b/>
                <w:bCs/>
                <w:sz w:val="20"/>
                <w:szCs w:val="20"/>
                <w:lang w:val="uk-UA" w:eastAsia="uk-UA"/>
              </w:rPr>
            </w:pPr>
            <w:r w:rsidRPr="00A00C5D">
              <w:rPr>
                <w:sz w:val="20"/>
                <w:szCs w:val="20"/>
                <w:lang w:val="uk-UA" w:eastAsia="uk-UA"/>
              </w:rPr>
              <w:t>Видатки на охорону здоров’я</w:t>
            </w:r>
          </w:p>
        </w:tc>
        <w:tc>
          <w:tcPr>
            <w:tcW w:w="1083" w:type="dxa"/>
            <w:shd w:val="clear" w:color="auto" w:fill="D9E2F3"/>
            <w:noWrap/>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25584,8</w:t>
            </w:r>
          </w:p>
        </w:tc>
        <w:tc>
          <w:tcPr>
            <w:tcW w:w="1043" w:type="dxa"/>
            <w:shd w:val="clear" w:color="auto" w:fill="D9E2F3"/>
            <w:noWrap/>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26952,1</w:t>
            </w:r>
          </w:p>
        </w:tc>
        <w:tc>
          <w:tcPr>
            <w:tcW w:w="1134" w:type="dxa"/>
            <w:shd w:val="clear" w:color="auto" w:fill="D9E2F3"/>
            <w:noWrap/>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35568,2</w:t>
            </w:r>
          </w:p>
        </w:tc>
        <w:tc>
          <w:tcPr>
            <w:tcW w:w="1134" w:type="dxa"/>
            <w:shd w:val="clear" w:color="auto" w:fill="D9E2F3"/>
            <w:noWrap/>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38168,3</w:t>
            </w:r>
          </w:p>
        </w:tc>
        <w:tc>
          <w:tcPr>
            <w:tcW w:w="1035" w:type="dxa"/>
            <w:shd w:val="clear" w:color="auto" w:fill="D9E2F3"/>
            <w:noWrap/>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40669,8</w:t>
            </w:r>
          </w:p>
        </w:tc>
        <w:tc>
          <w:tcPr>
            <w:tcW w:w="1011" w:type="dxa"/>
            <w:shd w:val="clear" w:color="auto" w:fill="D9E2F3"/>
            <w:noWrap/>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50652,7</w:t>
            </w:r>
          </w:p>
        </w:tc>
        <w:tc>
          <w:tcPr>
            <w:tcW w:w="1067" w:type="dxa"/>
            <w:shd w:val="clear" w:color="auto" w:fill="D9E2F3"/>
            <w:noWrap/>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50805,0</w:t>
            </w:r>
          </w:p>
        </w:tc>
      </w:tr>
      <w:tr w:rsidR="001C76B3" w:rsidRPr="00A00C5D">
        <w:trPr>
          <w:trHeight w:val="20"/>
        </w:trPr>
        <w:tc>
          <w:tcPr>
            <w:tcW w:w="2122" w:type="dxa"/>
            <w:noWrap/>
            <w:vAlign w:val="center"/>
          </w:tcPr>
          <w:p w:rsidR="001C76B3" w:rsidRPr="00A00C5D" w:rsidRDefault="001C76B3" w:rsidP="00A00C5D">
            <w:pPr>
              <w:spacing w:line="240" w:lineRule="auto"/>
              <w:jc w:val="left"/>
              <w:rPr>
                <w:b/>
                <w:bCs/>
                <w:sz w:val="20"/>
                <w:szCs w:val="20"/>
                <w:lang w:val="uk-UA" w:eastAsia="uk-UA"/>
              </w:rPr>
            </w:pPr>
            <w:r w:rsidRPr="00A00C5D">
              <w:rPr>
                <w:sz w:val="20"/>
                <w:szCs w:val="20"/>
                <w:lang w:val="uk-UA" w:eastAsia="uk-UA"/>
              </w:rPr>
              <w:t>Видатки на соціальний захист та соціальне забезпечення</w:t>
            </w:r>
          </w:p>
        </w:tc>
        <w:tc>
          <w:tcPr>
            <w:tcW w:w="1083" w:type="dxa"/>
            <w:noWrap/>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31277,9</w:t>
            </w:r>
          </w:p>
        </w:tc>
        <w:tc>
          <w:tcPr>
            <w:tcW w:w="1043" w:type="dxa"/>
            <w:noWrap/>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34903,5</w:t>
            </w:r>
          </w:p>
        </w:tc>
        <w:tc>
          <w:tcPr>
            <w:tcW w:w="1134" w:type="dxa"/>
            <w:noWrap/>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41676,1</w:t>
            </w:r>
          </w:p>
        </w:tc>
        <w:tc>
          <w:tcPr>
            <w:tcW w:w="1134" w:type="dxa"/>
            <w:noWrap/>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47342,9</w:t>
            </w:r>
          </w:p>
        </w:tc>
        <w:tc>
          <w:tcPr>
            <w:tcW w:w="1035" w:type="dxa"/>
            <w:noWrap/>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50603,0</w:t>
            </w:r>
          </w:p>
        </w:tc>
        <w:tc>
          <w:tcPr>
            <w:tcW w:w="1011" w:type="dxa"/>
            <w:noWrap/>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74382,2</w:t>
            </w:r>
          </w:p>
        </w:tc>
        <w:tc>
          <w:tcPr>
            <w:tcW w:w="1067" w:type="dxa"/>
            <w:noWrap/>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117186,5</w:t>
            </w:r>
          </w:p>
        </w:tc>
      </w:tr>
      <w:tr w:rsidR="001C76B3" w:rsidRPr="00A00C5D">
        <w:trPr>
          <w:trHeight w:val="20"/>
        </w:trPr>
        <w:tc>
          <w:tcPr>
            <w:tcW w:w="2122" w:type="dxa"/>
            <w:shd w:val="clear" w:color="auto" w:fill="D9E2F3"/>
            <w:noWrap/>
            <w:vAlign w:val="center"/>
          </w:tcPr>
          <w:p w:rsidR="001C76B3" w:rsidRPr="00A00C5D" w:rsidRDefault="001C76B3" w:rsidP="00A00C5D">
            <w:pPr>
              <w:spacing w:line="240" w:lineRule="auto"/>
              <w:jc w:val="left"/>
              <w:rPr>
                <w:b/>
                <w:bCs/>
                <w:sz w:val="20"/>
                <w:szCs w:val="20"/>
                <w:lang w:val="uk-UA" w:eastAsia="uk-UA"/>
              </w:rPr>
            </w:pPr>
            <w:r w:rsidRPr="00A00C5D">
              <w:rPr>
                <w:sz w:val="20"/>
                <w:szCs w:val="20"/>
                <w:lang w:val="uk-UA" w:eastAsia="uk-UA"/>
              </w:rPr>
              <w:t>Видатки на житлово-комунальне господарство</w:t>
            </w:r>
          </w:p>
        </w:tc>
        <w:tc>
          <w:tcPr>
            <w:tcW w:w="1083" w:type="dxa"/>
            <w:shd w:val="clear" w:color="auto" w:fill="D9E2F3"/>
            <w:noWrap/>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2827,2</w:t>
            </w:r>
          </w:p>
        </w:tc>
        <w:tc>
          <w:tcPr>
            <w:tcW w:w="1043" w:type="dxa"/>
            <w:shd w:val="clear" w:color="auto" w:fill="D9E2F3"/>
            <w:noWrap/>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6965,2</w:t>
            </w:r>
          </w:p>
        </w:tc>
        <w:tc>
          <w:tcPr>
            <w:tcW w:w="1134" w:type="dxa"/>
            <w:shd w:val="clear" w:color="auto" w:fill="D9E2F3"/>
            <w:noWrap/>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17847,7</w:t>
            </w:r>
          </w:p>
        </w:tc>
        <w:tc>
          <w:tcPr>
            <w:tcW w:w="1134" w:type="dxa"/>
            <w:shd w:val="clear" w:color="auto" w:fill="D9E2F3"/>
            <w:noWrap/>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6007,3</w:t>
            </w:r>
          </w:p>
        </w:tc>
        <w:tc>
          <w:tcPr>
            <w:tcW w:w="1035" w:type="dxa"/>
            <w:shd w:val="clear" w:color="auto" w:fill="D9E2F3"/>
            <w:noWrap/>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28646,8</w:t>
            </w:r>
          </w:p>
        </w:tc>
        <w:tc>
          <w:tcPr>
            <w:tcW w:w="1011" w:type="dxa"/>
            <w:shd w:val="clear" w:color="auto" w:fill="D9E2F3"/>
            <w:noWrap/>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35160,9</w:t>
            </w:r>
          </w:p>
        </w:tc>
        <w:tc>
          <w:tcPr>
            <w:tcW w:w="1067" w:type="dxa"/>
            <w:shd w:val="clear" w:color="auto" w:fill="D9E2F3"/>
            <w:noWrap/>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30518,1</w:t>
            </w:r>
          </w:p>
        </w:tc>
      </w:tr>
    </w:tbl>
    <w:p w:rsidR="001C76B3" w:rsidRPr="00B61394" w:rsidRDefault="001C76B3">
      <w:pPr>
        <w:spacing w:after="160"/>
        <w:jc w:val="left"/>
        <w:rPr>
          <w:b/>
          <w:bCs/>
          <w:color w:val="2E74B5"/>
          <w:sz w:val="32"/>
          <w:szCs w:val="32"/>
          <w:lang w:val="uk-UA"/>
        </w:rPr>
      </w:pPr>
    </w:p>
    <w:p w:rsidR="001C76B3" w:rsidRPr="00B61394" w:rsidRDefault="001C76B3">
      <w:pPr>
        <w:spacing w:after="160"/>
        <w:jc w:val="left"/>
        <w:rPr>
          <w:b/>
          <w:bCs/>
          <w:color w:val="2E74B5"/>
          <w:sz w:val="32"/>
          <w:szCs w:val="32"/>
          <w:lang w:val="uk-UA"/>
        </w:rPr>
      </w:pPr>
      <w:r w:rsidRPr="00A00C5D">
        <w:rPr>
          <w:b/>
          <w:bCs/>
          <w:noProof/>
          <w:color w:val="2E74B5"/>
          <w:sz w:val="32"/>
          <w:szCs w:val="32"/>
          <w:lang w:eastAsia="ru-RU"/>
        </w:rPr>
        <w:object w:dxaOrig="9649" w:dyaOrig="3706">
          <v:shape id="Діаграма 66" o:spid="_x0000_i1034" type="#_x0000_t75" style="width:482.25pt;height:185.25pt;visibility:visible" o:ole="">
            <v:imagedata r:id="rId23" o:title="" cropbottom="-18f"/>
            <o:lock v:ext="edit" aspectratio="f"/>
          </v:shape>
          <o:OLEObject Type="Embed" ProgID="Excel.Chart.8" ShapeID="Діаграма 66" DrawAspect="Content" ObjectID="_1637582873" r:id="rId24"/>
        </w:object>
      </w:r>
    </w:p>
    <w:p w:rsidR="001C76B3" w:rsidRPr="00B61394" w:rsidRDefault="001C76B3" w:rsidP="007A3760">
      <w:pPr>
        <w:spacing w:after="160"/>
        <w:jc w:val="center"/>
        <w:rPr>
          <w:color w:val="000000"/>
          <w:lang w:val="uk-UA"/>
        </w:rPr>
      </w:pPr>
      <w:r w:rsidRPr="00B61394">
        <w:rPr>
          <w:color w:val="000000"/>
          <w:lang w:val="uk-UA"/>
        </w:rPr>
        <w:t>Рис. 1.9. Динаміка доходів і видатків міста за 2010-2016 рр.</w:t>
      </w:r>
    </w:p>
    <w:p w:rsidR="001C76B3" w:rsidRPr="00B61394" w:rsidRDefault="001C76B3" w:rsidP="007A3760">
      <w:pPr>
        <w:rPr>
          <w:b/>
          <w:bCs/>
          <w:color w:val="2E74B5"/>
          <w:lang w:val="uk-UA" w:eastAsia="uk-UA"/>
        </w:rPr>
      </w:pPr>
    </w:p>
    <w:p w:rsidR="001C76B3" w:rsidRPr="00B61394" w:rsidRDefault="001C76B3" w:rsidP="00F37003">
      <w:pPr>
        <w:pBdr>
          <w:bottom w:val="single" w:sz="8" w:space="1" w:color="5B9BD5"/>
        </w:pBdr>
        <w:spacing w:before="200" w:after="80" w:line="276" w:lineRule="auto"/>
        <w:ind w:firstLine="567"/>
        <w:jc w:val="left"/>
        <w:outlineLvl w:val="1"/>
        <w:rPr>
          <w:b/>
          <w:bCs/>
          <w:color w:val="2E74B5"/>
          <w:lang w:val="uk-UA" w:eastAsia="uk-UA"/>
        </w:rPr>
      </w:pPr>
      <w:bookmarkStart w:id="9" w:name="_Toc516694760"/>
      <w:r w:rsidRPr="00B61394">
        <w:rPr>
          <w:b/>
          <w:bCs/>
          <w:color w:val="2E74B5"/>
          <w:lang w:val="uk-UA" w:eastAsia="uk-UA"/>
        </w:rPr>
        <w:t>1.2. Нормативно-правова база Плану дій сталого енергетичного розвитку і клімату</w:t>
      </w:r>
      <w:bookmarkEnd w:id="9"/>
      <w:r w:rsidRPr="00B61394">
        <w:rPr>
          <w:b/>
          <w:bCs/>
          <w:color w:val="2E74B5"/>
          <w:lang w:val="uk-UA" w:eastAsia="uk-UA"/>
        </w:rPr>
        <w:t xml:space="preserve"> </w:t>
      </w:r>
    </w:p>
    <w:p w:rsidR="001C76B3" w:rsidRPr="00B61394" w:rsidRDefault="001C76B3" w:rsidP="001244DB">
      <w:pPr>
        <w:spacing w:line="276" w:lineRule="auto"/>
        <w:ind w:firstLine="567"/>
        <w:rPr>
          <w:rFonts w:eastAsia="TimesNewRomanPSMT"/>
          <w:lang w:val="uk-UA" w:eastAsia="uk-UA"/>
        </w:rPr>
      </w:pPr>
      <w:r w:rsidRPr="00B61394">
        <w:rPr>
          <w:rFonts w:eastAsia="TimesNewRomanPSMT"/>
          <w:lang w:val="uk-UA" w:eastAsia="uk-UA"/>
        </w:rPr>
        <w:t>- Закон України «Про ратифікацію Рамкової Конвенція ООН про зміну клімату» від 29.10.1996 року № 435/96-ВР;</w:t>
      </w:r>
    </w:p>
    <w:p w:rsidR="001C76B3" w:rsidRPr="00B61394" w:rsidRDefault="001C76B3" w:rsidP="001244DB">
      <w:pPr>
        <w:spacing w:line="276" w:lineRule="auto"/>
        <w:ind w:firstLine="567"/>
        <w:rPr>
          <w:rFonts w:eastAsia="TimesNewRomanPSMT"/>
          <w:lang w:val="uk-UA" w:eastAsia="uk-UA"/>
        </w:rPr>
      </w:pPr>
      <w:r w:rsidRPr="00B61394">
        <w:rPr>
          <w:lang w:val="uk-UA" w:eastAsia="uk-UA"/>
        </w:rPr>
        <w:tab/>
      </w:r>
      <w:r w:rsidRPr="00B61394">
        <w:rPr>
          <w:rFonts w:eastAsia="TimesNewRomanPSMT"/>
          <w:lang w:val="uk-UA" w:eastAsia="uk-UA"/>
        </w:rPr>
        <w:t>- Закон України «Про ратифікацію Паризької угоди» від 14.07.2016 року № 1469-VIII;</w:t>
      </w:r>
    </w:p>
    <w:p w:rsidR="001C76B3" w:rsidRPr="00B61394" w:rsidRDefault="001C76B3" w:rsidP="001244DB">
      <w:pPr>
        <w:spacing w:line="276" w:lineRule="auto"/>
        <w:ind w:firstLine="567"/>
        <w:rPr>
          <w:rFonts w:eastAsia="TimesNewRomanPSMT"/>
          <w:lang w:val="uk-UA" w:eastAsia="uk-UA"/>
        </w:rPr>
      </w:pPr>
      <w:r w:rsidRPr="00B61394">
        <w:rPr>
          <w:rFonts w:eastAsia="TimesNewRomanPSMT"/>
          <w:lang w:val="uk-UA" w:eastAsia="uk-UA"/>
        </w:rPr>
        <w:t>- Закон України «Про енергетичну ефективність будівель», прийнятий Верховною Радою України від 22.06.2017р. № 2118-19;</w:t>
      </w:r>
    </w:p>
    <w:p w:rsidR="001C76B3" w:rsidRPr="00B61394" w:rsidRDefault="001C76B3" w:rsidP="001244DB">
      <w:pPr>
        <w:spacing w:line="276" w:lineRule="auto"/>
        <w:ind w:firstLine="567"/>
        <w:rPr>
          <w:rFonts w:eastAsia="TimesNewRomanPSMT"/>
          <w:lang w:val="uk-UA" w:eastAsia="uk-UA"/>
        </w:rPr>
      </w:pPr>
      <w:r w:rsidRPr="00B61394">
        <w:rPr>
          <w:rFonts w:eastAsia="TimesNewRomanPSMT"/>
          <w:lang w:val="uk-UA" w:eastAsia="uk-UA"/>
        </w:rPr>
        <w:t>- Закон України «Про енергозбереження», прийнятий Верховною Радою України від 01.07.1994р. № 74/94-ВР;</w:t>
      </w:r>
    </w:p>
    <w:p w:rsidR="001C76B3" w:rsidRPr="00B61394" w:rsidRDefault="001C76B3" w:rsidP="001244DB">
      <w:pPr>
        <w:spacing w:line="276" w:lineRule="auto"/>
        <w:ind w:firstLine="567"/>
        <w:rPr>
          <w:rFonts w:eastAsia="TimesNewRomanPSMT"/>
          <w:lang w:val="uk-UA" w:eastAsia="ru-RU"/>
        </w:rPr>
      </w:pPr>
      <w:r w:rsidRPr="00B61394">
        <w:rPr>
          <w:rFonts w:eastAsia="TimesNewRomanPSMT"/>
          <w:lang w:val="uk-UA" w:eastAsia="ru-RU"/>
        </w:rPr>
        <w:t>- Закон України «Про місцеве самоврядування в Україні» від 21.05.2097 року № 280/97-ВР;</w:t>
      </w:r>
    </w:p>
    <w:p w:rsidR="001C76B3" w:rsidRPr="00B61394" w:rsidRDefault="001C76B3" w:rsidP="001244DB">
      <w:pPr>
        <w:spacing w:line="276" w:lineRule="auto"/>
        <w:ind w:firstLine="567"/>
        <w:rPr>
          <w:rFonts w:eastAsia="TimesNewRomanPSMT"/>
          <w:lang w:val="uk-UA" w:eastAsia="uk-UA"/>
        </w:rPr>
      </w:pPr>
      <w:r w:rsidRPr="00B61394">
        <w:rPr>
          <w:rFonts w:eastAsia="TimesNewRomanPSMT"/>
          <w:lang w:val="uk-UA" w:eastAsia="uk-UA"/>
        </w:rPr>
        <w:t>- Закон України «Про альтернативні джерела енергії» від 20.02.2003 року № №555- IV;</w:t>
      </w:r>
    </w:p>
    <w:p w:rsidR="001C76B3" w:rsidRPr="00B61394" w:rsidRDefault="001C76B3" w:rsidP="001244DB">
      <w:pPr>
        <w:spacing w:line="276" w:lineRule="auto"/>
        <w:ind w:firstLine="567"/>
        <w:rPr>
          <w:rFonts w:eastAsia="TimesNewRomanPSMT"/>
          <w:lang w:val="uk-UA" w:eastAsia="uk-UA"/>
        </w:rPr>
      </w:pPr>
      <w:r w:rsidRPr="00B61394">
        <w:rPr>
          <w:rFonts w:eastAsia="TimesNewRomanPSMT"/>
          <w:lang w:val="uk-UA" w:eastAsia="uk-UA"/>
        </w:rPr>
        <w:t>- Закон України «Про Основні засади (стратегію) державної екологічної політики на період до 2020 року» від 21.12.2010 року № 2818-VI;</w:t>
      </w:r>
    </w:p>
    <w:p w:rsidR="001C76B3" w:rsidRPr="00B61394" w:rsidRDefault="001C76B3" w:rsidP="001244DB">
      <w:pPr>
        <w:spacing w:line="276" w:lineRule="auto"/>
        <w:ind w:firstLine="567"/>
        <w:rPr>
          <w:rFonts w:eastAsia="TimesNewRomanPSMT"/>
          <w:lang w:val="uk-UA" w:eastAsia="uk-UA"/>
        </w:rPr>
      </w:pPr>
      <w:r w:rsidRPr="00B61394">
        <w:rPr>
          <w:rFonts w:eastAsia="TimesNewRomanPSMT"/>
          <w:lang w:val="uk-UA" w:eastAsia="uk-UA"/>
        </w:rPr>
        <w:t>- Закон України «Про комбіноване виробництво теплової та електричної енергії (когенерацію) та використання скидного енергопотенціалу» від 05.04.2005 року № 2509-15</w:t>
      </w:r>
    </w:p>
    <w:p w:rsidR="001C76B3" w:rsidRPr="00B61394" w:rsidRDefault="001C76B3" w:rsidP="001244DB">
      <w:pPr>
        <w:spacing w:line="276" w:lineRule="auto"/>
        <w:ind w:firstLine="567"/>
        <w:rPr>
          <w:rFonts w:eastAsia="TimesNewRomanPSMT"/>
          <w:lang w:val="uk-UA" w:eastAsia="uk-UA"/>
        </w:rPr>
      </w:pPr>
      <w:r w:rsidRPr="00B61394">
        <w:rPr>
          <w:rFonts w:eastAsia="TimesNewRomanPSMT"/>
          <w:lang w:val="uk-UA" w:eastAsia="uk-UA"/>
        </w:rPr>
        <w:t>- Закон України «Про енергетичну ефективність будівель» від 22.06.2017 року № 2118-19</w:t>
      </w:r>
    </w:p>
    <w:p w:rsidR="001C76B3" w:rsidRPr="00B61394" w:rsidRDefault="001C76B3" w:rsidP="001244DB">
      <w:pPr>
        <w:spacing w:line="276" w:lineRule="auto"/>
        <w:ind w:firstLine="567"/>
        <w:rPr>
          <w:rFonts w:eastAsia="TimesNewRomanPSMT"/>
          <w:lang w:val="uk-UA" w:eastAsia="uk-UA"/>
        </w:rPr>
      </w:pPr>
      <w:r w:rsidRPr="00B61394">
        <w:rPr>
          <w:rFonts w:eastAsia="TimesNewRomanPSMT"/>
          <w:lang w:val="uk-UA" w:eastAsia="uk-UA"/>
        </w:rPr>
        <w:t>- Закон України «Про Фонд енергоефективності» від 08.06.2017 року № 2095-19</w:t>
      </w:r>
    </w:p>
    <w:p w:rsidR="001C76B3" w:rsidRPr="00B61394" w:rsidRDefault="001C76B3" w:rsidP="001244DB">
      <w:pPr>
        <w:spacing w:line="276" w:lineRule="auto"/>
        <w:ind w:firstLine="567"/>
        <w:rPr>
          <w:rFonts w:eastAsia="TimesNewRomanPSMT"/>
          <w:lang w:val="uk-UA" w:eastAsia="uk-UA"/>
        </w:rPr>
      </w:pPr>
      <w:bookmarkStart w:id="10" w:name="o2"/>
      <w:bookmarkEnd w:id="10"/>
      <w:r w:rsidRPr="00B61394">
        <w:rPr>
          <w:rFonts w:eastAsia="TimesNewRomanPSMT"/>
          <w:lang w:val="uk-UA" w:eastAsia="uk-UA"/>
        </w:rPr>
        <w:t>- Постанова Кабінету Міністрів України «Про затвердження Державної цільової економічної програми енергоефективності і розвитку сфери виробництва енергоносіїв з відновлюваних джерел енергії та альтернативних видів палива на 2010-2020 роки» від 01.03.2010 року №243;</w:t>
      </w:r>
    </w:p>
    <w:p w:rsidR="001C76B3" w:rsidRPr="00B61394" w:rsidRDefault="001C76B3" w:rsidP="001244DB">
      <w:pPr>
        <w:spacing w:line="276" w:lineRule="auto"/>
        <w:ind w:firstLine="567"/>
        <w:rPr>
          <w:rFonts w:eastAsia="TimesNewRomanPSMT"/>
          <w:lang w:val="uk-UA" w:eastAsia="uk-UA"/>
        </w:rPr>
      </w:pPr>
      <w:r w:rsidRPr="00B61394">
        <w:rPr>
          <w:rFonts w:eastAsia="TimesNewRomanPSMT"/>
          <w:lang w:val="uk-UA" w:eastAsia="uk-UA"/>
        </w:rPr>
        <w:t>- Розпорядження Кабінету Міністрів України «Про схвалення Енергетичної стратегії України на період до 2035 року «Безпека, енергоефективність, конкурентноспроможність» від 18.08.2017 року №605-р.;</w:t>
      </w:r>
    </w:p>
    <w:p w:rsidR="001C76B3" w:rsidRPr="00B61394" w:rsidRDefault="001C76B3" w:rsidP="00033D07">
      <w:pPr>
        <w:spacing w:line="276" w:lineRule="auto"/>
        <w:jc w:val="left"/>
        <w:rPr>
          <w:rFonts w:eastAsia="TimesNewRomanPSMT"/>
          <w:lang w:val="uk-UA" w:eastAsia="uk-UA"/>
        </w:rPr>
      </w:pPr>
      <w:r w:rsidRPr="00B61394">
        <w:rPr>
          <w:rFonts w:eastAsia="TimesNewRomanPSMT"/>
          <w:lang w:val="uk-UA" w:eastAsia="uk-UA"/>
        </w:rPr>
        <w:t xml:space="preserve">        - «Угода мерів щодо сталого розвитку та захисту клімату» - загальноєвропейська ініціатива з підвищення ефективності міського господарства та зменшення викидів вуглекислого газу (СО</w:t>
      </w:r>
      <w:r w:rsidRPr="00033D07">
        <w:rPr>
          <w:rFonts w:eastAsia="TimesNewRomanPSMT"/>
          <w:lang w:val="uk-UA" w:eastAsia="uk-UA"/>
        </w:rPr>
        <w:t>2</w:t>
      </w:r>
      <w:r w:rsidRPr="00B61394">
        <w:rPr>
          <w:rFonts w:eastAsia="TimesNewRomanPSMT"/>
          <w:lang w:val="uk-UA" w:eastAsia="uk-UA"/>
        </w:rPr>
        <w:t>), ініційована Європейською Комісією, від 15.01.2009</w:t>
      </w:r>
    </w:p>
    <w:p w:rsidR="001C76B3" w:rsidRPr="00033D07" w:rsidRDefault="001C76B3" w:rsidP="00033D07">
      <w:pPr>
        <w:spacing w:line="276" w:lineRule="auto"/>
        <w:ind w:firstLine="708"/>
        <w:jc w:val="left"/>
        <w:rPr>
          <w:rFonts w:eastAsia="TimesNewRomanPSMT"/>
          <w:lang w:val="uk-UA" w:eastAsia="uk-UA"/>
        </w:rPr>
      </w:pPr>
      <w:r w:rsidRPr="00033D07">
        <w:rPr>
          <w:rFonts w:eastAsia="TimesNewRomanPSMT"/>
          <w:lang w:val="uk-UA" w:eastAsia="uk-UA"/>
        </w:rPr>
        <w:t>- Програма економічного і соціального розвитку міста Володимир-Волинського на 2018-2019 роки.</w:t>
      </w:r>
    </w:p>
    <w:p w:rsidR="001C76B3" w:rsidRPr="00033D07" w:rsidRDefault="001C76B3" w:rsidP="00033D07">
      <w:pPr>
        <w:spacing w:line="276" w:lineRule="auto"/>
        <w:ind w:firstLine="708"/>
        <w:jc w:val="left"/>
        <w:rPr>
          <w:rFonts w:eastAsia="TimesNewRomanPSMT"/>
          <w:lang w:val="uk-UA" w:eastAsia="uk-UA"/>
        </w:rPr>
      </w:pPr>
      <w:r w:rsidRPr="00033D07">
        <w:rPr>
          <w:rFonts w:eastAsia="TimesNewRomanPSMT"/>
          <w:lang w:val="uk-UA" w:eastAsia="uk-UA"/>
        </w:rPr>
        <w:t>- Паспорт міста Володимир-Волинський.</w:t>
      </w:r>
    </w:p>
    <w:p w:rsidR="001C76B3" w:rsidRPr="00B61394" w:rsidRDefault="001C76B3" w:rsidP="00033D07">
      <w:pPr>
        <w:spacing w:line="276" w:lineRule="auto"/>
        <w:ind w:firstLine="708"/>
        <w:jc w:val="left"/>
        <w:rPr>
          <w:rFonts w:eastAsia="TimesNewRomanPSMT"/>
          <w:lang w:val="uk-UA"/>
        </w:rPr>
      </w:pPr>
      <w:r w:rsidRPr="00033D07">
        <w:rPr>
          <w:rFonts w:eastAsia="TimesNewRomanPSMT"/>
          <w:lang w:val="uk-UA" w:eastAsia="uk-UA"/>
        </w:rPr>
        <w:t>- Стратегія</w:t>
      </w:r>
      <w:r w:rsidRPr="00B61394">
        <w:rPr>
          <w:rFonts w:eastAsia="TimesNewRomanPSMT"/>
          <w:lang w:val="uk-UA"/>
        </w:rPr>
        <w:t xml:space="preserve"> розвитку міста Володимира-Волинського на 2017-2027 роки.</w:t>
      </w:r>
    </w:p>
    <w:p w:rsidR="001C76B3" w:rsidRPr="00B61394" w:rsidRDefault="001C76B3" w:rsidP="001244DB">
      <w:pPr>
        <w:spacing w:after="160"/>
        <w:jc w:val="left"/>
        <w:rPr>
          <w:b/>
          <w:bCs/>
          <w:color w:val="2E74B5"/>
          <w:sz w:val="32"/>
          <w:szCs w:val="32"/>
          <w:lang w:val="uk-UA"/>
        </w:rPr>
      </w:pPr>
    </w:p>
    <w:p w:rsidR="001C76B3" w:rsidRPr="00B61394" w:rsidRDefault="001C76B3">
      <w:pPr>
        <w:spacing w:after="160"/>
        <w:jc w:val="left"/>
        <w:rPr>
          <w:b/>
          <w:bCs/>
          <w:color w:val="2E74B5"/>
          <w:sz w:val="32"/>
          <w:szCs w:val="32"/>
          <w:lang w:val="uk-UA"/>
        </w:rPr>
      </w:pPr>
      <w:r w:rsidRPr="00B61394">
        <w:rPr>
          <w:b/>
          <w:bCs/>
          <w:color w:val="2E74B5"/>
          <w:sz w:val="32"/>
          <w:szCs w:val="32"/>
          <w:lang w:val="uk-UA"/>
        </w:rPr>
        <w:br w:type="page"/>
      </w:r>
    </w:p>
    <w:p w:rsidR="001C76B3" w:rsidRPr="00B61394" w:rsidRDefault="001C76B3" w:rsidP="006523E7">
      <w:pPr>
        <w:pBdr>
          <w:bottom w:val="single" w:sz="12" w:space="1" w:color="2E74B5"/>
        </w:pBdr>
        <w:tabs>
          <w:tab w:val="left" w:pos="252"/>
        </w:tabs>
        <w:spacing w:before="600" w:after="80" w:line="240" w:lineRule="auto"/>
        <w:jc w:val="center"/>
        <w:outlineLvl w:val="0"/>
        <w:rPr>
          <w:b/>
          <w:bCs/>
          <w:color w:val="2E74B5"/>
          <w:sz w:val="32"/>
          <w:szCs w:val="32"/>
          <w:lang w:val="uk-UA"/>
        </w:rPr>
      </w:pPr>
      <w:bookmarkStart w:id="11" w:name="_Toc516694761"/>
      <w:r w:rsidRPr="00B61394">
        <w:rPr>
          <w:b/>
          <w:bCs/>
          <w:color w:val="2E74B5"/>
          <w:sz w:val="32"/>
          <w:szCs w:val="32"/>
          <w:lang w:val="uk-UA"/>
        </w:rPr>
        <w:t>РОЗДІЛ 2. АНАЛІЗ ВИРОБНИЦТВА, ПОСТАЧАННЯ ТА СПОЖИВАННЯ ЕНЕРГОРЕСУРСІВ</w:t>
      </w:r>
      <w:bookmarkEnd w:id="11"/>
    </w:p>
    <w:p w:rsidR="001C76B3" w:rsidRPr="00B61394" w:rsidRDefault="001C76B3" w:rsidP="006523E7">
      <w:pPr>
        <w:pBdr>
          <w:bottom w:val="single" w:sz="8" w:space="1" w:color="5B9BD5"/>
        </w:pBdr>
        <w:spacing w:before="200" w:after="80" w:line="240" w:lineRule="auto"/>
        <w:ind w:firstLine="720"/>
        <w:outlineLvl w:val="1"/>
        <w:rPr>
          <w:b/>
          <w:bCs/>
          <w:color w:val="2E74B5"/>
          <w:lang w:val="uk-UA" w:eastAsia="uk-UA"/>
        </w:rPr>
      </w:pPr>
      <w:bookmarkStart w:id="12" w:name="_Toc516694762"/>
      <w:r w:rsidRPr="00B61394">
        <w:rPr>
          <w:b/>
          <w:bCs/>
          <w:color w:val="2E74B5"/>
          <w:lang w:val="uk-UA" w:eastAsia="uk-UA"/>
        </w:rPr>
        <w:t>2.1. Енергобаланс міста за видами енергоресурсів</w:t>
      </w:r>
      <w:bookmarkEnd w:id="12"/>
    </w:p>
    <w:p w:rsidR="001C76B3" w:rsidRPr="00B61394" w:rsidRDefault="001C76B3" w:rsidP="006523E7">
      <w:pPr>
        <w:pBdr>
          <w:bottom w:val="single" w:sz="4" w:space="1" w:color="9CC2E5"/>
        </w:pBdr>
        <w:spacing w:before="200" w:after="80" w:line="240" w:lineRule="auto"/>
        <w:outlineLvl w:val="2"/>
        <w:rPr>
          <w:b/>
          <w:bCs/>
          <w:i/>
          <w:iCs/>
          <w:color w:val="5B9BD5"/>
          <w:lang w:val="uk-UA" w:eastAsia="uk-UA"/>
        </w:rPr>
      </w:pPr>
      <w:bookmarkStart w:id="13" w:name="_Toc516694763"/>
      <w:r w:rsidRPr="00B61394">
        <w:rPr>
          <w:b/>
          <w:bCs/>
          <w:i/>
          <w:iCs/>
          <w:color w:val="5B9BD5"/>
          <w:lang w:val="uk-UA" w:eastAsia="uk-UA"/>
        </w:rPr>
        <w:t>2.1.1. Теплопостачання</w:t>
      </w:r>
      <w:bookmarkEnd w:id="13"/>
    </w:p>
    <w:p w:rsidR="001C76B3" w:rsidRPr="00B61394" w:rsidRDefault="001C76B3" w:rsidP="006523E7">
      <w:pPr>
        <w:spacing w:line="276" w:lineRule="auto"/>
        <w:ind w:firstLine="709"/>
        <w:rPr>
          <w:color w:val="000000"/>
          <w:lang w:val="uk-UA" w:eastAsia="uk-UA"/>
        </w:rPr>
      </w:pPr>
      <w:r w:rsidRPr="00B61394">
        <w:rPr>
          <w:color w:val="000000"/>
          <w:lang w:val="uk-UA" w:eastAsia="uk-UA"/>
        </w:rPr>
        <w:t>Централізоване теплопостачання в місті Володимир-Волинський здійснює Підприємство теплових мереж «Володимир-Волинськтеплокомуненерго», яка має у своєму активі 21 котельня, загальною тепловою потужністю 86 МВт.  Щорічно підприємство в середньому споживає 9,0 млн.м</w:t>
      </w:r>
      <w:r w:rsidRPr="00B61394">
        <w:rPr>
          <w:color w:val="000000"/>
          <w:vertAlign w:val="superscript"/>
          <w:lang w:val="uk-UA" w:eastAsia="uk-UA"/>
        </w:rPr>
        <w:t>3</w:t>
      </w:r>
      <w:r w:rsidRPr="00B61394">
        <w:rPr>
          <w:color w:val="000000"/>
          <w:lang w:val="uk-UA" w:eastAsia="uk-UA"/>
        </w:rPr>
        <w:t xml:space="preserve"> природного газу і 1600 тис. кВт/год. електроенергії. Протяжність мереж в однотрубному обчисленні становить  20,3  км. Щорічно, в опалювальний сезон підприємство в середньому виробляє 59,800  тис. ГКал теплової енергії та підігріває 146,0 тис. м3 води. Послугами теплокомуненерго користуються 6714  споживачів, в т.ч.: 6552  фізичні особи, 42 бюджетних установ та 120 інших юридичних осіб.</w:t>
      </w:r>
    </w:p>
    <w:p w:rsidR="001C76B3" w:rsidRPr="00B61394" w:rsidRDefault="001C76B3" w:rsidP="006523E7">
      <w:pPr>
        <w:spacing w:line="276" w:lineRule="auto"/>
        <w:ind w:firstLine="709"/>
        <w:rPr>
          <w:lang w:val="uk-UA" w:eastAsia="uk-UA"/>
        </w:rPr>
      </w:pPr>
      <w:r w:rsidRPr="00B61394">
        <w:rPr>
          <w:lang w:val="uk-UA" w:eastAsia="uk-UA"/>
        </w:rPr>
        <w:t xml:space="preserve">Виробництво теплової енергії за роками відображено у таблиці 2.1 та на графіку 2.1. </w:t>
      </w:r>
    </w:p>
    <w:p w:rsidR="001C76B3" w:rsidRPr="00B61394" w:rsidRDefault="001C76B3" w:rsidP="006523E7">
      <w:pPr>
        <w:spacing w:line="276" w:lineRule="auto"/>
        <w:ind w:firstLine="708"/>
        <w:rPr>
          <w:lang w:val="uk-UA" w:eastAsia="uk-UA"/>
        </w:rPr>
      </w:pPr>
    </w:p>
    <w:p w:rsidR="001C76B3" w:rsidRPr="00B61394" w:rsidRDefault="001C76B3" w:rsidP="006523E7">
      <w:pPr>
        <w:spacing w:line="276" w:lineRule="auto"/>
        <w:jc w:val="right"/>
        <w:rPr>
          <w:lang w:val="uk-UA" w:eastAsia="uk-UA"/>
        </w:rPr>
      </w:pPr>
      <w:r w:rsidRPr="00B61394">
        <w:rPr>
          <w:lang w:val="uk-UA" w:eastAsia="uk-UA"/>
        </w:rPr>
        <w:t>Таблиця 2.1</w:t>
      </w:r>
    </w:p>
    <w:p w:rsidR="001C76B3" w:rsidRPr="00B61394" w:rsidRDefault="001C76B3" w:rsidP="006523E7">
      <w:pPr>
        <w:spacing w:line="276" w:lineRule="auto"/>
        <w:jc w:val="center"/>
        <w:rPr>
          <w:lang w:val="uk-UA" w:eastAsia="uk-UA"/>
        </w:rPr>
      </w:pPr>
      <w:r w:rsidRPr="00B61394">
        <w:rPr>
          <w:lang w:val="uk-UA" w:eastAsia="uk-UA"/>
        </w:rPr>
        <w:t>Виробництво теплової енергії, ГКал</w:t>
      </w:r>
    </w:p>
    <w:tbl>
      <w:tblPr>
        <w:tblW w:w="0" w:type="auto"/>
        <w:tblInd w:w="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020"/>
      </w:tblPr>
      <w:tblGrid>
        <w:gridCol w:w="3284"/>
        <w:gridCol w:w="816"/>
        <w:gridCol w:w="816"/>
        <w:gridCol w:w="1116"/>
        <w:gridCol w:w="816"/>
        <w:gridCol w:w="816"/>
        <w:gridCol w:w="816"/>
        <w:gridCol w:w="816"/>
      </w:tblGrid>
      <w:tr w:rsidR="001C76B3" w:rsidRPr="00A00C5D">
        <w:trPr>
          <w:trHeight w:val="139"/>
        </w:trPr>
        <w:tc>
          <w:tcPr>
            <w:tcW w:w="0" w:type="auto"/>
            <w:vMerge w:val="restart"/>
            <w:tcBorders>
              <w:top w:val="single" w:sz="4" w:space="0" w:color="4472C4"/>
              <w:left w:val="single" w:sz="4" w:space="0" w:color="4472C4"/>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4"/>
                <w:szCs w:val="24"/>
                <w:lang w:val="uk-UA" w:eastAsia="uk-UA"/>
              </w:rPr>
            </w:pPr>
            <w:r w:rsidRPr="00A00C5D">
              <w:rPr>
                <w:b/>
                <w:bCs/>
                <w:color w:val="FFFFFF"/>
                <w:sz w:val="24"/>
                <w:szCs w:val="24"/>
                <w:lang w:val="uk-UA" w:eastAsia="uk-UA"/>
              </w:rPr>
              <w:t>Назва параметрів</w:t>
            </w:r>
          </w:p>
        </w:tc>
        <w:tc>
          <w:tcPr>
            <w:tcW w:w="0" w:type="auto"/>
            <w:gridSpan w:val="7"/>
            <w:tcBorders>
              <w:top w:val="single" w:sz="4" w:space="0" w:color="4472C4"/>
              <w:left w:val="nil"/>
              <w:bottom w:val="single" w:sz="4" w:space="0" w:color="4472C4"/>
              <w:right w:val="single" w:sz="4" w:space="0" w:color="4472C4"/>
            </w:tcBorders>
            <w:shd w:val="clear" w:color="auto" w:fill="4472C4"/>
            <w:vAlign w:val="center"/>
          </w:tcPr>
          <w:p w:rsidR="001C76B3" w:rsidRPr="00A00C5D" w:rsidRDefault="001C76B3" w:rsidP="00A00C5D">
            <w:pPr>
              <w:spacing w:line="240" w:lineRule="auto"/>
              <w:jc w:val="center"/>
              <w:rPr>
                <w:b/>
                <w:bCs/>
                <w:color w:val="FFFFFF"/>
                <w:sz w:val="24"/>
                <w:szCs w:val="24"/>
                <w:lang w:val="uk-UA" w:eastAsia="uk-UA"/>
              </w:rPr>
            </w:pPr>
            <w:r w:rsidRPr="00A00C5D">
              <w:rPr>
                <w:b/>
                <w:bCs/>
                <w:color w:val="FFFFFF"/>
                <w:sz w:val="24"/>
                <w:szCs w:val="24"/>
                <w:lang w:val="uk-UA" w:eastAsia="uk-UA"/>
              </w:rPr>
              <w:t>Роки</w:t>
            </w:r>
          </w:p>
        </w:tc>
      </w:tr>
      <w:tr w:rsidR="001C76B3" w:rsidRPr="00A00C5D">
        <w:trPr>
          <w:trHeight w:val="238"/>
        </w:trPr>
        <w:tc>
          <w:tcPr>
            <w:tcW w:w="0" w:type="auto"/>
            <w:vMerge/>
            <w:shd w:val="clear" w:color="auto" w:fill="D9E2F3"/>
            <w:vAlign w:val="center"/>
          </w:tcPr>
          <w:p w:rsidR="001C76B3" w:rsidRPr="00A00C5D" w:rsidRDefault="001C76B3" w:rsidP="00A00C5D">
            <w:pPr>
              <w:spacing w:line="240" w:lineRule="auto"/>
              <w:jc w:val="center"/>
              <w:rPr>
                <w:sz w:val="24"/>
                <w:szCs w:val="24"/>
                <w:lang w:val="uk-UA" w:eastAsia="uk-UA"/>
              </w:rPr>
            </w:pP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2010</w:t>
            </w:r>
          </w:p>
        </w:tc>
        <w:tc>
          <w:tcPr>
            <w:tcW w:w="696" w:type="dxa"/>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2011</w:t>
            </w:r>
          </w:p>
        </w:tc>
        <w:tc>
          <w:tcPr>
            <w:tcW w:w="1116" w:type="dxa"/>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2012</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2013</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2014</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2015</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2016</w:t>
            </w:r>
          </w:p>
        </w:tc>
      </w:tr>
      <w:tr w:rsidR="001C76B3" w:rsidRPr="00A00C5D">
        <w:trPr>
          <w:trHeight w:val="310"/>
        </w:trPr>
        <w:tc>
          <w:tcPr>
            <w:tcW w:w="0" w:type="auto"/>
            <w:vAlign w:val="center"/>
          </w:tcPr>
          <w:p w:rsidR="001C76B3" w:rsidRPr="00A00C5D" w:rsidRDefault="001C76B3" w:rsidP="00A00C5D">
            <w:pPr>
              <w:spacing w:line="240" w:lineRule="auto"/>
              <w:rPr>
                <w:sz w:val="24"/>
                <w:szCs w:val="24"/>
                <w:lang w:val="uk-UA" w:eastAsia="uk-UA"/>
              </w:rPr>
            </w:pPr>
            <w:r w:rsidRPr="00A00C5D">
              <w:rPr>
                <w:sz w:val="24"/>
                <w:szCs w:val="24"/>
                <w:lang w:val="uk-UA" w:eastAsia="uk-UA"/>
              </w:rPr>
              <w:t>Виробництво теплової енергії</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69222</w:t>
            </w:r>
          </w:p>
        </w:tc>
        <w:tc>
          <w:tcPr>
            <w:tcW w:w="696" w:type="dxa"/>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63096</w:t>
            </w:r>
          </w:p>
        </w:tc>
        <w:tc>
          <w:tcPr>
            <w:tcW w:w="1116" w:type="dxa"/>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68409</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64594</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50216</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45965</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51512</w:t>
            </w:r>
          </w:p>
        </w:tc>
      </w:tr>
    </w:tbl>
    <w:p w:rsidR="001C76B3" w:rsidRPr="00B61394" w:rsidRDefault="001C76B3" w:rsidP="006523E7">
      <w:pPr>
        <w:spacing w:line="276" w:lineRule="auto"/>
        <w:ind w:firstLine="708"/>
        <w:rPr>
          <w:lang w:val="uk-UA" w:eastAsia="uk-UA"/>
        </w:rPr>
      </w:pPr>
    </w:p>
    <w:p w:rsidR="001C76B3" w:rsidRPr="00B61394" w:rsidRDefault="001C76B3" w:rsidP="006523E7">
      <w:pPr>
        <w:tabs>
          <w:tab w:val="left" w:pos="5560"/>
        </w:tabs>
        <w:spacing w:line="240" w:lineRule="auto"/>
        <w:rPr>
          <w:lang w:val="uk-UA" w:eastAsia="uk-UA"/>
        </w:rPr>
      </w:pPr>
      <w:r w:rsidRPr="00A00C5D">
        <w:rPr>
          <w:noProof/>
          <w:lang w:eastAsia="ru-RU"/>
        </w:rPr>
        <w:object w:dxaOrig="9754" w:dyaOrig="4176">
          <v:shape id="Диаграмма 1" o:spid="_x0000_i1035" type="#_x0000_t75" style="width:487.5pt;height:209.25pt;visibility:visible" o:ole="">
            <v:imagedata r:id="rId25" o:title="" cropbottom="-47f"/>
            <o:lock v:ext="edit" aspectratio="f"/>
          </v:shape>
          <o:OLEObject Type="Embed" ProgID="Excel.Chart.8" ShapeID="Диаграмма 1" DrawAspect="Content" ObjectID="_1637582874" r:id="rId26"/>
        </w:object>
      </w:r>
    </w:p>
    <w:p w:rsidR="001C76B3" w:rsidRPr="00B61394" w:rsidRDefault="001C76B3" w:rsidP="006523E7">
      <w:pPr>
        <w:spacing w:line="240" w:lineRule="auto"/>
        <w:jc w:val="center"/>
        <w:rPr>
          <w:lang w:val="uk-UA" w:eastAsia="uk-UA"/>
        </w:rPr>
      </w:pPr>
      <w:r w:rsidRPr="00B61394">
        <w:rPr>
          <w:lang w:val="uk-UA" w:eastAsia="uk-UA"/>
        </w:rPr>
        <w:tab/>
        <w:t>Рис. 2.1. Виробництво теплової енергії, ГКал.</w:t>
      </w:r>
    </w:p>
    <w:p w:rsidR="001C76B3" w:rsidRPr="00B61394" w:rsidRDefault="001C76B3" w:rsidP="006523E7">
      <w:pPr>
        <w:spacing w:line="240" w:lineRule="auto"/>
        <w:jc w:val="center"/>
        <w:rPr>
          <w:lang w:val="uk-UA" w:eastAsia="uk-UA"/>
        </w:rPr>
      </w:pPr>
    </w:p>
    <w:p w:rsidR="001C76B3" w:rsidRPr="00B61394" w:rsidRDefault="001C76B3" w:rsidP="00E22834">
      <w:pPr>
        <w:spacing w:line="276" w:lineRule="auto"/>
        <w:ind w:firstLine="708"/>
        <w:rPr>
          <w:lang w:val="uk-UA" w:eastAsia="uk-UA"/>
        </w:rPr>
      </w:pPr>
      <w:r w:rsidRPr="00B61394">
        <w:rPr>
          <w:lang w:val="uk-UA" w:eastAsia="uk-UA"/>
        </w:rPr>
        <w:t>Як бачимо з діаграми найбільше споживання теплової енергії припадає на  період з 2010 по 2013 роки, що обумовлено низькою середньою температурою за опалювальний період., також це повязано перехід від споживання центрального  теплозабезпечення на облаштування газового або електричного  індивідуального опалення.</w:t>
      </w:r>
    </w:p>
    <w:p w:rsidR="001C76B3" w:rsidRPr="00B61394" w:rsidRDefault="001C76B3" w:rsidP="00E22834">
      <w:pPr>
        <w:spacing w:line="240" w:lineRule="auto"/>
        <w:jc w:val="right"/>
        <w:rPr>
          <w:lang w:val="uk-UA" w:eastAsia="uk-UA"/>
        </w:rPr>
      </w:pPr>
      <w:r w:rsidRPr="00B61394">
        <w:rPr>
          <w:lang w:val="uk-UA" w:eastAsia="uk-UA"/>
        </w:rPr>
        <w:t>Таблиця 2.2</w:t>
      </w:r>
    </w:p>
    <w:p w:rsidR="001C76B3" w:rsidRPr="00B61394" w:rsidRDefault="001C76B3" w:rsidP="00E22834">
      <w:pPr>
        <w:spacing w:line="240" w:lineRule="auto"/>
        <w:jc w:val="center"/>
        <w:rPr>
          <w:lang w:val="uk-UA" w:eastAsia="uk-UA"/>
        </w:rPr>
      </w:pPr>
      <w:r w:rsidRPr="00B61394">
        <w:rPr>
          <w:lang w:val="uk-UA" w:eastAsia="uk-UA"/>
        </w:rPr>
        <w:t>Тривалість опалювального сезону (2011 – 2016рр.).</w:t>
      </w:r>
    </w:p>
    <w:tbl>
      <w:tblPr>
        <w:tblW w:w="0" w:type="auto"/>
        <w:tblInd w:w="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0A0"/>
      </w:tblPr>
      <w:tblGrid>
        <w:gridCol w:w="2199"/>
        <w:gridCol w:w="1296"/>
        <w:gridCol w:w="1296"/>
        <w:gridCol w:w="1570"/>
        <w:gridCol w:w="3386"/>
      </w:tblGrid>
      <w:tr w:rsidR="001C76B3" w:rsidRPr="00A00C5D">
        <w:trPr>
          <w:trHeight w:val="624"/>
        </w:trPr>
        <w:tc>
          <w:tcPr>
            <w:tcW w:w="0" w:type="auto"/>
            <w:tcBorders>
              <w:top w:val="single" w:sz="4" w:space="0" w:color="4472C4"/>
              <w:left w:val="single" w:sz="4" w:space="0" w:color="4472C4"/>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pacing w:val="-6"/>
                <w:sz w:val="24"/>
                <w:szCs w:val="24"/>
                <w:lang w:val="uk-UA" w:eastAsia="uk-UA"/>
              </w:rPr>
            </w:pPr>
            <w:r w:rsidRPr="00A00C5D">
              <w:rPr>
                <w:b/>
                <w:bCs/>
                <w:color w:val="FFFFFF"/>
                <w:spacing w:val="-6"/>
                <w:sz w:val="24"/>
                <w:szCs w:val="24"/>
                <w:lang w:val="uk-UA" w:eastAsia="uk-UA"/>
              </w:rPr>
              <w:t>Опалювальний сезон, рр.</w:t>
            </w:r>
          </w:p>
        </w:tc>
        <w:tc>
          <w:tcPr>
            <w:tcW w:w="0" w:type="auto"/>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pacing w:val="-6"/>
                <w:sz w:val="24"/>
                <w:szCs w:val="24"/>
                <w:lang w:val="uk-UA" w:eastAsia="uk-UA"/>
              </w:rPr>
            </w:pPr>
            <w:r w:rsidRPr="00A00C5D">
              <w:rPr>
                <w:b/>
                <w:bCs/>
                <w:color w:val="FFFFFF"/>
                <w:spacing w:val="-6"/>
                <w:sz w:val="24"/>
                <w:szCs w:val="24"/>
                <w:lang w:val="uk-UA" w:eastAsia="uk-UA"/>
              </w:rPr>
              <w:t>Початок</w:t>
            </w:r>
          </w:p>
        </w:tc>
        <w:tc>
          <w:tcPr>
            <w:tcW w:w="0" w:type="auto"/>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pacing w:val="-6"/>
                <w:sz w:val="24"/>
                <w:szCs w:val="24"/>
                <w:lang w:val="uk-UA" w:eastAsia="uk-UA"/>
              </w:rPr>
            </w:pPr>
            <w:r w:rsidRPr="00A00C5D">
              <w:rPr>
                <w:b/>
                <w:bCs/>
                <w:color w:val="FFFFFF"/>
                <w:spacing w:val="-6"/>
                <w:sz w:val="24"/>
                <w:szCs w:val="24"/>
                <w:lang w:val="uk-UA" w:eastAsia="uk-UA"/>
              </w:rPr>
              <w:t>Кінець</w:t>
            </w:r>
          </w:p>
        </w:tc>
        <w:tc>
          <w:tcPr>
            <w:tcW w:w="0" w:type="auto"/>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pacing w:val="-6"/>
                <w:sz w:val="24"/>
                <w:szCs w:val="24"/>
                <w:lang w:val="uk-UA" w:eastAsia="uk-UA"/>
              </w:rPr>
            </w:pPr>
            <w:r w:rsidRPr="00A00C5D">
              <w:rPr>
                <w:b/>
                <w:bCs/>
                <w:color w:val="FFFFFF"/>
                <w:spacing w:val="-6"/>
                <w:sz w:val="24"/>
                <w:szCs w:val="24"/>
                <w:lang w:val="uk-UA" w:eastAsia="uk-UA"/>
              </w:rPr>
              <w:t>Тривалість, діб</w:t>
            </w:r>
          </w:p>
        </w:tc>
        <w:tc>
          <w:tcPr>
            <w:tcW w:w="0" w:type="auto"/>
            <w:tcBorders>
              <w:top w:val="single" w:sz="4" w:space="0" w:color="4472C4"/>
              <w:left w:val="nil"/>
              <w:bottom w:val="single" w:sz="4" w:space="0" w:color="4472C4"/>
              <w:right w:val="single" w:sz="4" w:space="0" w:color="4472C4"/>
            </w:tcBorders>
            <w:shd w:val="clear" w:color="auto" w:fill="4472C4"/>
            <w:vAlign w:val="center"/>
          </w:tcPr>
          <w:p w:rsidR="001C76B3" w:rsidRPr="00A00C5D" w:rsidRDefault="001C76B3" w:rsidP="00A00C5D">
            <w:pPr>
              <w:spacing w:line="240" w:lineRule="auto"/>
              <w:jc w:val="center"/>
              <w:rPr>
                <w:b/>
                <w:bCs/>
                <w:color w:val="FFFFFF"/>
                <w:spacing w:val="-6"/>
                <w:sz w:val="24"/>
                <w:szCs w:val="24"/>
                <w:lang w:val="uk-UA" w:eastAsia="uk-UA"/>
              </w:rPr>
            </w:pPr>
            <w:r w:rsidRPr="00A00C5D">
              <w:rPr>
                <w:b/>
                <w:bCs/>
                <w:color w:val="FFFFFF"/>
                <w:spacing w:val="-6"/>
                <w:sz w:val="24"/>
                <w:szCs w:val="24"/>
                <w:lang w:val="uk-UA" w:eastAsia="uk-UA"/>
              </w:rPr>
              <w:t>Середня температура повітря за опалювальний період, °С</w:t>
            </w:r>
          </w:p>
        </w:tc>
      </w:tr>
      <w:tr w:rsidR="001C76B3" w:rsidRPr="00A00C5D">
        <w:trPr>
          <w:trHeight w:val="277"/>
        </w:trPr>
        <w:tc>
          <w:tcPr>
            <w:tcW w:w="0" w:type="auto"/>
            <w:shd w:val="clear" w:color="auto" w:fill="D9E2F3"/>
            <w:noWrap/>
            <w:vAlign w:val="center"/>
          </w:tcPr>
          <w:p w:rsidR="001C76B3" w:rsidRPr="00A00C5D" w:rsidRDefault="001C76B3" w:rsidP="00A00C5D">
            <w:pPr>
              <w:spacing w:line="240" w:lineRule="auto"/>
              <w:jc w:val="center"/>
              <w:rPr>
                <w:b/>
                <w:bCs/>
                <w:color w:val="000000"/>
                <w:sz w:val="24"/>
                <w:szCs w:val="24"/>
                <w:lang w:val="uk-UA" w:eastAsia="uk-UA"/>
              </w:rPr>
            </w:pPr>
            <w:r w:rsidRPr="00A00C5D">
              <w:rPr>
                <w:b/>
                <w:bCs/>
                <w:color w:val="000000"/>
                <w:sz w:val="24"/>
                <w:szCs w:val="24"/>
                <w:lang w:val="uk-UA" w:eastAsia="uk-UA"/>
              </w:rPr>
              <w:t>2011 – 2012</w:t>
            </w:r>
          </w:p>
        </w:tc>
        <w:tc>
          <w:tcPr>
            <w:tcW w:w="0" w:type="auto"/>
            <w:shd w:val="clear" w:color="auto" w:fill="D9E2F3"/>
            <w:noWrap/>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15.10.2011</w:t>
            </w:r>
          </w:p>
        </w:tc>
        <w:tc>
          <w:tcPr>
            <w:tcW w:w="0" w:type="auto"/>
            <w:shd w:val="clear" w:color="auto" w:fill="D9E2F3"/>
            <w:noWrap/>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16.04.2012</w:t>
            </w:r>
          </w:p>
        </w:tc>
        <w:tc>
          <w:tcPr>
            <w:tcW w:w="0" w:type="auto"/>
            <w:shd w:val="clear" w:color="auto" w:fill="D9E2F3"/>
            <w:noWrap/>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184</w:t>
            </w:r>
          </w:p>
        </w:tc>
        <w:tc>
          <w:tcPr>
            <w:tcW w:w="0" w:type="auto"/>
            <w:shd w:val="clear" w:color="auto" w:fill="D9E2F3"/>
            <w:noWrap/>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1,33</w:t>
            </w:r>
          </w:p>
        </w:tc>
      </w:tr>
      <w:tr w:rsidR="001C76B3" w:rsidRPr="00A00C5D">
        <w:trPr>
          <w:trHeight w:val="213"/>
        </w:trPr>
        <w:tc>
          <w:tcPr>
            <w:tcW w:w="0" w:type="auto"/>
            <w:noWrap/>
            <w:vAlign w:val="center"/>
          </w:tcPr>
          <w:p w:rsidR="001C76B3" w:rsidRPr="00A00C5D" w:rsidRDefault="001C76B3" w:rsidP="00A00C5D">
            <w:pPr>
              <w:spacing w:line="240" w:lineRule="auto"/>
              <w:jc w:val="center"/>
              <w:rPr>
                <w:b/>
                <w:bCs/>
                <w:color w:val="000000"/>
                <w:sz w:val="24"/>
                <w:szCs w:val="24"/>
                <w:lang w:val="uk-UA" w:eastAsia="uk-UA"/>
              </w:rPr>
            </w:pPr>
            <w:r w:rsidRPr="00A00C5D">
              <w:rPr>
                <w:b/>
                <w:bCs/>
                <w:color w:val="000000"/>
                <w:sz w:val="24"/>
                <w:szCs w:val="24"/>
                <w:lang w:val="uk-UA" w:eastAsia="uk-UA"/>
              </w:rPr>
              <w:t>2012 – 2013</w:t>
            </w:r>
          </w:p>
        </w:tc>
        <w:tc>
          <w:tcPr>
            <w:tcW w:w="0" w:type="auto"/>
            <w:noWrap/>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15.10.2012</w:t>
            </w:r>
          </w:p>
        </w:tc>
        <w:tc>
          <w:tcPr>
            <w:tcW w:w="0" w:type="auto"/>
            <w:noWrap/>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17.04.2013</w:t>
            </w:r>
          </w:p>
        </w:tc>
        <w:tc>
          <w:tcPr>
            <w:tcW w:w="0" w:type="auto"/>
            <w:noWrap/>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185</w:t>
            </w:r>
          </w:p>
        </w:tc>
        <w:tc>
          <w:tcPr>
            <w:tcW w:w="0" w:type="auto"/>
            <w:noWrap/>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0,73</w:t>
            </w:r>
          </w:p>
        </w:tc>
      </w:tr>
      <w:tr w:rsidR="001C76B3" w:rsidRPr="00A00C5D">
        <w:trPr>
          <w:trHeight w:val="270"/>
        </w:trPr>
        <w:tc>
          <w:tcPr>
            <w:tcW w:w="0" w:type="auto"/>
            <w:shd w:val="clear" w:color="auto" w:fill="D9E2F3"/>
            <w:noWrap/>
            <w:vAlign w:val="center"/>
          </w:tcPr>
          <w:p w:rsidR="001C76B3" w:rsidRPr="00A00C5D" w:rsidRDefault="001C76B3" w:rsidP="00A00C5D">
            <w:pPr>
              <w:spacing w:line="240" w:lineRule="auto"/>
              <w:jc w:val="center"/>
              <w:rPr>
                <w:b/>
                <w:bCs/>
                <w:color w:val="000000"/>
                <w:sz w:val="24"/>
                <w:szCs w:val="24"/>
                <w:lang w:val="uk-UA" w:eastAsia="uk-UA"/>
              </w:rPr>
            </w:pPr>
            <w:r w:rsidRPr="00A00C5D">
              <w:rPr>
                <w:b/>
                <w:bCs/>
                <w:color w:val="000000"/>
                <w:sz w:val="24"/>
                <w:szCs w:val="24"/>
                <w:lang w:val="uk-UA" w:eastAsia="uk-UA"/>
              </w:rPr>
              <w:t>2013  – 2014</w:t>
            </w:r>
          </w:p>
        </w:tc>
        <w:tc>
          <w:tcPr>
            <w:tcW w:w="0" w:type="auto"/>
            <w:shd w:val="clear" w:color="auto" w:fill="D9E2F3"/>
            <w:noWrap/>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01.10.2013</w:t>
            </w:r>
          </w:p>
        </w:tc>
        <w:tc>
          <w:tcPr>
            <w:tcW w:w="0" w:type="auto"/>
            <w:shd w:val="clear" w:color="auto" w:fill="D9E2F3"/>
            <w:noWrap/>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07.04.2014</w:t>
            </w:r>
          </w:p>
        </w:tc>
        <w:tc>
          <w:tcPr>
            <w:tcW w:w="0" w:type="auto"/>
            <w:shd w:val="clear" w:color="auto" w:fill="D9E2F3"/>
            <w:noWrap/>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188</w:t>
            </w:r>
          </w:p>
        </w:tc>
        <w:tc>
          <w:tcPr>
            <w:tcW w:w="0" w:type="auto"/>
            <w:shd w:val="clear" w:color="auto" w:fill="D9E2F3"/>
            <w:noWrap/>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4,98</w:t>
            </w:r>
          </w:p>
        </w:tc>
      </w:tr>
      <w:tr w:rsidR="001C76B3" w:rsidRPr="00A00C5D">
        <w:trPr>
          <w:trHeight w:val="270"/>
        </w:trPr>
        <w:tc>
          <w:tcPr>
            <w:tcW w:w="0" w:type="auto"/>
            <w:noWrap/>
            <w:vAlign w:val="center"/>
          </w:tcPr>
          <w:p w:rsidR="001C76B3" w:rsidRPr="00A00C5D" w:rsidRDefault="001C76B3" w:rsidP="00A00C5D">
            <w:pPr>
              <w:spacing w:line="240" w:lineRule="auto"/>
              <w:jc w:val="center"/>
              <w:rPr>
                <w:b/>
                <w:bCs/>
                <w:color w:val="000000"/>
                <w:sz w:val="24"/>
                <w:szCs w:val="24"/>
                <w:lang w:val="uk-UA" w:eastAsia="uk-UA"/>
              </w:rPr>
            </w:pPr>
            <w:r w:rsidRPr="00A00C5D">
              <w:rPr>
                <w:b/>
                <w:bCs/>
                <w:color w:val="000000"/>
                <w:sz w:val="24"/>
                <w:szCs w:val="24"/>
                <w:lang w:val="uk-UA" w:eastAsia="uk-UA"/>
              </w:rPr>
              <w:t>2014  – 2015</w:t>
            </w:r>
          </w:p>
        </w:tc>
        <w:tc>
          <w:tcPr>
            <w:tcW w:w="0" w:type="auto"/>
            <w:noWrap/>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23.10.2014</w:t>
            </w:r>
          </w:p>
        </w:tc>
        <w:tc>
          <w:tcPr>
            <w:tcW w:w="0" w:type="auto"/>
            <w:noWrap/>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22.04.2015</w:t>
            </w:r>
          </w:p>
        </w:tc>
        <w:tc>
          <w:tcPr>
            <w:tcW w:w="0" w:type="auto"/>
            <w:noWrap/>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191</w:t>
            </w:r>
          </w:p>
        </w:tc>
        <w:tc>
          <w:tcPr>
            <w:tcW w:w="0" w:type="auto"/>
            <w:noWrap/>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2,59</w:t>
            </w:r>
          </w:p>
        </w:tc>
      </w:tr>
      <w:tr w:rsidR="001C76B3" w:rsidRPr="00A00C5D">
        <w:trPr>
          <w:trHeight w:val="270"/>
        </w:trPr>
        <w:tc>
          <w:tcPr>
            <w:tcW w:w="0" w:type="auto"/>
            <w:shd w:val="clear" w:color="auto" w:fill="D9E2F3"/>
            <w:noWrap/>
            <w:vAlign w:val="center"/>
          </w:tcPr>
          <w:p w:rsidR="001C76B3" w:rsidRPr="00A00C5D" w:rsidRDefault="001C76B3" w:rsidP="00A00C5D">
            <w:pPr>
              <w:spacing w:line="240" w:lineRule="auto"/>
              <w:jc w:val="center"/>
              <w:rPr>
                <w:b/>
                <w:bCs/>
                <w:color w:val="000000"/>
                <w:sz w:val="24"/>
                <w:szCs w:val="24"/>
                <w:lang w:val="uk-UA" w:eastAsia="uk-UA"/>
              </w:rPr>
            </w:pPr>
            <w:r w:rsidRPr="00A00C5D">
              <w:rPr>
                <w:b/>
                <w:bCs/>
                <w:color w:val="000000"/>
                <w:sz w:val="24"/>
                <w:szCs w:val="24"/>
                <w:lang w:val="uk-UA" w:eastAsia="uk-UA"/>
              </w:rPr>
              <w:t>2015 – 2016</w:t>
            </w:r>
          </w:p>
        </w:tc>
        <w:tc>
          <w:tcPr>
            <w:tcW w:w="0" w:type="auto"/>
            <w:shd w:val="clear" w:color="auto" w:fill="D9E2F3"/>
            <w:noWrap/>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11.10.2015</w:t>
            </w:r>
          </w:p>
        </w:tc>
        <w:tc>
          <w:tcPr>
            <w:tcW w:w="0" w:type="auto"/>
            <w:shd w:val="clear" w:color="auto" w:fill="D9E2F3"/>
            <w:noWrap/>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07.04.2016</w:t>
            </w:r>
          </w:p>
        </w:tc>
        <w:tc>
          <w:tcPr>
            <w:tcW w:w="0" w:type="auto"/>
            <w:shd w:val="clear" w:color="auto" w:fill="D9E2F3"/>
            <w:noWrap/>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180</w:t>
            </w:r>
          </w:p>
        </w:tc>
        <w:tc>
          <w:tcPr>
            <w:tcW w:w="0" w:type="auto"/>
            <w:shd w:val="clear" w:color="auto" w:fill="D9E2F3"/>
            <w:noWrap/>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4,78</w:t>
            </w:r>
          </w:p>
        </w:tc>
      </w:tr>
    </w:tbl>
    <w:p w:rsidR="001C76B3" w:rsidRPr="00B61394" w:rsidRDefault="001C76B3" w:rsidP="00E22834">
      <w:pPr>
        <w:spacing w:line="276" w:lineRule="auto"/>
        <w:ind w:firstLine="708"/>
        <w:rPr>
          <w:lang w:val="uk-UA" w:eastAsia="uk-UA"/>
        </w:rPr>
      </w:pPr>
    </w:p>
    <w:p w:rsidR="001C76B3" w:rsidRPr="00B61394" w:rsidRDefault="001C76B3" w:rsidP="00E22834">
      <w:pPr>
        <w:spacing w:line="240" w:lineRule="auto"/>
        <w:ind w:firstLine="708"/>
        <w:rPr>
          <w:lang w:val="uk-UA" w:eastAsia="uk-UA"/>
        </w:rPr>
      </w:pPr>
      <w:r w:rsidRPr="00B61394">
        <w:rPr>
          <w:lang w:val="uk-UA" w:eastAsia="uk-UA"/>
        </w:rPr>
        <w:t>Загальний річний баланс теплової енергії, за даними ПТМ «</w:t>
      </w:r>
      <w:r w:rsidRPr="00B61394">
        <w:rPr>
          <w:color w:val="000000"/>
          <w:lang w:val="uk-UA" w:eastAsia="uk-UA"/>
        </w:rPr>
        <w:t>Володимир-Волинськ теплокомуненерго</w:t>
      </w:r>
      <w:r w:rsidRPr="00B61394">
        <w:rPr>
          <w:lang w:val="uk-UA" w:eastAsia="uk-UA"/>
        </w:rPr>
        <w:t xml:space="preserve">» надано у таблиці 2.3 та відображено на графіку 2.2. </w:t>
      </w:r>
    </w:p>
    <w:p w:rsidR="001C76B3" w:rsidRPr="00B61394" w:rsidRDefault="001C76B3" w:rsidP="00E22834">
      <w:pPr>
        <w:spacing w:line="240" w:lineRule="auto"/>
        <w:rPr>
          <w:lang w:val="uk-UA" w:eastAsia="uk-UA"/>
        </w:rPr>
      </w:pPr>
    </w:p>
    <w:p w:rsidR="001C76B3" w:rsidRPr="00B61394" w:rsidRDefault="001C76B3" w:rsidP="00E22834">
      <w:pPr>
        <w:spacing w:line="240" w:lineRule="auto"/>
        <w:jc w:val="right"/>
        <w:rPr>
          <w:lang w:val="uk-UA" w:eastAsia="uk-UA"/>
        </w:rPr>
      </w:pPr>
      <w:r w:rsidRPr="00B61394">
        <w:rPr>
          <w:lang w:val="uk-UA" w:eastAsia="uk-UA"/>
        </w:rPr>
        <w:t>Таблиця 2.3</w:t>
      </w:r>
    </w:p>
    <w:p w:rsidR="001C76B3" w:rsidRPr="00B61394" w:rsidRDefault="001C76B3" w:rsidP="00E22834">
      <w:pPr>
        <w:spacing w:line="240" w:lineRule="auto"/>
        <w:jc w:val="center"/>
        <w:rPr>
          <w:lang w:val="uk-UA" w:eastAsia="uk-UA"/>
        </w:rPr>
      </w:pPr>
      <w:r w:rsidRPr="00B61394">
        <w:rPr>
          <w:lang w:val="uk-UA" w:eastAsia="uk-UA"/>
        </w:rPr>
        <w:t>Виробництво, втрати та споживання теплової енергії, Гкал</w:t>
      </w:r>
    </w:p>
    <w:tbl>
      <w:tblPr>
        <w:tblW w:w="0" w:type="auto"/>
        <w:tblInd w:w="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020"/>
      </w:tblPr>
      <w:tblGrid>
        <w:gridCol w:w="4035"/>
        <w:gridCol w:w="816"/>
        <w:gridCol w:w="816"/>
        <w:gridCol w:w="816"/>
        <w:gridCol w:w="816"/>
        <w:gridCol w:w="816"/>
        <w:gridCol w:w="816"/>
        <w:gridCol w:w="816"/>
      </w:tblGrid>
      <w:tr w:rsidR="001C76B3" w:rsidRPr="00A00C5D">
        <w:trPr>
          <w:trHeight w:val="20"/>
        </w:trPr>
        <w:tc>
          <w:tcPr>
            <w:tcW w:w="0" w:type="auto"/>
            <w:vMerge w:val="restart"/>
            <w:tcBorders>
              <w:top w:val="single" w:sz="4" w:space="0" w:color="4472C4"/>
              <w:left w:val="single" w:sz="4" w:space="0" w:color="4472C4"/>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4"/>
                <w:szCs w:val="24"/>
                <w:lang w:val="uk-UA" w:eastAsia="uk-UA"/>
              </w:rPr>
            </w:pPr>
            <w:r w:rsidRPr="00A00C5D">
              <w:rPr>
                <w:b/>
                <w:bCs/>
                <w:color w:val="FFFFFF"/>
                <w:sz w:val="24"/>
                <w:szCs w:val="24"/>
                <w:lang w:val="uk-UA" w:eastAsia="uk-UA"/>
              </w:rPr>
              <w:t>Назва параметрів</w:t>
            </w:r>
          </w:p>
        </w:tc>
        <w:tc>
          <w:tcPr>
            <w:tcW w:w="0" w:type="auto"/>
            <w:gridSpan w:val="7"/>
            <w:tcBorders>
              <w:top w:val="single" w:sz="4" w:space="0" w:color="4472C4"/>
              <w:left w:val="nil"/>
              <w:bottom w:val="single" w:sz="4" w:space="0" w:color="4472C4"/>
              <w:right w:val="single" w:sz="4" w:space="0" w:color="4472C4"/>
            </w:tcBorders>
            <w:shd w:val="clear" w:color="auto" w:fill="4472C4"/>
          </w:tcPr>
          <w:p w:rsidR="001C76B3" w:rsidRPr="00A00C5D" w:rsidRDefault="001C76B3" w:rsidP="00A00C5D">
            <w:pPr>
              <w:spacing w:line="240" w:lineRule="auto"/>
              <w:jc w:val="center"/>
              <w:rPr>
                <w:b/>
                <w:bCs/>
                <w:color w:val="000000"/>
                <w:sz w:val="24"/>
                <w:szCs w:val="24"/>
                <w:lang w:val="uk-UA" w:eastAsia="uk-UA"/>
              </w:rPr>
            </w:pPr>
            <w:r w:rsidRPr="00A00C5D">
              <w:rPr>
                <w:b/>
                <w:bCs/>
                <w:color w:val="FFFFFF"/>
                <w:sz w:val="24"/>
                <w:szCs w:val="24"/>
                <w:lang w:val="uk-UA" w:eastAsia="uk-UA"/>
              </w:rPr>
              <w:t>Роки</w:t>
            </w:r>
          </w:p>
        </w:tc>
      </w:tr>
      <w:tr w:rsidR="001C76B3" w:rsidRPr="00A00C5D">
        <w:trPr>
          <w:trHeight w:val="20"/>
        </w:trPr>
        <w:tc>
          <w:tcPr>
            <w:tcW w:w="0" w:type="auto"/>
            <w:vMerge/>
            <w:shd w:val="clear" w:color="auto" w:fill="D9E2F3"/>
            <w:vAlign w:val="center"/>
          </w:tcPr>
          <w:p w:rsidR="001C76B3" w:rsidRPr="00A00C5D" w:rsidRDefault="001C76B3" w:rsidP="00A00C5D">
            <w:pPr>
              <w:spacing w:line="240" w:lineRule="auto"/>
              <w:jc w:val="center"/>
              <w:rPr>
                <w:sz w:val="24"/>
                <w:szCs w:val="24"/>
                <w:lang w:val="uk-UA" w:eastAsia="uk-UA"/>
              </w:rPr>
            </w:pPr>
          </w:p>
        </w:tc>
        <w:tc>
          <w:tcPr>
            <w:tcW w:w="0" w:type="auto"/>
            <w:shd w:val="clear" w:color="auto" w:fill="D9E2F3"/>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2010</w:t>
            </w:r>
          </w:p>
        </w:tc>
        <w:tc>
          <w:tcPr>
            <w:tcW w:w="0" w:type="auto"/>
            <w:shd w:val="clear" w:color="auto" w:fill="D9E2F3"/>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2011</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2012</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2013</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2014</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2015</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2016</w:t>
            </w:r>
          </w:p>
        </w:tc>
      </w:tr>
      <w:tr w:rsidR="001C76B3" w:rsidRPr="00A00C5D">
        <w:trPr>
          <w:trHeight w:val="20"/>
        </w:trPr>
        <w:tc>
          <w:tcPr>
            <w:tcW w:w="0" w:type="auto"/>
            <w:vAlign w:val="center"/>
          </w:tcPr>
          <w:p w:rsidR="001C76B3" w:rsidRPr="00A00C5D" w:rsidRDefault="001C76B3" w:rsidP="00A00C5D">
            <w:pPr>
              <w:spacing w:line="240" w:lineRule="auto"/>
              <w:rPr>
                <w:sz w:val="24"/>
                <w:szCs w:val="24"/>
                <w:lang w:val="uk-UA" w:eastAsia="uk-UA"/>
              </w:rPr>
            </w:pPr>
            <w:bookmarkStart w:id="14" w:name="OLE_LINK1"/>
            <w:r w:rsidRPr="00A00C5D">
              <w:rPr>
                <w:sz w:val="24"/>
                <w:szCs w:val="24"/>
                <w:lang w:val="uk-UA" w:eastAsia="uk-UA"/>
              </w:rPr>
              <w:t>Виробництво теплової енергії</w:t>
            </w:r>
            <w:bookmarkEnd w:id="14"/>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69222</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63096</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68409</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64594</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50216</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45965</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51512</w:t>
            </w:r>
          </w:p>
        </w:tc>
      </w:tr>
      <w:tr w:rsidR="001C76B3" w:rsidRPr="00A00C5D">
        <w:trPr>
          <w:trHeight w:val="20"/>
        </w:trPr>
        <w:tc>
          <w:tcPr>
            <w:tcW w:w="0" w:type="auto"/>
            <w:shd w:val="clear" w:color="auto" w:fill="D9E2F3"/>
            <w:vAlign w:val="center"/>
          </w:tcPr>
          <w:p w:rsidR="001C76B3" w:rsidRPr="00A00C5D" w:rsidRDefault="001C76B3" w:rsidP="00A00C5D">
            <w:pPr>
              <w:spacing w:line="240" w:lineRule="auto"/>
              <w:rPr>
                <w:sz w:val="24"/>
                <w:szCs w:val="24"/>
                <w:lang w:val="uk-UA" w:eastAsia="uk-UA"/>
              </w:rPr>
            </w:pPr>
            <w:r w:rsidRPr="00A00C5D">
              <w:rPr>
                <w:sz w:val="24"/>
                <w:szCs w:val="24"/>
                <w:lang w:val="uk-UA" w:eastAsia="uk-UA"/>
              </w:rPr>
              <w:t>Витрати на власні потреби</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1500</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1382</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1502</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1421</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1104</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1011</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1133</w:t>
            </w:r>
          </w:p>
        </w:tc>
      </w:tr>
      <w:tr w:rsidR="001C76B3" w:rsidRPr="00A00C5D">
        <w:trPr>
          <w:trHeight w:val="20"/>
        </w:trPr>
        <w:tc>
          <w:tcPr>
            <w:tcW w:w="0" w:type="auto"/>
            <w:vAlign w:val="center"/>
          </w:tcPr>
          <w:p w:rsidR="001C76B3" w:rsidRPr="00A00C5D" w:rsidRDefault="001C76B3" w:rsidP="00A00C5D">
            <w:pPr>
              <w:spacing w:line="240" w:lineRule="auto"/>
              <w:rPr>
                <w:sz w:val="24"/>
                <w:szCs w:val="24"/>
                <w:lang w:val="uk-UA" w:eastAsia="uk-UA"/>
              </w:rPr>
            </w:pPr>
            <w:r w:rsidRPr="00A00C5D">
              <w:rPr>
                <w:sz w:val="24"/>
                <w:szCs w:val="24"/>
                <w:lang w:val="uk-UA" w:eastAsia="uk-UA"/>
              </w:rPr>
              <w:t>Річний обсяг відпуску теплової енергії</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67722</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61714</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66907</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63173</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49112</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44954</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50379</w:t>
            </w:r>
          </w:p>
        </w:tc>
      </w:tr>
      <w:tr w:rsidR="001C76B3" w:rsidRPr="00A00C5D">
        <w:trPr>
          <w:trHeight w:val="20"/>
        </w:trPr>
        <w:tc>
          <w:tcPr>
            <w:tcW w:w="0" w:type="auto"/>
            <w:shd w:val="clear" w:color="auto" w:fill="D9E2F3"/>
            <w:vAlign w:val="center"/>
          </w:tcPr>
          <w:p w:rsidR="001C76B3" w:rsidRPr="00A00C5D" w:rsidRDefault="001C76B3" w:rsidP="00A00C5D">
            <w:pPr>
              <w:spacing w:line="240" w:lineRule="auto"/>
              <w:rPr>
                <w:sz w:val="24"/>
                <w:szCs w:val="24"/>
                <w:lang w:val="uk-UA" w:eastAsia="uk-UA"/>
              </w:rPr>
            </w:pPr>
            <w:r w:rsidRPr="00A00C5D">
              <w:rPr>
                <w:sz w:val="24"/>
                <w:szCs w:val="24"/>
                <w:lang w:val="uk-UA" w:eastAsia="uk-UA"/>
              </w:rPr>
              <w:t>Втрати в мережах</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4903</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5010</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5347</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5027</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3831</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3461</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3887</w:t>
            </w:r>
          </w:p>
        </w:tc>
      </w:tr>
      <w:tr w:rsidR="001C76B3" w:rsidRPr="00A00C5D">
        <w:trPr>
          <w:trHeight w:val="20"/>
        </w:trPr>
        <w:tc>
          <w:tcPr>
            <w:tcW w:w="0" w:type="auto"/>
            <w:vAlign w:val="center"/>
          </w:tcPr>
          <w:p w:rsidR="001C76B3" w:rsidRPr="00A00C5D" w:rsidRDefault="001C76B3" w:rsidP="00A00C5D">
            <w:pPr>
              <w:spacing w:line="240" w:lineRule="auto"/>
              <w:rPr>
                <w:sz w:val="24"/>
                <w:szCs w:val="24"/>
                <w:lang w:val="uk-UA" w:eastAsia="uk-UA"/>
              </w:rPr>
            </w:pPr>
            <w:r w:rsidRPr="00A00C5D">
              <w:rPr>
                <w:sz w:val="24"/>
                <w:szCs w:val="24"/>
                <w:lang w:val="uk-UA" w:eastAsia="uk-UA"/>
              </w:rPr>
              <w:t>Корисний відпуск теплової енергії</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62819</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56704</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61560</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58086</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45298</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41437</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46492</w:t>
            </w:r>
          </w:p>
        </w:tc>
      </w:tr>
    </w:tbl>
    <w:p w:rsidR="001C76B3" w:rsidRPr="00B61394" w:rsidRDefault="001C76B3" w:rsidP="00E22834">
      <w:pPr>
        <w:spacing w:line="276" w:lineRule="auto"/>
        <w:rPr>
          <w:lang w:val="uk-UA" w:eastAsia="uk-UA"/>
        </w:rPr>
      </w:pPr>
    </w:p>
    <w:p w:rsidR="001C76B3" w:rsidRPr="00B61394" w:rsidRDefault="001C76B3" w:rsidP="00E22834">
      <w:pPr>
        <w:spacing w:line="240" w:lineRule="auto"/>
        <w:jc w:val="center"/>
        <w:rPr>
          <w:lang w:val="uk-UA" w:eastAsia="uk-UA"/>
        </w:rPr>
      </w:pPr>
      <w:r w:rsidRPr="00A00C5D">
        <w:rPr>
          <w:noProof/>
          <w:lang w:eastAsia="ru-RU"/>
        </w:rPr>
        <w:object w:dxaOrig="9706" w:dyaOrig="4349">
          <v:shape id="Діаграма 6" o:spid="_x0000_i1036" type="#_x0000_t75" style="width:485.25pt;height:217.5pt;visibility:visible" o:ole="">
            <v:imagedata r:id="rId27" o:title=""/>
            <o:lock v:ext="edit" aspectratio="f"/>
          </v:shape>
          <o:OLEObject Type="Embed" ProgID="Excel.Chart.8" ShapeID="Діаграма 6" DrawAspect="Content" ObjectID="_1637582875" r:id="rId28"/>
        </w:object>
      </w:r>
    </w:p>
    <w:p w:rsidR="001C76B3" w:rsidRPr="00B61394" w:rsidRDefault="001C76B3" w:rsidP="00E22834">
      <w:pPr>
        <w:tabs>
          <w:tab w:val="left" w:pos="709"/>
          <w:tab w:val="left" w:pos="5560"/>
        </w:tabs>
        <w:spacing w:line="240" w:lineRule="auto"/>
        <w:jc w:val="center"/>
        <w:rPr>
          <w:lang w:val="uk-UA" w:eastAsia="uk-UA"/>
        </w:rPr>
      </w:pPr>
      <w:r w:rsidRPr="00B61394">
        <w:rPr>
          <w:lang w:val="uk-UA" w:eastAsia="uk-UA"/>
        </w:rPr>
        <w:t>Рис. 2.2. Виробництво, втрати та споживання теплової енергії.</w:t>
      </w:r>
    </w:p>
    <w:p w:rsidR="001C76B3" w:rsidRPr="00B61394" w:rsidRDefault="001C76B3" w:rsidP="00E22834">
      <w:pPr>
        <w:tabs>
          <w:tab w:val="left" w:pos="709"/>
          <w:tab w:val="left" w:pos="5560"/>
        </w:tabs>
        <w:spacing w:line="240" w:lineRule="auto"/>
        <w:jc w:val="center"/>
        <w:rPr>
          <w:lang w:val="uk-UA" w:eastAsia="uk-UA"/>
        </w:rPr>
      </w:pPr>
    </w:p>
    <w:p w:rsidR="001C76B3" w:rsidRPr="00B61394" w:rsidRDefault="001C76B3" w:rsidP="00E22834">
      <w:pPr>
        <w:spacing w:line="240" w:lineRule="auto"/>
        <w:jc w:val="center"/>
        <w:rPr>
          <w:lang w:val="uk-UA" w:eastAsia="uk-UA"/>
        </w:rPr>
      </w:pPr>
      <w:r w:rsidRPr="00A00C5D">
        <w:rPr>
          <w:noProof/>
          <w:lang w:eastAsia="ru-RU"/>
        </w:rPr>
        <w:object w:dxaOrig="9658" w:dyaOrig="2794">
          <v:shape id="Диаграмма 5" o:spid="_x0000_i1037" type="#_x0000_t75" style="width:483pt;height:139.5pt;visibility:visible" o:ole="">
            <v:imagedata r:id="rId29" o:title=""/>
            <o:lock v:ext="edit" aspectratio="f"/>
          </v:shape>
          <o:OLEObject Type="Embed" ProgID="Excel.Chart.8" ShapeID="Диаграмма 5" DrawAspect="Content" ObjectID="_1637582876" r:id="rId30"/>
        </w:object>
      </w:r>
    </w:p>
    <w:p w:rsidR="001C76B3" w:rsidRPr="00B61394" w:rsidRDefault="001C76B3" w:rsidP="00832AFC">
      <w:pPr>
        <w:tabs>
          <w:tab w:val="left" w:pos="4366"/>
        </w:tabs>
        <w:spacing w:line="276" w:lineRule="auto"/>
        <w:jc w:val="center"/>
        <w:rPr>
          <w:lang w:val="uk-UA" w:eastAsia="uk-UA"/>
        </w:rPr>
      </w:pPr>
      <w:r w:rsidRPr="00B61394">
        <w:rPr>
          <w:lang w:val="uk-UA" w:eastAsia="uk-UA"/>
        </w:rPr>
        <w:t>Рис. 2.3. Загальний річний баланс теплової енергії у питомих показниках за 2016 рік.</w:t>
      </w:r>
    </w:p>
    <w:p w:rsidR="001C76B3" w:rsidRPr="00B61394" w:rsidRDefault="001C76B3" w:rsidP="00832AFC">
      <w:pPr>
        <w:spacing w:line="276" w:lineRule="auto"/>
        <w:ind w:firstLine="708"/>
        <w:rPr>
          <w:lang w:val="uk-UA" w:eastAsia="uk-UA"/>
        </w:rPr>
      </w:pPr>
    </w:p>
    <w:p w:rsidR="001C76B3" w:rsidRPr="00B61394" w:rsidRDefault="001C76B3" w:rsidP="00832AFC">
      <w:pPr>
        <w:spacing w:line="276" w:lineRule="auto"/>
        <w:ind w:firstLine="708"/>
        <w:rPr>
          <w:lang w:val="uk-UA" w:eastAsia="uk-UA"/>
        </w:rPr>
      </w:pPr>
      <w:r w:rsidRPr="00B61394">
        <w:rPr>
          <w:lang w:val="uk-UA" w:eastAsia="uk-UA"/>
        </w:rPr>
        <w:t xml:space="preserve">Споживачами теплової енергії у місті </w:t>
      </w:r>
      <w:r w:rsidRPr="00B61394">
        <w:rPr>
          <w:color w:val="000000"/>
          <w:lang w:val="uk-UA" w:eastAsia="uk-UA"/>
        </w:rPr>
        <w:t xml:space="preserve">Володимир-Волинськ </w:t>
      </w:r>
      <w:r w:rsidRPr="00B61394">
        <w:rPr>
          <w:lang w:val="uk-UA" w:eastAsia="uk-UA"/>
        </w:rPr>
        <w:t>є населення, бюджетна сфера та інші споживачі. Розподіл споживачів за категоріями приведено у таблиці 2.4 та на графіку 2.4.</w:t>
      </w:r>
    </w:p>
    <w:p w:rsidR="001C76B3" w:rsidRPr="00B61394" w:rsidRDefault="001C76B3" w:rsidP="00832AFC">
      <w:pPr>
        <w:spacing w:line="276" w:lineRule="auto"/>
        <w:jc w:val="right"/>
        <w:rPr>
          <w:lang w:val="uk-UA" w:eastAsia="uk-UA"/>
        </w:rPr>
      </w:pPr>
    </w:p>
    <w:p w:rsidR="001C76B3" w:rsidRPr="00B61394" w:rsidRDefault="001C76B3" w:rsidP="00832AFC">
      <w:pPr>
        <w:spacing w:line="276" w:lineRule="auto"/>
        <w:jc w:val="right"/>
        <w:rPr>
          <w:lang w:val="uk-UA" w:eastAsia="uk-UA"/>
        </w:rPr>
      </w:pPr>
      <w:r w:rsidRPr="00B61394">
        <w:rPr>
          <w:lang w:val="uk-UA" w:eastAsia="uk-UA"/>
        </w:rPr>
        <w:t>Таблиця 2.4</w:t>
      </w:r>
    </w:p>
    <w:p w:rsidR="001C76B3" w:rsidRPr="00B61394" w:rsidRDefault="001C76B3" w:rsidP="00832AFC">
      <w:pPr>
        <w:spacing w:line="276" w:lineRule="auto"/>
        <w:jc w:val="center"/>
        <w:rPr>
          <w:lang w:val="uk-UA" w:eastAsia="uk-UA"/>
        </w:rPr>
      </w:pPr>
      <w:r w:rsidRPr="00B61394">
        <w:rPr>
          <w:lang w:val="uk-UA" w:eastAsia="uk-UA"/>
        </w:rPr>
        <w:t>Розподіл споживання теплової енергії  за категоріями споживачів, Гкал</w:t>
      </w:r>
    </w:p>
    <w:tbl>
      <w:tblPr>
        <w:tblW w:w="0" w:type="auto"/>
        <w:tblInd w:w="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020"/>
      </w:tblPr>
      <w:tblGrid>
        <w:gridCol w:w="4035"/>
        <w:gridCol w:w="816"/>
        <w:gridCol w:w="816"/>
        <w:gridCol w:w="816"/>
        <w:gridCol w:w="816"/>
        <w:gridCol w:w="816"/>
        <w:gridCol w:w="816"/>
        <w:gridCol w:w="816"/>
      </w:tblGrid>
      <w:tr w:rsidR="001C76B3" w:rsidRPr="00A00C5D">
        <w:trPr>
          <w:trHeight w:val="20"/>
        </w:trPr>
        <w:tc>
          <w:tcPr>
            <w:tcW w:w="0" w:type="auto"/>
            <w:vMerge w:val="restart"/>
            <w:tcBorders>
              <w:top w:val="single" w:sz="4" w:space="0" w:color="4472C4"/>
              <w:left w:val="single" w:sz="4" w:space="0" w:color="4472C4"/>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4"/>
                <w:szCs w:val="24"/>
                <w:lang w:val="uk-UA" w:eastAsia="uk-UA"/>
              </w:rPr>
            </w:pPr>
            <w:r w:rsidRPr="00A00C5D">
              <w:rPr>
                <w:b/>
                <w:bCs/>
                <w:color w:val="FFFFFF"/>
                <w:sz w:val="24"/>
                <w:szCs w:val="24"/>
                <w:lang w:val="uk-UA" w:eastAsia="uk-UA"/>
              </w:rPr>
              <w:t>Назва параметрів</w:t>
            </w:r>
          </w:p>
        </w:tc>
        <w:tc>
          <w:tcPr>
            <w:tcW w:w="0" w:type="auto"/>
            <w:gridSpan w:val="7"/>
            <w:tcBorders>
              <w:top w:val="single" w:sz="4" w:space="0" w:color="4472C4"/>
              <w:left w:val="nil"/>
              <w:bottom w:val="single" w:sz="4" w:space="0" w:color="4472C4"/>
              <w:right w:val="single" w:sz="4" w:space="0" w:color="4472C4"/>
            </w:tcBorders>
            <w:shd w:val="clear" w:color="auto" w:fill="4472C4"/>
          </w:tcPr>
          <w:p w:rsidR="001C76B3" w:rsidRPr="00A00C5D" w:rsidRDefault="001C76B3" w:rsidP="00A00C5D">
            <w:pPr>
              <w:spacing w:line="240" w:lineRule="auto"/>
              <w:jc w:val="center"/>
              <w:rPr>
                <w:b/>
                <w:bCs/>
                <w:color w:val="FFFFFF"/>
                <w:sz w:val="24"/>
                <w:szCs w:val="24"/>
                <w:lang w:val="uk-UA" w:eastAsia="uk-UA"/>
              </w:rPr>
            </w:pPr>
            <w:r w:rsidRPr="00A00C5D">
              <w:rPr>
                <w:b/>
                <w:bCs/>
                <w:color w:val="FFFFFF"/>
                <w:sz w:val="24"/>
                <w:szCs w:val="24"/>
                <w:lang w:val="uk-UA" w:eastAsia="uk-UA"/>
              </w:rPr>
              <w:t>Роки</w:t>
            </w:r>
          </w:p>
        </w:tc>
      </w:tr>
      <w:tr w:rsidR="001C76B3" w:rsidRPr="00A00C5D">
        <w:trPr>
          <w:trHeight w:val="20"/>
        </w:trPr>
        <w:tc>
          <w:tcPr>
            <w:tcW w:w="0" w:type="auto"/>
            <w:vMerge/>
            <w:shd w:val="clear" w:color="auto" w:fill="D9E2F3"/>
            <w:vAlign w:val="center"/>
          </w:tcPr>
          <w:p w:rsidR="001C76B3" w:rsidRPr="00A00C5D" w:rsidRDefault="001C76B3" w:rsidP="00A00C5D">
            <w:pPr>
              <w:spacing w:line="240" w:lineRule="auto"/>
              <w:jc w:val="center"/>
              <w:rPr>
                <w:sz w:val="24"/>
                <w:szCs w:val="24"/>
                <w:lang w:val="uk-UA" w:eastAsia="uk-UA"/>
              </w:rPr>
            </w:pPr>
          </w:p>
        </w:tc>
        <w:tc>
          <w:tcPr>
            <w:tcW w:w="0" w:type="auto"/>
            <w:shd w:val="clear" w:color="auto" w:fill="D9E2F3"/>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2010</w:t>
            </w:r>
          </w:p>
        </w:tc>
        <w:tc>
          <w:tcPr>
            <w:tcW w:w="0" w:type="auto"/>
            <w:shd w:val="clear" w:color="auto" w:fill="D9E2F3"/>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2011</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2012</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2013</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2014</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2015</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2016</w:t>
            </w:r>
          </w:p>
        </w:tc>
      </w:tr>
      <w:tr w:rsidR="001C76B3" w:rsidRPr="00A00C5D">
        <w:trPr>
          <w:trHeight w:val="20"/>
        </w:trPr>
        <w:tc>
          <w:tcPr>
            <w:tcW w:w="0" w:type="auto"/>
            <w:vAlign w:val="center"/>
          </w:tcPr>
          <w:p w:rsidR="001C76B3" w:rsidRPr="00A00C5D" w:rsidRDefault="001C76B3" w:rsidP="00A00C5D">
            <w:pPr>
              <w:spacing w:line="240" w:lineRule="auto"/>
              <w:rPr>
                <w:sz w:val="24"/>
                <w:szCs w:val="24"/>
                <w:lang w:val="uk-UA" w:eastAsia="uk-UA"/>
              </w:rPr>
            </w:pPr>
            <w:r w:rsidRPr="00A00C5D">
              <w:rPr>
                <w:sz w:val="24"/>
                <w:szCs w:val="24"/>
                <w:lang w:val="uk-UA" w:eastAsia="uk-UA"/>
              </w:rPr>
              <w:t>Корисний відпуск теплової енергії в т.ч.:</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62819</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56704</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61560</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58086</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45298</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41437</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46492</w:t>
            </w:r>
          </w:p>
        </w:tc>
      </w:tr>
      <w:tr w:rsidR="001C76B3" w:rsidRPr="00A00C5D">
        <w:trPr>
          <w:trHeight w:val="20"/>
        </w:trPr>
        <w:tc>
          <w:tcPr>
            <w:tcW w:w="0" w:type="auto"/>
            <w:shd w:val="clear" w:color="auto" w:fill="D9E2F3"/>
            <w:vAlign w:val="center"/>
          </w:tcPr>
          <w:p w:rsidR="001C76B3" w:rsidRPr="00A00C5D" w:rsidRDefault="001C76B3" w:rsidP="00A00C5D">
            <w:pPr>
              <w:spacing w:line="240" w:lineRule="auto"/>
              <w:rPr>
                <w:sz w:val="24"/>
                <w:szCs w:val="24"/>
                <w:lang w:val="uk-UA" w:eastAsia="uk-UA"/>
              </w:rPr>
            </w:pPr>
            <w:r w:rsidRPr="00A00C5D">
              <w:rPr>
                <w:sz w:val="24"/>
                <w:szCs w:val="24"/>
                <w:lang w:val="uk-UA" w:eastAsia="uk-UA"/>
              </w:rPr>
              <w:t>- Населення</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46310</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40527</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43856</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42839</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33281</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31398</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34516</w:t>
            </w:r>
          </w:p>
        </w:tc>
      </w:tr>
      <w:tr w:rsidR="001C76B3" w:rsidRPr="00A00C5D">
        <w:trPr>
          <w:trHeight w:val="20"/>
        </w:trPr>
        <w:tc>
          <w:tcPr>
            <w:tcW w:w="0" w:type="auto"/>
            <w:vAlign w:val="center"/>
          </w:tcPr>
          <w:p w:rsidR="001C76B3" w:rsidRPr="00A00C5D" w:rsidRDefault="001C76B3" w:rsidP="00A00C5D">
            <w:pPr>
              <w:spacing w:line="240" w:lineRule="auto"/>
              <w:rPr>
                <w:sz w:val="24"/>
                <w:szCs w:val="24"/>
                <w:lang w:val="uk-UA" w:eastAsia="uk-UA"/>
              </w:rPr>
            </w:pPr>
            <w:r w:rsidRPr="00A00C5D">
              <w:rPr>
                <w:sz w:val="24"/>
                <w:szCs w:val="24"/>
                <w:lang w:val="uk-UA" w:eastAsia="uk-UA"/>
              </w:rPr>
              <w:t>- Бюджетна сфера, в т.ч.:</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14819</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14173</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16070</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13839</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10890</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9163</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11100</w:t>
            </w:r>
          </w:p>
        </w:tc>
      </w:tr>
      <w:tr w:rsidR="001C76B3" w:rsidRPr="00A00C5D">
        <w:trPr>
          <w:trHeight w:val="20"/>
        </w:trPr>
        <w:tc>
          <w:tcPr>
            <w:tcW w:w="0" w:type="auto"/>
            <w:shd w:val="clear" w:color="auto" w:fill="D9E2F3"/>
          </w:tcPr>
          <w:p w:rsidR="001C76B3" w:rsidRPr="00A00C5D" w:rsidRDefault="001C76B3" w:rsidP="00A00C5D">
            <w:pPr>
              <w:spacing w:line="240" w:lineRule="auto"/>
              <w:rPr>
                <w:i/>
                <w:iCs/>
                <w:sz w:val="24"/>
                <w:szCs w:val="24"/>
                <w:lang w:val="uk-UA" w:eastAsia="uk-UA"/>
              </w:rPr>
            </w:pPr>
            <w:r w:rsidRPr="00A00C5D">
              <w:rPr>
                <w:i/>
                <w:iCs/>
                <w:sz w:val="24"/>
                <w:szCs w:val="24"/>
                <w:lang w:val="uk-UA" w:eastAsia="uk-UA"/>
              </w:rPr>
              <w:t>Місцевий бюджет</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7012</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6638</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7502</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6708</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5420</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5670</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6262</w:t>
            </w:r>
          </w:p>
        </w:tc>
      </w:tr>
      <w:tr w:rsidR="001C76B3" w:rsidRPr="00A00C5D">
        <w:trPr>
          <w:trHeight w:val="20"/>
        </w:trPr>
        <w:tc>
          <w:tcPr>
            <w:tcW w:w="0" w:type="auto"/>
          </w:tcPr>
          <w:p w:rsidR="001C76B3" w:rsidRPr="00A00C5D" w:rsidRDefault="001C76B3" w:rsidP="00A00C5D">
            <w:pPr>
              <w:spacing w:line="240" w:lineRule="auto"/>
              <w:rPr>
                <w:i/>
                <w:iCs/>
                <w:sz w:val="24"/>
                <w:szCs w:val="24"/>
                <w:lang w:val="uk-UA" w:eastAsia="uk-UA"/>
              </w:rPr>
            </w:pPr>
            <w:r w:rsidRPr="00A00C5D">
              <w:rPr>
                <w:i/>
                <w:iCs/>
                <w:sz w:val="24"/>
                <w:szCs w:val="24"/>
                <w:lang w:val="uk-UA" w:eastAsia="uk-UA"/>
              </w:rPr>
              <w:t>Інші бюджети</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7807</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7535</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8568</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7131</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5410</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3493</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4838</w:t>
            </w:r>
          </w:p>
        </w:tc>
      </w:tr>
      <w:tr w:rsidR="001C76B3" w:rsidRPr="00A00C5D">
        <w:trPr>
          <w:trHeight w:val="20"/>
        </w:trPr>
        <w:tc>
          <w:tcPr>
            <w:tcW w:w="0" w:type="auto"/>
            <w:shd w:val="clear" w:color="auto" w:fill="D9E2F3"/>
            <w:vAlign w:val="center"/>
          </w:tcPr>
          <w:p w:rsidR="001C76B3" w:rsidRPr="00A00C5D" w:rsidRDefault="001C76B3" w:rsidP="00A00C5D">
            <w:pPr>
              <w:spacing w:line="240" w:lineRule="auto"/>
              <w:rPr>
                <w:sz w:val="24"/>
                <w:szCs w:val="24"/>
                <w:lang w:val="uk-UA" w:eastAsia="uk-UA"/>
              </w:rPr>
            </w:pPr>
            <w:r w:rsidRPr="00A00C5D">
              <w:rPr>
                <w:sz w:val="24"/>
                <w:szCs w:val="24"/>
                <w:lang w:val="uk-UA" w:eastAsia="uk-UA"/>
              </w:rPr>
              <w:t>- Інші споживачі (сфера послуг)</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1690</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2004</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1634</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1408</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1127</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876</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876</w:t>
            </w:r>
          </w:p>
        </w:tc>
      </w:tr>
    </w:tbl>
    <w:p w:rsidR="001C76B3" w:rsidRPr="00B61394" w:rsidRDefault="001C76B3" w:rsidP="00E22834">
      <w:pPr>
        <w:spacing w:line="276" w:lineRule="auto"/>
        <w:ind w:firstLine="708"/>
        <w:rPr>
          <w:lang w:val="uk-UA" w:eastAsia="uk-UA"/>
        </w:rPr>
      </w:pPr>
    </w:p>
    <w:p w:rsidR="001C76B3" w:rsidRPr="00B61394" w:rsidRDefault="001C76B3" w:rsidP="00E22834">
      <w:pPr>
        <w:tabs>
          <w:tab w:val="left" w:pos="709"/>
          <w:tab w:val="left" w:pos="5560"/>
        </w:tabs>
        <w:spacing w:line="240" w:lineRule="auto"/>
        <w:rPr>
          <w:lang w:val="uk-UA" w:eastAsia="uk-UA"/>
        </w:rPr>
      </w:pPr>
      <w:r w:rsidRPr="00A00C5D">
        <w:rPr>
          <w:noProof/>
          <w:lang w:eastAsia="ru-RU"/>
        </w:rPr>
        <w:object w:dxaOrig="9668" w:dyaOrig="4388">
          <v:shape id="Диаграмма 7" o:spid="_x0000_i1038" type="#_x0000_t75" style="width:483.75pt;height:219.75pt;visibility:visible" o:ole="">
            <v:imagedata r:id="rId31" o:title="" cropbottom="-15f"/>
            <o:lock v:ext="edit" aspectratio="f"/>
          </v:shape>
          <o:OLEObject Type="Embed" ProgID="Excel.Chart.8" ShapeID="Диаграмма 7" DrawAspect="Content" ObjectID="_1637582877" r:id="rId32"/>
        </w:object>
      </w:r>
    </w:p>
    <w:p w:rsidR="001C76B3" w:rsidRPr="00B61394" w:rsidRDefault="001C76B3" w:rsidP="00E22834">
      <w:pPr>
        <w:tabs>
          <w:tab w:val="left" w:pos="5434"/>
        </w:tabs>
        <w:spacing w:line="240" w:lineRule="auto"/>
        <w:jc w:val="center"/>
        <w:rPr>
          <w:lang w:val="uk-UA" w:eastAsia="uk-UA"/>
        </w:rPr>
      </w:pPr>
      <w:r w:rsidRPr="00B61394">
        <w:rPr>
          <w:lang w:val="uk-UA" w:eastAsia="uk-UA"/>
        </w:rPr>
        <w:t>Рис. 2.4. Розподіл споживачів за категоріями.</w:t>
      </w:r>
    </w:p>
    <w:p w:rsidR="001C76B3" w:rsidRPr="00B61394" w:rsidRDefault="001C76B3" w:rsidP="00E22834">
      <w:pPr>
        <w:tabs>
          <w:tab w:val="left" w:pos="5434"/>
        </w:tabs>
        <w:spacing w:line="240" w:lineRule="auto"/>
        <w:jc w:val="center"/>
        <w:rPr>
          <w:lang w:val="uk-UA" w:eastAsia="uk-UA"/>
        </w:rPr>
      </w:pPr>
    </w:p>
    <w:p w:rsidR="001C76B3" w:rsidRPr="00B61394" w:rsidRDefault="001C76B3" w:rsidP="003F3193">
      <w:pPr>
        <w:tabs>
          <w:tab w:val="left" w:pos="5434"/>
        </w:tabs>
        <w:spacing w:line="240" w:lineRule="auto"/>
        <w:rPr>
          <w:lang w:val="uk-UA" w:eastAsia="uk-UA"/>
        </w:rPr>
      </w:pPr>
    </w:p>
    <w:p w:rsidR="001C76B3" w:rsidRPr="00B61394" w:rsidRDefault="001C76B3" w:rsidP="00E22834">
      <w:pPr>
        <w:spacing w:line="240" w:lineRule="auto"/>
        <w:jc w:val="right"/>
        <w:rPr>
          <w:lang w:val="uk-UA" w:eastAsia="uk-UA"/>
        </w:rPr>
      </w:pPr>
      <w:r w:rsidRPr="00B61394">
        <w:rPr>
          <w:lang w:val="uk-UA" w:eastAsia="uk-UA"/>
        </w:rPr>
        <w:t>Таблиця 2.5</w:t>
      </w:r>
    </w:p>
    <w:p w:rsidR="001C76B3" w:rsidRPr="00B61394" w:rsidRDefault="001C76B3" w:rsidP="00E22834">
      <w:pPr>
        <w:spacing w:line="240" w:lineRule="auto"/>
        <w:jc w:val="center"/>
        <w:rPr>
          <w:lang w:val="uk-UA" w:eastAsia="uk-UA"/>
        </w:rPr>
      </w:pPr>
      <w:r w:rsidRPr="00B61394">
        <w:rPr>
          <w:lang w:val="uk-UA" w:eastAsia="uk-UA"/>
        </w:rPr>
        <w:t>Питомі витрати енергоресурсів на виробництва теплової енергії.</w:t>
      </w:r>
    </w:p>
    <w:tbl>
      <w:tblPr>
        <w:tblW w:w="0" w:type="auto"/>
        <w:tblInd w:w="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0A0"/>
      </w:tblPr>
      <w:tblGrid>
        <w:gridCol w:w="2421"/>
        <w:gridCol w:w="877"/>
        <w:gridCol w:w="876"/>
        <w:gridCol w:w="1089"/>
        <w:gridCol w:w="1091"/>
        <w:gridCol w:w="1091"/>
        <w:gridCol w:w="1091"/>
        <w:gridCol w:w="1091"/>
      </w:tblGrid>
      <w:tr w:rsidR="001C76B3" w:rsidRPr="00A00C5D">
        <w:trPr>
          <w:trHeight w:val="20"/>
        </w:trPr>
        <w:tc>
          <w:tcPr>
            <w:tcW w:w="2421" w:type="dxa"/>
            <w:vMerge w:val="restart"/>
            <w:tcBorders>
              <w:top w:val="single" w:sz="4" w:space="0" w:color="4472C4"/>
              <w:left w:val="single" w:sz="4" w:space="0" w:color="4472C4"/>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4"/>
                <w:szCs w:val="24"/>
                <w:lang w:val="uk-UA" w:eastAsia="uk-UA"/>
              </w:rPr>
            </w:pPr>
            <w:r w:rsidRPr="00A00C5D">
              <w:rPr>
                <w:b/>
                <w:bCs/>
                <w:color w:val="FFFFFF"/>
                <w:sz w:val="24"/>
                <w:szCs w:val="24"/>
                <w:lang w:val="uk-UA" w:eastAsia="uk-UA"/>
              </w:rPr>
              <w:t>Назва параметрів</w:t>
            </w:r>
          </w:p>
        </w:tc>
        <w:tc>
          <w:tcPr>
            <w:tcW w:w="7206" w:type="dxa"/>
            <w:gridSpan w:val="7"/>
            <w:tcBorders>
              <w:top w:val="single" w:sz="4" w:space="0" w:color="4472C4"/>
              <w:left w:val="nil"/>
              <w:bottom w:val="single" w:sz="4" w:space="0" w:color="4472C4"/>
              <w:right w:val="single" w:sz="4" w:space="0" w:color="4472C4"/>
            </w:tcBorders>
            <w:shd w:val="clear" w:color="auto" w:fill="4472C4"/>
          </w:tcPr>
          <w:p w:rsidR="001C76B3" w:rsidRPr="00A00C5D" w:rsidRDefault="001C76B3" w:rsidP="00A00C5D">
            <w:pPr>
              <w:spacing w:line="240" w:lineRule="auto"/>
              <w:jc w:val="center"/>
              <w:rPr>
                <w:b/>
                <w:bCs/>
                <w:color w:val="FFFFFF"/>
                <w:sz w:val="24"/>
                <w:szCs w:val="24"/>
                <w:lang w:val="uk-UA" w:eastAsia="uk-UA"/>
              </w:rPr>
            </w:pPr>
            <w:r w:rsidRPr="00A00C5D">
              <w:rPr>
                <w:b/>
                <w:bCs/>
                <w:color w:val="FFFFFF"/>
                <w:sz w:val="24"/>
                <w:szCs w:val="24"/>
                <w:lang w:val="uk-UA" w:eastAsia="uk-UA"/>
              </w:rPr>
              <w:t>Роки</w:t>
            </w:r>
          </w:p>
        </w:tc>
      </w:tr>
      <w:tr w:rsidR="001C76B3" w:rsidRPr="00A00C5D">
        <w:trPr>
          <w:trHeight w:val="20"/>
        </w:trPr>
        <w:tc>
          <w:tcPr>
            <w:tcW w:w="2421" w:type="dxa"/>
            <w:vMerge/>
            <w:shd w:val="clear" w:color="auto" w:fill="D9E2F3"/>
            <w:vAlign w:val="center"/>
          </w:tcPr>
          <w:p w:rsidR="001C76B3" w:rsidRPr="00A00C5D" w:rsidRDefault="001C76B3" w:rsidP="00A00C5D">
            <w:pPr>
              <w:spacing w:line="240" w:lineRule="auto"/>
              <w:jc w:val="center"/>
              <w:rPr>
                <w:b/>
                <w:bCs/>
                <w:sz w:val="24"/>
                <w:szCs w:val="24"/>
                <w:lang w:val="uk-UA" w:eastAsia="uk-UA"/>
              </w:rPr>
            </w:pPr>
          </w:p>
        </w:tc>
        <w:tc>
          <w:tcPr>
            <w:tcW w:w="877" w:type="dxa"/>
            <w:shd w:val="clear" w:color="auto" w:fill="D9E2F3"/>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2010</w:t>
            </w:r>
          </w:p>
        </w:tc>
        <w:tc>
          <w:tcPr>
            <w:tcW w:w="876" w:type="dxa"/>
            <w:shd w:val="clear" w:color="auto" w:fill="D9E2F3"/>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2011</w:t>
            </w:r>
          </w:p>
        </w:tc>
        <w:tc>
          <w:tcPr>
            <w:tcW w:w="1089" w:type="dxa"/>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2012</w:t>
            </w:r>
          </w:p>
        </w:tc>
        <w:tc>
          <w:tcPr>
            <w:tcW w:w="1091" w:type="dxa"/>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2013</w:t>
            </w:r>
          </w:p>
        </w:tc>
        <w:tc>
          <w:tcPr>
            <w:tcW w:w="1091" w:type="dxa"/>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2014</w:t>
            </w:r>
          </w:p>
        </w:tc>
        <w:tc>
          <w:tcPr>
            <w:tcW w:w="1091" w:type="dxa"/>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2015</w:t>
            </w:r>
          </w:p>
        </w:tc>
        <w:tc>
          <w:tcPr>
            <w:tcW w:w="1091" w:type="dxa"/>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2016</w:t>
            </w:r>
          </w:p>
        </w:tc>
      </w:tr>
      <w:tr w:rsidR="001C76B3" w:rsidRPr="00A00C5D">
        <w:trPr>
          <w:trHeight w:val="20"/>
        </w:trPr>
        <w:tc>
          <w:tcPr>
            <w:tcW w:w="2421" w:type="dxa"/>
            <w:vAlign w:val="center"/>
          </w:tcPr>
          <w:p w:rsidR="001C76B3" w:rsidRPr="00A00C5D" w:rsidRDefault="001C76B3" w:rsidP="00A00C5D">
            <w:pPr>
              <w:spacing w:line="240" w:lineRule="auto"/>
              <w:rPr>
                <w:b/>
                <w:bCs/>
                <w:sz w:val="24"/>
                <w:szCs w:val="24"/>
                <w:lang w:val="uk-UA" w:eastAsia="uk-UA"/>
              </w:rPr>
            </w:pPr>
            <w:r w:rsidRPr="00A00C5D">
              <w:rPr>
                <w:sz w:val="24"/>
                <w:szCs w:val="24"/>
                <w:lang w:val="uk-UA" w:eastAsia="uk-UA"/>
              </w:rPr>
              <w:t>Виробництво теплової енергії, Гкал</w:t>
            </w:r>
          </w:p>
        </w:tc>
        <w:tc>
          <w:tcPr>
            <w:tcW w:w="877" w:type="dxa"/>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69222</w:t>
            </w:r>
          </w:p>
        </w:tc>
        <w:tc>
          <w:tcPr>
            <w:tcW w:w="876" w:type="dxa"/>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63096</w:t>
            </w:r>
          </w:p>
        </w:tc>
        <w:tc>
          <w:tcPr>
            <w:tcW w:w="1089" w:type="dxa"/>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68409</w:t>
            </w:r>
          </w:p>
        </w:tc>
        <w:tc>
          <w:tcPr>
            <w:tcW w:w="1091" w:type="dxa"/>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64594</w:t>
            </w:r>
          </w:p>
        </w:tc>
        <w:tc>
          <w:tcPr>
            <w:tcW w:w="1091" w:type="dxa"/>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50216</w:t>
            </w:r>
          </w:p>
        </w:tc>
        <w:tc>
          <w:tcPr>
            <w:tcW w:w="1091" w:type="dxa"/>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45965</w:t>
            </w:r>
          </w:p>
        </w:tc>
        <w:tc>
          <w:tcPr>
            <w:tcW w:w="1091" w:type="dxa"/>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51512</w:t>
            </w:r>
          </w:p>
        </w:tc>
      </w:tr>
      <w:tr w:rsidR="001C76B3" w:rsidRPr="00A00C5D">
        <w:trPr>
          <w:trHeight w:val="20"/>
        </w:trPr>
        <w:tc>
          <w:tcPr>
            <w:tcW w:w="2421" w:type="dxa"/>
            <w:shd w:val="clear" w:color="auto" w:fill="D9E2F3"/>
            <w:vAlign w:val="center"/>
          </w:tcPr>
          <w:p w:rsidR="001C76B3" w:rsidRPr="00A00C5D" w:rsidRDefault="001C76B3" w:rsidP="00A00C5D">
            <w:pPr>
              <w:spacing w:line="240" w:lineRule="auto"/>
              <w:rPr>
                <w:b/>
                <w:bCs/>
                <w:sz w:val="24"/>
                <w:szCs w:val="24"/>
                <w:lang w:val="uk-UA" w:eastAsia="uk-UA"/>
              </w:rPr>
            </w:pPr>
            <w:r w:rsidRPr="00A00C5D">
              <w:rPr>
                <w:sz w:val="24"/>
                <w:szCs w:val="24"/>
                <w:lang w:val="uk-UA" w:eastAsia="uk-UA"/>
              </w:rPr>
              <w:t>Відпуск теплової енергії з колекторів, Гкал</w:t>
            </w:r>
          </w:p>
        </w:tc>
        <w:tc>
          <w:tcPr>
            <w:tcW w:w="877" w:type="dxa"/>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62819</w:t>
            </w:r>
          </w:p>
        </w:tc>
        <w:tc>
          <w:tcPr>
            <w:tcW w:w="876" w:type="dxa"/>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56704</w:t>
            </w:r>
          </w:p>
        </w:tc>
        <w:tc>
          <w:tcPr>
            <w:tcW w:w="1089" w:type="dxa"/>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61560</w:t>
            </w:r>
          </w:p>
        </w:tc>
        <w:tc>
          <w:tcPr>
            <w:tcW w:w="1091" w:type="dxa"/>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58086</w:t>
            </w:r>
          </w:p>
        </w:tc>
        <w:tc>
          <w:tcPr>
            <w:tcW w:w="1091" w:type="dxa"/>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45298</w:t>
            </w:r>
          </w:p>
        </w:tc>
        <w:tc>
          <w:tcPr>
            <w:tcW w:w="1091" w:type="dxa"/>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41437</w:t>
            </w:r>
          </w:p>
        </w:tc>
        <w:tc>
          <w:tcPr>
            <w:tcW w:w="1091" w:type="dxa"/>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46492</w:t>
            </w:r>
          </w:p>
        </w:tc>
      </w:tr>
      <w:tr w:rsidR="001C76B3" w:rsidRPr="00A00C5D">
        <w:trPr>
          <w:trHeight w:val="20"/>
        </w:trPr>
        <w:tc>
          <w:tcPr>
            <w:tcW w:w="2421" w:type="dxa"/>
            <w:vAlign w:val="center"/>
          </w:tcPr>
          <w:p w:rsidR="001C76B3" w:rsidRPr="00A00C5D" w:rsidRDefault="001C76B3" w:rsidP="00A00C5D">
            <w:pPr>
              <w:spacing w:line="240" w:lineRule="auto"/>
              <w:rPr>
                <w:b/>
                <w:bCs/>
                <w:sz w:val="24"/>
                <w:szCs w:val="24"/>
                <w:lang w:val="uk-UA" w:eastAsia="uk-UA"/>
              </w:rPr>
            </w:pPr>
            <w:r w:rsidRPr="00A00C5D">
              <w:rPr>
                <w:sz w:val="24"/>
                <w:szCs w:val="24"/>
                <w:lang w:val="uk-UA" w:eastAsia="uk-UA"/>
              </w:rPr>
              <w:t>Споживання газу, т.м</w:t>
            </w:r>
            <w:r w:rsidRPr="00A00C5D">
              <w:rPr>
                <w:sz w:val="24"/>
                <w:szCs w:val="24"/>
                <w:vertAlign w:val="superscript"/>
                <w:lang w:val="uk-UA" w:eastAsia="uk-UA"/>
              </w:rPr>
              <w:t>3</w:t>
            </w:r>
          </w:p>
        </w:tc>
        <w:tc>
          <w:tcPr>
            <w:tcW w:w="877" w:type="dxa"/>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10026</w:t>
            </w:r>
          </w:p>
        </w:tc>
        <w:tc>
          <w:tcPr>
            <w:tcW w:w="876" w:type="dxa"/>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9124</w:t>
            </w:r>
          </w:p>
        </w:tc>
        <w:tc>
          <w:tcPr>
            <w:tcW w:w="1089" w:type="dxa"/>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9891</w:t>
            </w:r>
          </w:p>
        </w:tc>
        <w:tc>
          <w:tcPr>
            <w:tcW w:w="1091" w:type="dxa"/>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9336</w:t>
            </w:r>
          </w:p>
        </w:tc>
        <w:tc>
          <w:tcPr>
            <w:tcW w:w="1091" w:type="dxa"/>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7249</w:t>
            </w:r>
          </w:p>
        </w:tc>
        <w:tc>
          <w:tcPr>
            <w:tcW w:w="1091" w:type="dxa"/>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6631</w:t>
            </w:r>
          </w:p>
        </w:tc>
        <w:tc>
          <w:tcPr>
            <w:tcW w:w="1091" w:type="dxa"/>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7040</w:t>
            </w:r>
          </w:p>
        </w:tc>
      </w:tr>
      <w:tr w:rsidR="001C76B3" w:rsidRPr="00A00C5D">
        <w:trPr>
          <w:trHeight w:val="20"/>
        </w:trPr>
        <w:tc>
          <w:tcPr>
            <w:tcW w:w="2421" w:type="dxa"/>
            <w:shd w:val="clear" w:color="auto" w:fill="D9E2F3"/>
            <w:vAlign w:val="center"/>
          </w:tcPr>
          <w:p w:rsidR="001C76B3" w:rsidRPr="00A00C5D" w:rsidRDefault="001C76B3" w:rsidP="00A00C5D">
            <w:pPr>
              <w:spacing w:line="240" w:lineRule="auto"/>
              <w:rPr>
                <w:b/>
                <w:bCs/>
                <w:sz w:val="24"/>
                <w:szCs w:val="24"/>
                <w:lang w:val="uk-UA" w:eastAsia="uk-UA"/>
              </w:rPr>
            </w:pPr>
            <w:r w:rsidRPr="00A00C5D">
              <w:rPr>
                <w:sz w:val="24"/>
                <w:szCs w:val="24"/>
                <w:lang w:val="uk-UA" w:eastAsia="uk-UA"/>
              </w:rPr>
              <w:t>Споживання електроенергії, МВт*год</w:t>
            </w:r>
          </w:p>
        </w:tc>
        <w:tc>
          <w:tcPr>
            <w:tcW w:w="877" w:type="dxa"/>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1853</w:t>
            </w:r>
          </w:p>
        </w:tc>
        <w:tc>
          <w:tcPr>
            <w:tcW w:w="876" w:type="dxa"/>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1680</w:t>
            </w:r>
          </w:p>
        </w:tc>
        <w:tc>
          <w:tcPr>
            <w:tcW w:w="1089" w:type="dxa"/>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1773</w:t>
            </w:r>
          </w:p>
        </w:tc>
        <w:tc>
          <w:tcPr>
            <w:tcW w:w="1091" w:type="dxa"/>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1674</w:t>
            </w:r>
          </w:p>
        </w:tc>
        <w:tc>
          <w:tcPr>
            <w:tcW w:w="1091" w:type="dxa"/>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1413</w:t>
            </w:r>
          </w:p>
        </w:tc>
        <w:tc>
          <w:tcPr>
            <w:tcW w:w="1091" w:type="dxa"/>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1578</w:t>
            </w:r>
          </w:p>
        </w:tc>
        <w:tc>
          <w:tcPr>
            <w:tcW w:w="1091" w:type="dxa"/>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1516</w:t>
            </w:r>
          </w:p>
        </w:tc>
      </w:tr>
      <w:tr w:rsidR="001C76B3" w:rsidRPr="00A00C5D">
        <w:trPr>
          <w:trHeight w:val="20"/>
        </w:trPr>
        <w:tc>
          <w:tcPr>
            <w:tcW w:w="2421" w:type="dxa"/>
            <w:vAlign w:val="center"/>
          </w:tcPr>
          <w:p w:rsidR="001C76B3" w:rsidRPr="00A00C5D" w:rsidRDefault="001C76B3" w:rsidP="00A00C5D">
            <w:pPr>
              <w:spacing w:line="240" w:lineRule="auto"/>
              <w:rPr>
                <w:b/>
                <w:bCs/>
                <w:sz w:val="24"/>
                <w:szCs w:val="24"/>
                <w:lang w:val="uk-UA" w:eastAsia="uk-UA"/>
              </w:rPr>
            </w:pPr>
            <w:r w:rsidRPr="00A00C5D">
              <w:rPr>
                <w:sz w:val="24"/>
                <w:szCs w:val="24"/>
                <w:lang w:val="uk-UA" w:eastAsia="uk-UA"/>
              </w:rPr>
              <w:t>Споживання дров</w:t>
            </w:r>
          </w:p>
        </w:tc>
        <w:tc>
          <w:tcPr>
            <w:tcW w:w="877" w:type="dxa"/>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w:t>
            </w:r>
          </w:p>
        </w:tc>
        <w:tc>
          <w:tcPr>
            <w:tcW w:w="876" w:type="dxa"/>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w:t>
            </w:r>
          </w:p>
        </w:tc>
        <w:tc>
          <w:tcPr>
            <w:tcW w:w="1089" w:type="dxa"/>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w:t>
            </w:r>
          </w:p>
        </w:tc>
        <w:tc>
          <w:tcPr>
            <w:tcW w:w="1091" w:type="dxa"/>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w:t>
            </w:r>
          </w:p>
        </w:tc>
        <w:tc>
          <w:tcPr>
            <w:tcW w:w="1091" w:type="dxa"/>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w:t>
            </w:r>
          </w:p>
        </w:tc>
        <w:tc>
          <w:tcPr>
            <w:tcW w:w="1091" w:type="dxa"/>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w:t>
            </w:r>
          </w:p>
        </w:tc>
        <w:tc>
          <w:tcPr>
            <w:tcW w:w="1091" w:type="dxa"/>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1350</w:t>
            </w:r>
          </w:p>
        </w:tc>
      </w:tr>
      <w:tr w:rsidR="001C76B3" w:rsidRPr="00A00C5D">
        <w:trPr>
          <w:trHeight w:val="20"/>
        </w:trPr>
        <w:tc>
          <w:tcPr>
            <w:tcW w:w="2421" w:type="dxa"/>
            <w:shd w:val="clear" w:color="auto" w:fill="D9E2F3"/>
            <w:vAlign w:val="center"/>
          </w:tcPr>
          <w:p w:rsidR="001C76B3" w:rsidRPr="00A00C5D" w:rsidRDefault="001C76B3" w:rsidP="00A00C5D">
            <w:pPr>
              <w:spacing w:line="240" w:lineRule="auto"/>
              <w:rPr>
                <w:b/>
                <w:bCs/>
                <w:sz w:val="24"/>
                <w:szCs w:val="24"/>
                <w:lang w:val="uk-UA" w:eastAsia="uk-UA"/>
              </w:rPr>
            </w:pPr>
            <w:r w:rsidRPr="00A00C5D">
              <w:rPr>
                <w:sz w:val="24"/>
                <w:szCs w:val="24"/>
                <w:lang w:val="uk-UA" w:eastAsia="uk-UA"/>
              </w:rPr>
              <w:t>Споживання води на підпитку мереж, т.м</w:t>
            </w:r>
            <w:r w:rsidRPr="00A00C5D">
              <w:rPr>
                <w:sz w:val="24"/>
                <w:szCs w:val="24"/>
                <w:vertAlign w:val="superscript"/>
                <w:lang w:val="uk-UA" w:eastAsia="uk-UA"/>
              </w:rPr>
              <w:t>3</w:t>
            </w:r>
          </w:p>
        </w:tc>
        <w:tc>
          <w:tcPr>
            <w:tcW w:w="877" w:type="dxa"/>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12</w:t>
            </w:r>
          </w:p>
        </w:tc>
        <w:tc>
          <w:tcPr>
            <w:tcW w:w="876" w:type="dxa"/>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w:t>
            </w:r>
          </w:p>
        </w:tc>
        <w:tc>
          <w:tcPr>
            <w:tcW w:w="1089" w:type="dxa"/>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4</w:t>
            </w:r>
          </w:p>
        </w:tc>
        <w:tc>
          <w:tcPr>
            <w:tcW w:w="1091" w:type="dxa"/>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5</w:t>
            </w:r>
          </w:p>
        </w:tc>
        <w:tc>
          <w:tcPr>
            <w:tcW w:w="1091" w:type="dxa"/>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10</w:t>
            </w:r>
          </w:p>
        </w:tc>
        <w:tc>
          <w:tcPr>
            <w:tcW w:w="1091" w:type="dxa"/>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7</w:t>
            </w:r>
          </w:p>
        </w:tc>
        <w:tc>
          <w:tcPr>
            <w:tcW w:w="1091" w:type="dxa"/>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11</w:t>
            </w:r>
          </w:p>
        </w:tc>
      </w:tr>
      <w:tr w:rsidR="001C76B3" w:rsidRPr="00A00C5D">
        <w:trPr>
          <w:trHeight w:val="20"/>
        </w:trPr>
        <w:tc>
          <w:tcPr>
            <w:tcW w:w="2421" w:type="dxa"/>
            <w:vAlign w:val="center"/>
          </w:tcPr>
          <w:p w:rsidR="001C76B3" w:rsidRPr="00A00C5D" w:rsidRDefault="001C76B3" w:rsidP="00A00C5D">
            <w:pPr>
              <w:spacing w:line="240" w:lineRule="auto"/>
              <w:rPr>
                <w:b/>
                <w:bCs/>
                <w:sz w:val="24"/>
                <w:szCs w:val="24"/>
                <w:lang w:val="uk-UA" w:eastAsia="uk-UA"/>
              </w:rPr>
            </w:pPr>
            <w:r w:rsidRPr="00A00C5D">
              <w:rPr>
                <w:sz w:val="24"/>
                <w:szCs w:val="24"/>
                <w:lang w:val="uk-UA" w:eastAsia="uk-UA"/>
              </w:rPr>
              <w:t>Приведене теплове навантаження, Гкал/год</w:t>
            </w:r>
          </w:p>
        </w:tc>
        <w:tc>
          <w:tcPr>
            <w:tcW w:w="877" w:type="dxa"/>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39,079</w:t>
            </w:r>
          </w:p>
        </w:tc>
        <w:tc>
          <w:tcPr>
            <w:tcW w:w="876" w:type="dxa"/>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39,079</w:t>
            </w:r>
          </w:p>
        </w:tc>
        <w:tc>
          <w:tcPr>
            <w:tcW w:w="1089" w:type="dxa"/>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39,079</w:t>
            </w:r>
          </w:p>
        </w:tc>
        <w:tc>
          <w:tcPr>
            <w:tcW w:w="1091" w:type="dxa"/>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39,079</w:t>
            </w:r>
          </w:p>
        </w:tc>
        <w:tc>
          <w:tcPr>
            <w:tcW w:w="1091" w:type="dxa"/>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39,079</w:t>
            </w:r>
          </w:p>
        </w:tc>
        <w:tc>
          <w:tcPr>
            <w:tcW w:w="1091" w:type="dxa"/>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39,025</w:t>
            </w:r>
          </w:p>
        </w:tc>
        <w:tc>
          <w:tcPr>
            <w:tcW w:w="1091" w:type="dxa"/>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37,929</w:t>
            </w:r>
          </w:p>
        </w:tc>
      </w:tr>
    </w:tbl>
    <w:p w:rsidR="001C76B3" w:rsidRPr="00B61394" w:rsidRDefault="001C76B3" w:rsidP="00CA1612">
      <w:pPr>
        <w:pBdr>
          <w:bottom w:val="single" w:sz="4" w:space="1" w:color="9CC2E5"/>
        </w:pBdr>
        <w:spacing w:before="200" w:after="80" w:line="240" w:lineRule="auto"/>
        <w:outlineLvl w:val="2"/>
        <w:rPr>
          <w:rFonts w:eastAsia="MS PGothic"/>
          <w:b/>
          <w:bCs/>
          <w:i/>
          <w:iCs/>
          <w:color w:val="5B9BD5"/>
          <w:lang w:val="uk-UA" w:eastAsia="uk-UA"/>
        </w:rPr>
      </w:pPr>
      <w:bookmarkStart w:id="15" w:name="_Toc494536360"/>
      <w:bookmarkStart w:id="16" w:name="_Toc516694764"/>
      <w:r w:rsidRPr="00B61394">
        <w:rPr>
          <w:rFonts w:eastAsia="MS PGothic"/>
          <w:b/>
          <w:bCs/>
          <w:i/>
          <w:iCs/>
          <w:color w:val="5B9BD5"/>
          <w:lang w:val="uk-UA" w:eastAsia="uk-UA"/>
        </w:rPr>
        <w:t>2.1.2. Газопостачання</w:t>
      </w:r>
      <w:bookmarkEnd w:id="15"/>
      <w:bookmarkEnd w:id="16"/>
    </w:p>
    <w:p w:rsidR="001C76B3" w:rsidRPr="00B61394" w:rsidRDefault="001C76B3" w:rsidP="00CA1612">
      <w:pPr>
        <w:autoSpaceDE w:val="0"/>
        <w:spacing w:line="276" w:lineRule="auto"/>
        <w:ind w:firstLine="708"/>
        <w:rPr>
          <w:lang w:val="uk-UA" w:eastAsia="uk-UA"/>
        </w:rPr>
      </w:pPr>
      <w:r w:rsidRPr="00B61394">
        <w:rPr>
          <w:lang w:val="uk-UA" w:eastAsia="uk-UA"/>
        </w:rPr>
        <w:t>Газопостачання м. Володимир-Волинський здійснює Володимир-Волинське відділення «Волиньгаз». Протяжність газопроводів середнього тиску — 35,3 км, низького — 101,4 км. Служба газопостачання налічує 25 шафових ГРП. У місті газифіковано 13414 квартир природнім газом  144 комунально-побутових підприємств та 3 промислових підприємств.</w:t>
      </w:r>
    </w:p>
    <w:p w:rsidR="001C76B3" w:rsidRPr="00B61394" w:rsidRDefault="001C76B3" w:rsidP="006A0DA9">
      <w:pPr>
        <w:autoSpaceDE w:val="0"/>
        <w:spacing w:line="276" w:lineRule="auto"/>
        <w:rPr>
          <w:lang w:val="uk-UA" w:eastAsia="uk-UA"/>
        </w:rPr>
      </w:pPr>
    </w:p>
    <w:p w:rsidR="001C76B3" w:rsidRPr="00B61394" w:rsidRDefault="001C76B3" w:rsidP="006A0DA9">
      <w:pPr>
        <w:spacing w:line="276" w:lineRule="auto"/>
        <w:ind w:firstLine="708"/>
        <w:jc w:val="right"/>
        <w:rPr>
          <w:lang w:val="uk-UA" w:eastAsia="uk-UA"/>
        </w:rPr>
      </w:pPr>
      <w:r w:rsidRPr="00B61394">
        <w:rPr>
          <w:lang w:val="uk-UA" w:eastAsia="uk-UA"/>
        </w:rPr>
        <w:t>Таблиця 2.6</w:t>
      </w:r>
    </w:p>
    <w:p w:rsidR="001C76B3" w:rsidRPr="00B61394" w:rsidRDefault="001C76B3" w:rsidP="006A0DA9">
      <w:pPr>
        <w:spacing w:line="276" w:lineRule="auto"/>
        <w:ind w:firstLine="708"/>
        <w:jc w:val="center"/>
        <w:rPr>
          <w:lang w:val="uk-UA" w:eastAsia="uk-UA"/>
        </w:rPr>
      </w:pPr>
      <w:r w:rsidRPr="00B61394">
        <w:rPr>
          <w:lang w:val="uk-UA" w:eastAsia="uk-UA"/>
        </w:rPr>
        <w:t xml:space="preserve">Основні технічні параметри системи газопостачання. </w:t>
      </w:r>
    </w:p>
    <w:tbl>
      <w:tblPr>
        <w:tblW w:w="0" w:type="auto"/>
        <w:tblInd w:w="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020"/>
      </w:tblPr>
      <w:tblGrid>
        <w:gridCol w:w="4035"/>
        <w:gridCol w:w="816"/>
        <w:gridCol w:w="816"/>
        <w:gridCol w:w="816"/>
        <w:gridCol w:w="816"/>
        <w:gridCol w:w="816"/>
        <w:gridCol w:w="816"/>
        <w:gridCol w:w="816"/>
      </w:tblGrid>
      <w:tr w:rsidR="001C76B3" w:rsidRPr="00A00C5D">
        <w:trPr>
          <w:trHeight w:val="20"/>
        </w:trPr>
        <w:tc>
          <w:tcPr>
            <w:tcW w:w="0" w:type="auto"/>
            <w:vMerge w:val="restart"/>
            <w:tcBorders>
              <w:top w:val="single" w:sz="4" w:space="0" w:color="4472C4"/>
              <w:left w:val="single" w:sz="4" w:space="0" w:color="4472C4"/>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4"/>
                <w:szCs w:val="24"/>
                <w:lang w:val="uk-UA" w:eastAsia="uk-UA"/>
              </w:rPr>
            </w:pPr>
            <w:r w:rsidRPr="00A00C5D">
              <w:rPr>
                <w:b/>
                <w:bCs/>
                <w:color w:val="FFFFFF"/>
                <w:sz w:val="24"/>
                <w:szCs w:val="24"/>
                <w:lang w:val="uk-UA" w:eastAsia="uk-UA"/>
              </w:rPr>
              <w:t>Назва параметру</w:t>
            </w:r>
          </w:p>
        </w:tc>
        <w:tc>
          <w:tcPr>
            <w:tcW w:w="0" w:type="auto"/>
            <w:gridSpan w:val="7"/>
            <w:tcBorders>
              <w:top w:val="single" w:sz="4" w:space="0" w:color="4472C4"/>
              <w:left w:val="nil"/>
              <w:bottom w:val="single" w:sz="4" w:space="0" w:color="4472C4"/>
              <w:right w:val="single" w:sz="4" w:space="0" w:color="4472C4"/>
            </w:tcBorders>
            <w:shd w:val="clear" w:color="auto" w:fill="4472C4"/>
            <w:vAlign w:val="center"/>
          </w:tcPr>
          <w:p w:rsidR="001C76B3" w:rsidRPr="00A00C5D" w:rsidRDefault="001C76B3" w:rsidP="00A00C5D">
            <w:pPr>
              <w:spacing w:line="240" w:lineRule="auto"/>
              <w:jc w:val="center"/>
              <w:rPr>
                <w:b/>
                <w:bCs/>
                <w:color w:val="FFFFFF"/>
                <w:sz w:val="24"/>
                <w:szCs w:val="24"/>
                <w:lang w:val="uk-UA" w:eastAsia="uk-UA"/>
              </w:rPr>
            </w:pPr>
            <w:r w:rsidRPr="00A00C5D">
              <w:rPr>
                <w:b/>
                <w:bCs/>
                <w:color w:val="FFFFFF"/>
                <w:sz w:val="24"/>
                <w:szCs w:val="24"/>
                <w:lang w:val="uk-UA" w:eastAsia="uk-UA"/>
              </w:rPr>
              <w:t>Роки</w:t>
            </w:r>
          </w:p>
        </w:tc>
      </w:tr>
      <w:tr w:rsidR="001C76B3" w:rsidRPr="00A00C5D">
        <w:trPr>
          <w:trHeight w:val="20"/>
        </w:trPr>
        <w:tc>
          <w:tcPr>
            <w:tcW w:w="0" w:type="auto"/>
            <w:vMerge/>
            <w:shd w:val="clear" w:color="auto" w:fill="D9E2F3"/>
            <w:vAlign w:val="center"/>
          </w:tcPr>
          <w:p w:rsidR="001C76B3" w:rsidRPr="00A00C5D" w:rsidRDefault="001C76B3" w:rsidP="00A00C5D">
            <w:pPr>
              <w:spacing w:line="240" w:lineRule="auto"/>
              <w:jc w:val="center"/>
              <w:rPr>
                <w:sz w:val="24"/>
                <w:szCs w:val="24"/>
                <w:lang w:val="uk-UA" w:eastAsia="uk-UA"/>
              </w:rPr>
            </w:pP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2010</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2011</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2012</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2013</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2014</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2015</w:t>
            </w:r>
          </w:p>
        </w:tc>
        <w:tc>
          <w:tcPr>
            <w:tcW w:w="0" w:type="auto"/>
            <w:shd w:val="clear" w:color="auto" w:fill="D9E2F3"/>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2016</w:t>
            </w:r>
          </w:p>
        </w:tc>
      </w:tr>
      <w:tr w:rsidR="001C76B3" w:rsidRPr="00A00C5D">
        <w:trPr>
          <w:trHeight w:val="20"/>
        </w:trPr>
        <w:tc>
          <w:tcPr>
            <w:tcW w:w="0" w:type="auto"/>
            <w:vAlign w:val="center"/>
          </w:tcPr>
          <w:p w:rsidR="001C76B3" w:rsidRPr="00A00C5D" w:rsidRDefault="001C76B3" w:rsidP="00A00C5D">
            <w:pPr>
              <w:spacing w:line="240" w:lineRule="auto"/>
              <w:rPr>
                <w:spacing w:val="-6"/>
                <w:sz w:val="24"/>
                <w:szCs w:val="24"/>
                <w:lang w:val="uk-UA" w:eastAsia="uk-UA"/>
              </w:rPr>
            </w:pPr>
            <w:r w:rsidRPr="00A00C5D">
              <w:rPr>
                <w:spacing w:val="-6"/>
                <w:sz w:val="24"/>
                <w:szCs w:val="24"/>
                <w:lang w:val="uk-UA" w:eastAsia="uk-UA"/>
              </w:rPr>
              <w:t>Протяжність газопроводів середнього тиску, км</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35,3</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35,3</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35,3</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35,3</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35,3</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35,3</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35,3</w:t>
            </w:r>
          </w:p>
        </w:tc>
      </w:tr>
      <w:tr w:rsidR="001C76B3" w:rsidRPr="00A00C5D">
        <w:trPr>
          <w:trHeight w:val="20"/>
        </w:trPr>
        <w:tc>
          <w:tcPr>
            <w:tcW w:w="0" w:type="auto"/>
            <w:shd w:val="clear" w:color="auto" w:fill="D9E2F3"/>
            <w:vAlign w:val="center"/>
          </w:tcPr>
          <w:p w:rsidR="001C76B3" w:rsidRPr="00A00C5D" w:rsidRDefault="001C76B3" w:rsidP="00A00C5D">
            <w:pPr>
              <w:spacing w:line="240" w:lineRule="auto"/>
              <w:rPr>
                <w:sz w:val="24"/>
                <w:szCs w:val="24"/>
                <w:lang w:val="uk-UA" w:eastAsia="uk-UA"/>
              </w:rPr>
            </w:pPr>
            <w:r w:rsidRPr="00A00C5D">
              <w:rPr>
                <w:sz w:val="24"/>
                <w:szCs w:val="24"/>
                <w:lang w:val="uk-UA" w:eastAsia="uk-UA"/>
              </w:rPr>
              <w:t>Протяжність газопроводів низього тиску, км</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100,8</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100,8</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100,8</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101,1</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101,3</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101,3</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101,4</w:t>
            </w:r>
          </w:p>
        </w:tc>
      </w:tr>
      <w:tr w:rsidR="001C76B3" w:rsidRPr="00A00C5D">
        <w:trPr>
          <w:trHeight w:val="20"/>
        </w:trPr>
        <w:tc>
          <w:tcPr>
            <w:tcW w:w="0" w:type="auto"/>
            <w:vAlign w:val="center"/>
          </w:tcPr>
          <w:p w:rsidR="001C76B3" w:rsidRPr="00A00C5D" w:rsidRDefault="001C76B3" w:rsidP="00A00C5D">
            <w:pPr>
              <w:spacing w:line="240" w:lineRule="auto"/>
              <w:rPr>
                <w:sz w:val="24"/>
                <w:szCs w:val="24"/>
                <w:lang w:val="uk-UA" w:eastAsia="uk-UA"/>
              </w:rPr>
            </w:pPr>
            <w:r w:rsidRPr="00A00C5D">
              <w:rPr>
                <w:sz w:val="24"/>
                <w:szCs w:val="24"/>
                <w:lang w:val="uk-UA" w:eastAsia="uk-UA"/>
              </w:rPr>
              <w:t>Кількість шафових ГРП, од.</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24</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24</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24</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25</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25</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25</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25</w:t>
            </w:r>
          </w:p>
        </w:tc>
      </w:tr>
      <w:tr w:rsidR="001C76B3" w:rsidRPr="00A00C5D">
        <w:trPr>
          <w:trHeight w:val="20"/>
        </w:trPr>
        <w:tc>
          <w:tcPr>
            <w:tcW w:w="0" w:type="auto"/>
            <w:shd w:val="clear" w:color="auto" w:fill="D9E2F3"/>
            <w:vAlign w:val="center"/>
          </w:tcPr>
          <w:p w:rsidR="001C76B3" w:rsidRPr="00A00C5D" w:rsidRDefault="001C76B3" w:rsidP="00A00C5D">
            <w:pPr>
              <w:spacing w:line="240" w:lineRule="auto"/>
              <w:rPr>
                <w:sz w:val="24"/>
                <w:szCs w:val="24"/>
                <w:lang w:val="uk-UA" w:eastAsia="uk-UA"/>
              </w:rPr>
            </w:pPr>
            <w:r w:rsidRPr="00A00C5D">
              <w:rPr>
                <w:sz w:val="24"/>
                <w:szCs w:val="24"/>
                <w:lang w:val="uk-UA" w:eastAsia="uk-UA"/>
              </w:rPr>
              <w:t>Кількість газифікованих квартир природним газом, од.</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13248</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13298</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13324</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13346</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13372</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13404</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13414</w:t>
            </w:r>
          </w:p>
        </w:tc>
      </w:tr>
      <w:tr w:rsidR="001C76B3" w:rsidRPr="00A00C5D">
        <w:trPr>
          <w:trHeight w:val="20"/>
        </w:trPr>
        <w:tc>
          <w:tcPr>
            <w:tcW w:w="0" w:type="auto"/>
            <w:vAlign w:val="center"/>
          </w:tcPr>
          <w:p w:rsidR="001C76B3" w:rsidRPr="00A00C5D" w:rsidRDefault="001C76B3" w:rsidP="00A00C5D">
            <w:pPr>
              <w:spacing w:line="240" w:lineRule="auto"/>
              <w:rPr>
                <w:sz w:val="24"/>
                <w:szCs w:val="24"/>
                <w:lang w:val="uk-UA" w:eastAsia="uk-UA"/>
              </w:rPr>
            </w:pPr>
            <w:r w:rsidRPr="00A00C5D">
              <w:rPr>
                <w:sz w:val="24"/>
                <w:szCs w:val="24"/>
                <w:lang w:val="uk-UA" w:eastAsia="uk-UA"/>
              </w:rPr>
              <w:t>Кількість газифікованих комунально-побутових підприємств, од.</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134</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136</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138</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139</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141</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143</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144</w:t>
            </w:r>
          </w:p>
        </w:tc>
      </w:tr>
      <w:tr w:rsidR="001C76B3" w:rsidRPr="00A00C5D">
        <w:trPr>
          <w:trHeight w:val="20"/>
        </w:trPr>
        <w:tc>
          <w:tcPr>
            <w:tcW w:w="0" w:type="auto"/>
            <w:shd w:val="clear" w:color="auto" w:fill="D9E2F3"/>
            <w:vAlign w:val="center"/>
          </w:tcPr>
          <w:p w:rsidR="001C76B3" w:rsidRPr="00A00C5D" w:rsidRDefault="001C76B3" w:rsidP="00A00C5D">
            <w:pPr>
              <w:spacing w:line="240" w:lineRule="auto"/>
              <w:jc w:val="left"/>
              <w:rPr>
                <w:sz w:val="24"/>
                <w:szCs w:val="24"/>
                <w:lang w:val="uk-UA" w:eastAsia="uk-UA"/>
              </w:rPr>
            </w:pPr>
            <w:r w:rsidRPr="00A00C5D">
              <w:rPr>
                <w:sz w:val="24"/>
                <w:szCs w:val="24"/>
                <w:lang w:val="uk-UA" w:eastAsia="uk-UA"/>
              </w:rPr>
              <w:t>Кількість газифікованих промислових підприємств, од.</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3</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3</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3</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3</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3</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3</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3</w:t>
            </w:r>
          </w:p>
        </w:tc>
      </w:tr>
      <w:tr w:rsidR="001C76B3" w:rsidRPr="00A00C5D">
        <w:trPr>
          <w:trHeight w:val="20"/>
        </w:trPr>
        <w:tc>
          <w:tcPr>
            <w:tcW w:w="0" w:type="auto"/>
            <w:vAlign w:val="center"/>
          </w:tcPr>
          <w:p w:rsidR="001C76B3" w:rsidRPr="00A00C5D" w:rsidRDefault="001C76B3" w:rsidP="00A00C5D">
            <w:pPr>
              <w:spacing w:line="240" w:lineRule="auto"/>
              <w:rPr>
                <w:sz w:val="24"/>
                <w:szCs w:val="24"/>
                <w:lang w:val="uk-UA" w:eastAsia="uk-UA"/>
              </w:rPr>
            </w:pPr>
            <w:r w:rsidRPr="00A00C5D">
              <w:rPr>
                <w:sz w:val="24"/>
                <w:szCs w:val="24"/>
                <w:lang w:val="uk-UA" w:eastAsia="uk-UA"/>
              </w:rPr>
              <w:t>Загальна чисельність абонентів, од.</w:t>
            </w:r>
          </w:p>
        </w:tc>
        <w:tc>
          <w:tcPr>
            <w:tcW w:w="0" w:type="auto"/>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13385</w:t>
            </w:r>
          </w:p>
        </w:tc>
        <w:tc>
          <w:tcPr>
            <w:tcW w:w="0" w:type="auto"/>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13437</w:t>
            </w:r>
          </w:p>
        </w:tc>
        <w:tc>
          <w:tcPr>
            <w:tcW w:w="0" w:type="auto"/>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13465</w:t>
            </w:r>
          </w:p>
        </w:tc>
        <w:tc>
          <w:tcPr>
            <w:tcW w:w="0" w:type="auto"/>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13488</w:t>
            </w:r>
          </w:p>
        </w:tc>
        <w:tc>
          <w:tcPr>
            <w:tcW w:w="0" w:type="auto"/>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13516</w:t>
            </w:r>
          </w:p>
        </w:tc>
        <w:tc>
          <w:tcPr>
            <w:tcW w:w="0" w:type="auto"/>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13530</w:t>
            </w:r>
          </w:p>
        </w:tc>
        <w:tc>
          <w:tcPr>
            <w:tcW w:w="0" w:type="auto"/>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13561</w:t>
            </w:r>
          </w:p>
        </w:tc>
      </w:tr>
    </w:tbl>
    <w:p w:rsidR="001C76B3" w:rsidRPr="00B61394" w:rsidRDefault="001C76B3" w:rsidP="006A0DA9">
      <w:pPr>
        <w:spacing w:line="240" w:lineRule="auto"/>
        <w:ind w:firstLine="708"/>
        <w:jc w:val="right"/>
        <w:rPr>
          <w:lang w:val="uk-UA" w:eastAsia="uk-UA"/>
        </w:rPr>
      </w:pPr>
    </w:p>
    <w:p w:rsidR="001C76B3" w:rsidRPr="00B61394" w:rsidRDefault="001C76B3" w:rsidP="006A0DA9">
      <w:pPr>
        <w:spacing w:line="240" w:lineRule="auto"/>
        <w:ind w:firstLine="708"/>
        <w:jc w:val="right"/>
        <w:rPr>
          <w:lang w:val="uk-UA" w:eastAsia="uk-UA"/>
        </w:rPr>
      </w:pPr>
    </w:p>
    <w:p w:rsidR="001C76B3" w:rsidRPr="00B61394" w:rsidRDefault="001C76B3" w:rsidP="006A0DA9">
      <w:pPr>
        <w:spacing w:line="240" w:lineRule="auto"/>
        <w:ind w:firstLine="708"/>
        <w:jc w:val="right"/>
        <w:rPr>
          <w:lang w:val="uk-UA" w:eastAsia="uk-UA"/>
        </w:rPr>
      </w:pPr>
    </w:p>
    <w:p w:rsidR="001C76B3" w:rsidRPr="00B61394" w:rsidRDefault="001C76B3" w:rsidP="006A0DA9">
      <w:pPr>
        <w:spacing w:line="240" w:lineRule="auto"/>
        <w:ind w:firstLine="708"/>
        <w:jc w:val="right"/>
        <w:rPr>
          <w:lang w:val="uk-UA" w:eastAsia="uk-UA"/>
        </w:rPr>
      </w:pPr>
    </w:p>
    <w:p w:rsidR="001C76B3" w:rsidRPr="00B61394" w:rsidRDefault="001C76B3" w:rsidP="003F3193">
      <w:pPr>
        <w:spacing w:line="240" w:lineRule="auto"/>
        <w:rPr>
          <w:lang w:val="uk-UA" w:eastAsia="uk-UA"/>
        </w:rPr>
      </w:pPr>
    </w:p>
    <w:p w:rsidR="001C76B3" w:rsidRPr="00B61394" w:rsidRDefault="001C76B3" w:rsidP="006A0DA9">
      <w:pPr>
        <w:spacing w:line="240" w:lineRule="auto"/>
        <w:ind w:firstLine="708"/>
        <w:jc w:val="right"/>
        <w:rPr>
          <w:lang w:val="uk-UA" w:eastAsia="uk-UA"/>
        </w:rPr>
      </w:pPr>
      <w:r w:rsidRPr="00B61394">
        <w:rPr>
          <w:lang w:val="uk-UA" w:eastAsia="uk-UA"/>
        </w:rPr>
        <w:t>Таблиця 2.7</w:t>
      </w:r>
    </w:p>
    <w:p w:rsidR="001C76B3" w:rsidRPr="00B61394" w:rsidRDefault="001C76B3" w:rsidP="006A0DA9">
      <w:pPr>
        <w:spacing w:line="240" w:lineRule="auto"/>
        <w:ind w:firstLine="708"/>
        <w:jc w:val="center"/>
        <w:rPr>
          <w:lang w:val="uk-UA" w:eastAsia="uk-UA"/>
        </w:rPr>
      </w:pPr>
      <w:r w:rsidRPr="00B61394">
        <w:rPr>
          <w:lang w:val="uk-UA" w:eastAsia="uk-UA"/>
        </w:rPr>
        <w:t>Споживання газу у м. Володимир-Волинський (тис. м</w:t>
      </w:r>
      <w:r w:rsidRPr="00B61394">
        <w:rPr>
          <w:vertAlign w:val="superscript"/>
          <w:lang w:val="uk-UA" w:eastAsia="uk-UA"/>
        </w:rPr>
        <w:t>3</w:t>
      </w:r>
      <w:r w:rsidRPr="00B61394">
        <w:rPr>
          <w:lang w:val="uk-UA" w:eastAsia="uk-UA"/>
        </w:rPr>
        <w:t>).</w:t>
      </w:r>
    </w:p>
    <w:tbl>
      <w:tblPr>
        <w:tblW w:w="0" w:type="auto"/>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060"/>
      </w:tblPr>
      <w:tblGrid>
        <w:gridCol w:w="2150"/>
        <w:gridCol w:w="1073"/>
        <w:gridCol w:w="993"/>
        <w:gridCol w:w="993"/>
        <w:gridCol w:w="993"/>
        <w:gridCol w:w="1068"/>
        <w:gridCol w:w="1152"/>
        <w:gridCol w:w="1127"/>
      </w:tblGrid>
      <w:tr w:rsidR="001C76B3" w:rsidRPr="00A00C5D">
        <w:trPr>
          <w:trHeight w:val="217"/>
          <w:jc w:val="center"/>
        </w:trPr>
        <w:tc>
          <w:tcPr>
            <w:tcW w:w="2150" w:type="dxa"/>
            <w:vMerge w:val="restart"/>
            <w:tcBorders>
              <w:top w:val="single" w:sz="4" w:space="0" w:color="4472C4"/>
              <w:left w:val="single" w:sz="4" w:space="0" w:color="4472C4"/>
              <w:bottom w:val="single" w:sz="4" w:space="0" w:color="4472C4"/>
              <w:right w:val="nil"/>
            </w:tcBorders>
            <w:shd w:val="clear" w:color="auto" w:fill="4472C4"/>
            <w:noWrap/>
            <w:vAlign w:val="center"/>
          </w:tcPr>
          <w:p w:rsidR="001C76B3" w:rsidRPr="00A00C5D" w:rsidRDefault="001C76B3" w:rsidP="00A00C5D">
            <w:pPr>
              <w:spacing w:line="240" w:lineRule="auto"/>
              <w:jc w:val="center"/>
              <w:rPr>
                <w:b/>
                <w:bCs/>
                <w:color w:val="FFFFFF"/>
                <w:spacing w:val="-6"/>
                <w:sz w:val="22"/>
                <w:szCs w:val="22"/>
                <w:lang w:val="uk-UA" w:eastAsia="uk-UA"/>
              </w:rPr>
            </w:pPr>
            <w:bookmarkStart w:id="17" w:name="OLE_LINK2"/>
            <w:r w:rsidRPr="00A00C5D">
              <w:rPr>
                <w:b/>
                <w:bCs/>
                <w:color w:val="FFFFFF"/>
                <w:spacing w:val="-6"/>
                <w:sz w:val="22"/>
                <w:szCs w:val="22"/>
                <w:lang w:val="uk-UA" w:eastAsia="uk-UA"/>
              </w:rPr>
              <w:t>Основні споживачі природного газу</w:t>
            </w:r>
          </w:p>
        </w:tc>
        <w:tc>
          <w:tcPr>
            <w:tcW w:w="1073" w:type="dxa"/>
            <w:tcBorders>
              <w:top w:val="single" w:sz="4" w:space="0" w:color="4472C4"/>
              <w:left w:val="nil"/>
              <w:bottom w:val="single" w:sz="4" w:space="0" w:color="4472C4"/>
              <w:right w:val="nil"/>
            </w:tcBorders>
            <w:shd w:val="clear" w:color="auto" w:fill="4472C4"/>
          </w:tcPr>
          <w:p w:rsidR="001C76B3" w:rsidRPr="00A00C5D" w:rsidRDefault="001C76B3" w:rsidP="00A00C5D">
            <w:pPr>
              <w:spacing w:line="240" w:lineRule="auto"/>
              <w:jc w:val="center"/>
              <w:rPr>
                <w:b/>
                <w:bCs/>
                <w:color w:val="FFFFFF"/>
                <w:spacing w:val="-6"/>
                <w:sz w:val="22"/>
                <w:szCs w:val="22"/>
                <w:lang w:val="uk-UA" w:eastAsia="uk-UA"/>
              </w:rPr>
            </w:pPr>
          </w:p>
        </w:tc>
        <w:tc>
          <w:tcPr>
            <w:tcW w:w="0" w:type="auto"/>
            <w:tcBorders>
              <w:top w:val="single" w:sz="4" w:space="0" w:color="4472C4"/>
              <w:left w:val="nil"/>
              <w:bottom w:val="single" w:sz="4" w:space="0" w:color="4472C4"/>
              <w:right w:val="nil"/>
            </w:tcBorders>
            <w:shd w:val="clear" w:color="auto" w:fill="4472C4"/>
          </w:tcPr>
          <w:p w:rsidR="001C76B3" w:rsidRPr="00A00C5D" w:rsidRDefault="001C76B3" w:rsidP="00A00C5D">
            <w:pPr>
              <w:spacing w:line="240" w:lineRule="auto"/>
              <w:jc w:val="center"/>
              <w:rPr>
                <w:b/>
                <w:bCs/>
                <w:color w:val="FFFFFF"/>
                <w:spacing w:val="-6"/>
                <w:sz w:val="22"/>
                <w:szCs w:val="22"/>
                <w:lang w:val="uk-UA" w:eastAsia="uk-UA"/>
              </w:rPr>
            </w:pPr>
          </w:p>
        </w:tc>
        <w:tc>
          <w:tcPr>
            <w:tcW w:w="0" w:type="auto"/>
            <w:tcBorders>
              <w:top w:val="single" w:sz="4" w:space="0" w:color="4472C4"/>
              <w:left w:val="nil"/>
              <w:bottom w:val="single" w:sz="4" w:space="0" w:color="4472C4"/>
              <w:right w:val="nil"/>
            </w:tcBorders>
            <w:shd w:val="clear" w:color="auto" w:fill="4472C4"/>
          </w:tcPr>
          <w:p w:rsidR="001C76B3" w:rsidRPr="00A00C5D" w:rsidRDefault="001C76B3" w:rsidP="00A00C5D">
            <w:pPr>
              <w:spacing w:line="240" w:lineRule="auto"/>
              <w:jc w:val="center"/>
              <w:rPr>
                <w:b/>
                <w:bCs/>
                <w:color w:val="FFFFFF"/>
                <w:spacing w:val="-6"/>
                <w:sz w:val="22"/>
                <w:szCs w:val="22"/>
                <w:lang w:val="uk-UA" w:eastAsia="uk-UA"/>
              </w:rPr>
            </w:pPr>
          </w:p>
        </w:tc>
        <w:tc>
          <w:tcPr>
            <w:tcW w:w="0" w:type="auto"/>
            <w:gridSpan w:val="4"/>
            <w:tcBorders>
              <w:top w:val="single" w:sz="4" w:space="0" w:color="4472C4"/>
              <w:left w:val="nil"/>
              <w:bottom w:val="single" w:sz="4" w:space="0" w:color="4472C4"/>
              <w:right w:val="single" w:sz="4" w:space="0" w:color="4472C4"/>
            </w:tcBorders>
            <w:shd w:val="clear" w:color="auto" w:fill="4472C4"/>
            <w:vAlign w:val="center"/>
          </w:tcPr>
          <w:p w:rsidR="001C76B3" w:rsidRPr="00A00C5D" w:rsidRDefault="001C76B3" w:rsidP="00A00C5D">
            <w:pPr>
              <w:spacing w:line="240" w:lineRule="auto"/>
              <w:jc w:val="center"/>
              <w:rPr>
                <w:b/>
                <w:bCs/>
                <w:color w:val="FFFFFF"/>
                <w:spacing w:val="-6"/>
                <w:sz w:val="22"/>
                <w:szCs w:val="22"/>
                <w:lang w:val="uk-UA" w:eastAsia="uk-UA"/>
              </w:rPr>
            </w:pPr>
            <w:r w:rsidRPr="00A00C5D">
              <w:rPr>
                <w:b/>
                <w:bCs/>
                <w:color w:val="FFFFFF"/>
                <w:spacing w:val="-6"/>
                <w:sz w:val="22"/>
                <w:szCs w:val="22"/>
                <w:lang w:val="uk-UA" w:eastAsia="uk-UA"/>
              </w:rPr>
              <w:t>Роки</w:t>
            </w:r>
          </w:p>
        </w:tc>
      </w:tr>
      <w:tr w:rsidR="001C76B3" w:rsidRPr="00A00C5D">
        <w:trPr>
          <w:trHeight w:val="231"/>
          <w:jc w:val="center"/>
        </w:trPr>
        <w:tc>
          <w:tcPr>
            <w:tcW w:w="2150" w:type="dxa"/>
            <w:vMerge/>
            <w:shd w:val="clear" w:color="auto" w:fill="D9E2F3"/>
            <w:noWrap/>
          </w:tcPr>
          <w:p w:rsidR="001C76B3" w:rsidRPr="00A00C5D" w:rsidRDefault="001C76B3" w:rsidP="00A00C5D">
            <w:pPr>
              <w:spacing w:line="240" w:lineRule="auto"/>
              <w:jc w:val="center"/>
              <w:rPr>
                <w:spacing w:val="-6"/>
                <w:sz w:val="22"/>
                <w:szCs w:val="22"/>
                <w:lang w:val="uk-UA" w:eastAsia="uk-UA"/>
              </w:rPr>
            </w:pPr>
          </w:p>
        </w:tc>
        <w:tc>
          <w:tcPr>
            <w:tcW w:w="1073" w:type="dxa"/>
            <w:shd w:val="clear" w:color="auto" w:fill="D9E2F3"/>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2010</w:t>
            </w:r>
          </w:p>
        </w:tc>
        <w:tc>
          <w:tcPr>
            <w:tcW w:w="0" w:type="auto"/>
            <w:shd w:val="clear" w:color="auto" w:fill="D9E2F3"/>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2011</w:t>
            </w:r>
          </w:p>
        </w:tc>
        <w:tc>
          <w:tcPr>
            <w:tcW w:w="0" w:type="auto"/>
            <w:shd w:val="clear" w:color="auto" w:fill="D9E2F3"/>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2012</w:t>
            </w:r>
          </w:p>
        </w:tc>
        <w:tc>
          <w:tcPr>
            <w:tcW w:w="0" w:type="auto"/>
            <w:shd w:val="clear" w:color="auto" w:fill="D9E2F3"/>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2013</w:t>
            </w:r>
          </w:p>
        </w:tc>
        <w:tc>
          <w:tcPr>
            <w:tcW w:w="1068" w:type="dxa"/>
            <w:shd w:val="clear" w:color="auto" w:fill="D9E2F3"/>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2014</w:t>
            </w:r>
          </w:p>
        </w:tc>
        <w:tc>
          <w:tcPr>
            <w:tcW w:w="1152" w:type="dxa"/>
            <w:shd w:val="clear" w:color="auto" w:fill="D9E2F3"/>
            <w:noWrap/>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2015</w:t>
            </w:r>
          </w:p>
        </w:tc>
        <w:tc>
          <w:tcPr>
            <w:tcW w:w="1127" w:type="dxa"/>
            <w:shd w:val="clear" w:color="auto" w:fill="D9E2F3"/>
            <w:vAlign w:val="center"/>
          </w:tcPr>
          <w:p w:rsidR="001C76B3" w:rsidRPr="00A00C5D" w:rsidRDefault="001C76B3" w:rsidP="00A00C5D">
            <w:pPr>
              <w:spacing w:line="240" w:lineRule="auto"/>
              <w:jc w:val="center"/>
              <w:rPr>
                <w:spacing w:val="-6"/>
                <w:sz w:val="22"/>
                <w:szCs w:val="22"/>
                <w:lang w:val="uk-UA" w:eastAsia="uk-UA"/>
              </w:rPr>
            </w:pPr>
            <w:r w:rsidRPr="00A00C5D">
              <w:rPr>
                <w:spacing w:val="-6"/>
                <w:sz w:val="22"/>
                <w:szCs w:val="22"/>
                <w:lang w:val="uk-UA" w:eastAsia="uk-UA"/>
              </w:rPr>
              <w:t>2016</w:t>
            </w:r>
          </w:p>
        </w:tc>
      </w:tr>
      <w:tr w:rsidR="001C76B3" w:rsidRPr="00A00C5D">
        <w:trPr>
          <w:trHeight w:val="255"/>
          <w:jc w:val="center"/>
        </w:trPr>
        <w:tc>
          <w:tcPr>
            <w:tcW w:w="2150" w:type="dxa"/>
            <w:noWrap/>
          </w:tcPr>
          <w:p w:rsidR="001C76B3" w:rsidRPr="00A00C5D" w:rsidRDefault="001C76B3" w:rsidP="00A00C5D">
            <w:pPr>
              <w:spacing w:line="240" w:lineRule="auto"/>
              <w:rPr>
                <w:spacing w:val="-6"/>
                <w:sz w:val="22"/>
                <w:szCs w:val="22"/>
                <w:lang w:val="uk-UA" w:eastAsia="uk-UA"/>
              </w:rPr>
            </w:pPr>
            <w:r w:rsidRPr="00A00C5D">
              <w:rPr>
                <w:spacing w:val="-6"/>
                <w:sz w:val="22"/>
                <w:szCs w:val="22"/>
                <w:lang w:val="uk-UA" w:eastAsia="uk-UA"/>
              </w:rPr>
              <w:t xml:space="preserve">Теплопостачальні підприємства </w:t>
            </w:r>
          </w:p>
        </w:tc>
        <w:tc>
          <w:tcPr>
            <w:tcW w:w="1073" w:type="dxa"/>
            <w:vAlign w:val="center"/>
          </w:tcPr>
          <w:p w:rsidR="001C76B3" w:rsidRPr="00A00C5D" w:rsidRDefault="001C76B3" w:rsidP="00A00C5D">
            <w:pPr>
              <w:spacing w:line="240" w:lineRule="auto"/>
              <w:jc w:val="center"/>
              <w:rPr>
                <w:color w:val="000000"/>
                <w:spacing w:val="-6"/>
                <w:sz w:val="22"/>
                <w:szCs w:val="22"/>
                <w:lang w:val="uk-UA" w:eastAsia="uk-UA"/>
              </w:rPr>
            </w:pPr>
            <w:r w:rsidRPr="00A00C5D">
              <w:rPr>
                <w:color w:val="000000"/>
                <w:spacing w:val="-6"/>
                <w:sz w:val="22"/>
                <w:szCs w:val="22"/>
                <w:lang w:val="uk-UA" w:eastAsia="uk-UA"/>
              </w:rPr>
              <w:t>10121</w:t>
            </w:r>
          </w:p>
        </w:tc>
        <w:tc>
          <w:tcPr>
            <w:tcW w:w="0" w:type="auto"/>
            <w:vAlign w:val="center"/>
          </w:tcPr>
          <w:p w:rsidR="001C76B3" w:rsidRPr="00A00C5D" w:rsidRDefault="001C76B3" w:rsidP="00A00C5D">
            <w:pPr>
              <w:spacing w:line="240" w:lineRule="auto"/>
              <w:jc w:val="center"/>
              <w:rPr>
                <w:color w:val="000000"/>
                <w:spacing w:val="-6"/>
                <w:sz w:val="22"/>
                <w:szCs w:val="22"/>
                <w:lang w:val="uk-UA" w:eastAsia="uk-UA"/>
              </w:rPr>
            </w:pPr>
            <w:r w:rsidRPr="00A00C5D">
              <w:rPr>
                <w:color w:val="000000"/>
                <w:spacing w:val="-6"/>
                <w:sz w:val="22"/>
                <w:szCs w:val="22"/>
                <w:lang w:val="uk-UA" w:eastAsia="uk-UA"/>
              </w:rPr>
              <w:t>9280</w:t>
            </w:r>
          </w:p>
        </w:tc>
        <w:tc>
          <w:tcPr>
            <w:tcW w:w="0" w:type="auto"/>
            <w:vAlign w:val="center"/>
          </w:tcPr>
          <w:p w:rsidR="001C76B3" w:rsidRPr="00A00C5D" w:rsidRDefault="001C76B3" w:rsidP="00A00C5D">
            <w:pPr>
              <w:spacing w:line="240" w:lineRule="auto"/>
              <w:jc w:val="center"/>
              <w:rPr>
                <w:color w:val="000000"/>
                <w:spacing w:val="-6"/>
                <w:sz w:val="22"/>
                <w:szCs w:val="22"/>
                <w:lang w:val="uk-UA" w:eastAsia="uk-UA"/>
              </w:rPr>
            </w:pPr>
            <w:r w:rsidRPr="00A00C5D">
              <w:rPr>
                <w:color w:val="000000"/>
                <w:spacing w:val="-6"/>
                <w:sz w:val="22"/>
                <w:szCs w:val="22"/>
                <w:lang w:val="uk-UA" w:eastAsia="uk-UA"/>
              </w:rPr>
              <w:t>9524</w:t>
            </w:r>
          </w:p>
        </w:tc>
        <w:tc>
          <w:tcPr>
            <w:tcW w:w="0" w:type="auto"/>
            <w:noWrap/>
            <w:vAlign w:val="center"/>
          </w:tcPr>
          <w:p w:rsidR="001C76B3" w:rsidRPr="00A00C5D" w:rsidRDefault="001C76B3" w:rsidP="00A00C5D">
            <w:pPr>
              <w:spacing w:line="240" w:lineRule="auto"/>
              <w:jc w:val="center"/>
              <w:rPr>
                <w:color w:val="000000"/>
                <w:spacing w:val="-6"/>
                <w:sz w:val="22"/>
                <w:szCs w:val="22"/>
                <w:lang w:val="uk-UA" w:eastAsia="uk-UA"/>
              </w:rPr>
            </w:pPr>
            <w:r w:rsidRPr="00A00C5D">
              <w:rPr>
                <w:color w:val="000000"/>
                <w:spacing w:val="-6"/>
                <w:sz w:val="22"/>
                <w:szCs w:val="22"/>
                <w:lang w:val="uk-UA" w:eastAsia="uk-UA"/>
              </w:rPr>
              <w:t>9364</w:t>
            </w:r>
          </w:p>
        </w:tc>
        <w:tc>
          <w:tcPr>
            <w:tcW w:w="1068" w:type="dxa"/>
            <w:noWrap/>
            <w:vAlign w:val="center"/>
          </w:tcPr>
          <w:p w:rsidR="001C76B3" w:rsidRPr="00A00C5D" w:rsidRDefault="001C76B3" w:rsidP="00A00C5D">
            <w:pPr>
              <w:spacing w:line="240" w:lineRule="auto"/>
              <w:jc w:val="center"/>
              <w:rPr>
                <w:color w:val="000000"/>
                <w:spacing w:val="-6"/>
                <w:sz w:val="22"/>
                <w:szCs w:val="22"/>
                <w:lang w:val="uk-UA" w:eastAsia="uk-UA"/>
              </w:rPr>
            </w:pPr>
            <w:r w:rsidRPr="00A00C5D">
              <w:rPr>
                <w:color w:val="000000"/>
                <w:spacing w:val="-6"/>
                <w:sz w:val="22"/>
                <w:szCs w:val="22"/>
                <w:lang w:val="uk-UA" w:eastAsia="uk-UA"/>
              </w:rPr>
              <w:t>9273</w:t>
            </w:r>
          </w:p>
        </w:tc>
        <w:tc>
          <w:tcPr>
            <w:tcW w:w="1152" w:type="dxa"/>
            <w:noWrap/>
            <w:vAlign w:val="center"/>
          </w:tcPr>
          <w:p w:rsidR="001C76B3" w:rsidRPr="00A00C5D" w:rsidRDefault="001C76B3" w:rsidP="00A00C5D">
            <w:pPr>
              <w:spacing w:line="240" w:lineRule="auto"/>
              <w:jc w:val="center"/>
              <w:rPr>
                <w:color w:val="000000"/>
                <w:spacing w:val="-6"/>
                <w:sz w:val="22"/>
                <w:szCs w:val="22"/>
                <w:lang w:val="uk-UA" w:eastAsia="uk-UA"/>
              </w:rPr>
            </w:pPr>
            <w:r w:rsidRPr="00A00C5D">
              <w:rPr>
                <w:color w:val="000000"/>
                <w:spacing w:val="-6"/>
                <w:sz w:val="22"/>
                <w:szCs w:val="22"/>
                <w:lang w:val="uk-UA" w:eastAsia="uk-UA"/>
              </w:rPr>
              <w:t>6644</w:t>
            </w:r>
          </w:p>
        </w:tc>
        <w:tc>
          <w:tcPr>
            <w:tcW w:w="1127" w:type="dxa"/>
            <w:vAlign w:val="center"/>
          </w:tcPr>
          <w:p w:rsidR="001C76B3" w:rsidRPr="00A00C5D" w:rsidRDefault="001C76B3" w:rsidP="00A00C5D">
            <w:pPr>
              <w:spacing w:line="240" w:lineRule="auto"/>
              <w:jc w:val="center"/>
              <w:rPr>
                <w:color w:val="000000"/>
                <w:spacing w:val="-6"/>
                <w:sz w:val="22"/>
                <w:szCs w:val="22"/>
                <w:lang w:val="uk-UA" w:eastAsia="uk-UA"/>
              </w:rPr>
            </w:pPr>
            <w:r w:rsidRPr="00A00C5D">
              <w:rPr>
                <w:color w:val="000000"/>
                <w:spacing w:val="-6"/>
                <w:sz w:val="22"/>
                <w:szCs w:val="22"/>
                <w:lang w:val="uk-UA" w:eastAsia="uk-UA"/>
              </w:rPr>
              <w:t>7054</w:t>
            </w:r>
          </w:p>
        </w:tc>
      </w:tr>
      <w:tr w:rsidR="001C76B3" w:rsidRPr="00A00C5D">
        <w:trPr>
          <w:trHeight w:val="255"/>
          <w:jc w:val="center"/>
        </w:trPr>
        <w:tc>
          <w:tcPr>
            <w:tcW w:w="2150" w:type="dxa"/>
            <w:shd w:val="clear" w:color="auto" w:fill="D9E2F3"/>
            <w:noWrap/>
          </w:tcPr>
          <w:p w:rsidR="001C76B3" w:rsidRPr="00A00C5D" w:rsidRDefault="001C76B3" w:rsidP="00A00C5D">
            <w:pPr>
              <w:spacing w:line="240" w:lineRule="auto"/>
              <w:rPr>
                <w:spacing w:val="-6"/>
                <w:sz w:val="22"/>
                <w:szCs w:val="22"/>
                <w:lang w:val="uk-UA" w:eastAsia="uk-UA"/>
              </w:rPr>
            </w:pPr>
            <w:r w:rsidRPr="00A00C5D">
              <w:rPr>
                <w:spacing w:val="-6"/>
                <w:sz w:val="22"/>
                <w:szCs w:val="22"/>
                <w:lang w:val="uk-UA" w:eastAsia="uk-UA"/>
              </w:rPr>
              <w:t>Бюджетний сектор</w:t>
            </w:r>
          </w:p>
        </w:tc>
        <w:tc>
          <w:tcPr>
            <w:tcW w:w="1073" w:type="dxa"/>
            <w:shd w:val="clear" w:color="auto" w:fill="D9E2F3"/>
            <w:vAlign w:val="center"/>
          </w:tcPr>
          <w:p w:rsidR="001C76B3" w:rsidRPr="00A00C5D" w:rsidRDefault="001C76B3" w:rsidP="00A00C5D">
            <w:pPr>
              <w:spacing w:line="240" w:lineRule="auto"/>
              <w:jc w:val="center"/>
              <w:rPr>
                <w:color w:val="000000"/>
                <w:spacing w:val="-6"/>
                <w:sz w:val="22"/>
                <w:szCs w:val="22"/>
                <w:lang w:val="uk-UA" w:eastAsia="uk-UA"/>
              </w:rPr>
            </w:pPr>
            <w:r w:rsidRPr="00A00C5D">
              <w:rPr>
                <w:color w:val="000000"/>
                <w:spacing w:val="-6"/>
                <w:sz w:val="22"/>
                <w:szCs w:val="22"/>
                <w:lang w:val="uk-UA" w:eastAsia="uk-UA"/>
              </w:rPr>
              <w:t>574,7</w:t>
            </w:r>
          </w:p>
        </w:tc>
        <w:tc>
          <w:tcPr>
            <w:tcW w:w="0" w:type="auto"/>
            <w:shd w:val="clear" w:color="auto" w:fill="D9E2F3"/>
            <w:vAlign w:val="center"/>
          </w:tcPr>
          <w:p w:rsidR="001C76B3" w:rsidRPr="00A00C5D" w:rsidRDefault="001C76B3" w:rsidP="00A00C5D">
            <w:pPr>
              <w:spacing w:line="240" w:lineRule="auto"/>
              <w:jc w:val="center"/>
              <w:rPr>
                <w:color w:val="000000"/>
                <w:spacing w:val="-6"/>
                <w:sz w:val="22"/>
                <w:szCs w:val="22"/>
                <w:lang w:val="uk-UA" w:eastAsia="uk-UA"/>
              </w:rPr>
            </w:pPr>
            <w:r w:rsidRPr="00A00C5D">
              <w:rPr>
                <w:color w:val="000000"/>
                <w:spacing w:val="-6"/>
                <w:sz w:val="22"/>
                <w:szCs w:val="22"/>
                <w:lang w:val="uk-UA" w:eastAsia="uk-UA"/>
              </w:rPr>
              <w:t>469,8</w:t>
            </w:r>
          </w:p>
        </w:tc>
        <w:tc>
          <w:tcPr>
            <w:tcW w:w="0" w:type="auto"/>
            <w:shd w:val="clear" w:color="auto" w:fill="D9E2F3"/>
            <w:vAlign w:val="center"/>
          </w:tcPr>
          <w:p w:rsidR="001C76B3" w:rsidRPr="00A00C5D" w:rsidRDefault="001C76B3" w:rsidP="00A00C5D">
            <w:pPr>
              <w:spacing w:line="240" w:lineRule="auto"/>
              <w:jc w:val="center"/>
              <w:rPr>
                <w:color w:val="000000"/>
                <w:spacing w:val="-6"/>
                <w:sz w:val="22"/>
                <w:szCs w:val="22"/>
                <w:lang w:val="uk-UA" w:eastAsia="uk-UA"/>
              </w:rPr>
            </w:pPr>
            <w:r w:rsidRPr="00A00C5D">
              <w:rPr>
                <w:color w:val="000000"/>
                <w:spacing w:val="-6"/>
                <w:sz w:val="22"/>
                <w:szCs w:val="22"/>
                <w:lang w:val="uk-UA" w:eastAsia="uk-UA"/>
              </w:rPr>
              <w:t>456,3</w:t>
            </w:r>
          </w:p>
        </w:tc>
        <w:tc>
          <w:tcPr>
            <w:tcW w:w="0" w:type="auto"/>
            <w:shd w:val="clear" w:color="auto" w:fill="D9E2F3"/>
            <w:noWrap/>
            <w:vAlign w:val="center"/>
          </w:tcPr>
          <w:p w:rsidR="001C76B3" w:rsidRPr="00A00C5D" w:rsidRDefault="001C76B3" w:rsidP="00A00C5D">
            <w:pPr>
              <w:spacing w:line="240" w:lineRule="auto"/>
              <w:jc w:val="center"/>
              <w:rPr>
                <w:color w:val="000000"/>
                <w:spacing w:val="-6"/>
                <w:sz w:val="22"/>
                <w:szCs w:val="22"/>
                <w:lang w:val="uk-UA" w:eastAsia="uk-UA"/>
              </w:rPr>
            </w:pPr>
            <w:r w:rsidRPr="00A00C5D">
              <w:rPr>
                <w:color w:val="000000"/>
                <w:spacing w:val="-6"/>
                <w:sz w:val="22"/>
                <w:szCs w:val="22"/>
                <w:lang w:val="uk-UA" w:eastAsia="uk-UA"/>
              </w:rPr>
              <w:t>388,9</w:t>
            </w:r>
          </w:p>
        </w:tc>
        <w:tc>
          <w:tcPr>
            <w:tcW w:w="1068" w:type="dxa"/>
            <w:shd w:val="clear" w:color="auto" w:fill="D9E2F3"/>
            <w:noWrap/>
            <w:vAlign w:val="center"/>
          </w:tcPr>
          <w:p w:rsidR="001C76B3" w:rsidRPr="00A00C5D" w:rsidRDefault="001C76B3" w:rsidP="00A00C5D">
            <w:pPr>
              <w:spacing w:line="240" w:lineRule="auto"/>
              <w:jc w:val="center"/>
              <w:rPr>
                <w:color w:val="000000"/>
                <w:spacing w:val="-6"/>
                <w:sz w:val="22"/>
                <w:szCs w:val="22"/>
                <w:lang w:val="uk-UA" w:eastAsia="uk-UA"/>
              </w:rPr>
            </w:pPr>
            <w:r w:rsidRPr="00A00C5D">
              <w:rPr>
                <w:color w:val="000000"/>
                <w:spacing w:val="-6"/>
                <w:sz w:val="22"/>
                <w:szCs w:val="22"/>
                <w:lang w:val="uk-UA" w:eastAsia="uk-UA"/>
              </w:rPr>
              <w:t>290,5</w:t>
            </w:r>
          </w:p>
        </w:tc>
        <w:tc>
          <w:tcPr>
            <w:tcW w:w="1152" w:type="dxa"/>
            <w:shd w:val="clear" w:color="auto" w:fill="D9E2F3"/>
            <w:noWrap/>
            <w:vAlign w:val="center"/>
          </w:tcPr>
          <w:p w:rsidR="001C76B3" w:rsidRPr="00A00C5D" w:rsidRDefault="001C76B3" w:rsidP="00A00C5D">
            <w:pPr>
              <w:spacing w:line="240" w:lineRule="auto"/>
              <w:jc w:val="center"/>
              <w:rPr>
                <w:color w:val="000000"/>
                <w:spacing w:val="-6"/>
                <w:sz w:val="22"/>
                <w:szCs w:val="22"/>
                <w:lang w:val="uk-UA" w:eastAsia="uk-UA"/>
              </w:rPr>
            </w:pPr>
            <w:r w:rsidRPr="00A00C5D">
              <w:rPr>
                <w:color w:val="000000"/>
                <w:spacing w:val="-6"/>
                <w:sz w:val="22"/>
                <w:szCs w:val="22"/>
                <w:lang w:val="uk-UA" w:eastAsia="uk-UA"/>
              </w:rPr>
              <w:t>192,9</w:t>
            </w:r>
          </w:p>
        </w:tc>
        <w:tc>
          <w:tcPr>
            <w:tcW w:w="1127" w:type="dxa"/>
            <w:shd w:val="clear" w:color="auto" w:fill="D9E2F3"/>
            <w:vAlign w:val="center"/>
          </w:tcPr>
          <w:p w:rsidR="001C76B3" w:rsidRPr="00A00C5D" w:rsidRDefault="001C76B3" w:rsidP="00A00C5D">
            <w:pPr>
              <w:spacing w:line="240" w:lineRule="auto"/>
              <w:jc w:val="center"/>
              <w:rPr>
                <w:color w:val="000000"/>
                <w:spacing w:val="-6"/>
                <w:sz w:val="22"/>
                <w:szCs w:val="22"/>
                <w:lang w:val="uk-UA" w:eastAsia="uk-UA"/>
              </w:rPr>
            </w:pPr>
            <w:r w:rsidRPr="00A00C5D">
              <w:rPr>
                <w:color w:val="000000"/>
                <w:spacing w:val="-6"/>
                <w:sz w:val="22"/>
                <w:szCs w:val="22"/>
                <w:lang w:val="uk-UA" w:eastAsia="uk-UA"/>
              </w:rPr>
              <w:t>173,9</w:t>
            </w:r>
          </w:p>
        </w:tc>
      </w:tr>
      <w:tr w:rsidR="001C76B3" w:rsidRPr="00A00C5D">
        <w:trPr>
          <w:trHeight w:val="255"/>
          <w:jc w:val="center"/>
        </w:trPr>
        <w:tc>
          <w:tcPr>
            <w:tcW w:w="2150" w:type="dxa"/>
            <w:noWrap/>
            <w:vAlign w:val="bottom"/>
          </w:tcPr>
          <w:p w:rsidR="001C76B3" w:rsidRPr="00A00C5D" w:rsidRDefault="001C76B3" w:rsidP="00A00C5D">
            <w:pPr>
              <w:spacing w:line="240" w:lineRule="auto"/>
              <w:rPr>
                <w:i/>
                <w:iCs/>
                <w:spacing w:val="-6"/>
                <w:sz w:val="22"/>
                <w:szCs w:val="22"/>
                <w:lang w:val="uk-UA" w:eastAsia="uk-UA"/>
              </w:rPr>
            </w:pPr>
            <w:r w:rsidRPr="00A00C5D">
              <w:rPr>
                <w:i/>
                <w:iCs/>
                <w:spacing w:val="-6"/>
                <w:sz w:val="22"/>
                <w:szCs w:val="22"/>
                <w:lang w:val="uk-UA" w:eastAsia="uk-UA"/>
              </w:rPr>
              <w:t xml:space="preserve">Місцевий бюджет </w:t>
            </w:r>
          </w:p>
        </w:tc>
        <w:tc>
          <w:tcPr>
            <w:tcW w:w="1073" w:type="dxa"/>
            <w:vAlign w:val="center"/>
          </w:tcPr>
          <w:p w:rsidR="001C76B3" w:rsidRPr="00A00C5D" w:rsidRDefault="001C76B3" w:rsidP="00A00C5D">
            <w:pPr>
              <w:spacing w:line="240" w:lineRule="auto"/>
              <w:jc w:val="center"/>
              <w:rPr>
                <w:i/>
                <w:iCs/>
                <w:color w:val="000000"/>
                <w:spacing w:val="-6"/>
                <w:sz w:val="22"/>
                <w:szCs w:val="22"/>
                <w:lang w:val="uk-UA" w:eastAsia="uk-UA"/>
              </w:rPr>
            </w:pPr>
            <w:r w:rsidRPr="00A00C5D">
              <w:rPr>
                <w:i/>
                <w:iCs/>
                <w:color w:val="000000"/>
                <w:spacing w:val="-6"/>
                <w:sz w:val="22"/>
                <w:szCs w:val="22"/>
                <w:lang w:val="uk-UA" w:eastAsia="uk-UA"/>
              </w:rPr>
              <w:t>85,2</w:t>
            </w:r>
          </w:p>
        </w:tc>
        <w:tc>
          <w:tcPr>
            <w:tcW w:w="0" w:type="auto"/>
            <w:vAlign w:val="center"/>
          </w:tcPr>
          <w:p w:rsidR="001C76B3" w:rsidRPr="00A00C5D" w:rsidRDefault="001C76B3" w:rsidP="00A00C5D">
            <w:pPr>
              <w:spacing w:line="240" w:lineRule="auto"/>
              <w:jc w:val="center"/>
              <w:rPr>
                <w:i/>
                <w:iCs/>
                <w:color w:val="000000"/>
                <w:spacing w:val="-6"/>
                <w:sz w:val="22"/>
                <w:szCs w:val="22"/>
                <w:lang w:val="uk-UA" w:eastAsia="uk-UA"/>
              </w:rPr>
            </w:pPr>
            <w:r w:rsidRPr="00A00C5D">
              <w:rPr>
                <w:i/>
                <w:iCs/>
                <w:color w:val="000000"/>
                <w:spacing w:val="-6"/>
                <w:sz w:val="22"/>
                <w:szCs w:val="22"/>
                <w:lang w:val="uk-UA" w:eastAsia="uk-UA"/>
              </w:rPr>
              <w:t>63,8</w:t>
            </w:r>
          </w:p>
        </w:tc>
        <w:tc>
          <w:tcPr>
            <w:tcW w:w="0" w:type="auto"/>
            <w:vAlign w:val="center"/>
          </w:tcPr>
          <w:p w:rsidR="001C76B3" w:rsidRPr="00A00C5D" w:rsidRDefault="001C76B3" w:rsidP="00A00C5D">
            <w:pPr>
              <w:spacing w:line="240" w:lineRule="auto"/>
              <w:jc w:val="center"/>
              <w:rPr>
                <w:i/>
                <w:iCs/>
                <w:color w:val="000000"/>
                <w:spacing w:val="-6"/>
                <w:sz w:val="22"/>
                <w:szCs w:val="22"/>
                <w:lang w:val="uk-UA" w:eastAsia="uk-UA"/>
              </w:rPr>
            </w:pPr>
            <w:r w:rsidRPr="00A00C5D">
              <w:rPr>
                <w:i/>
                <w:iCs/>
                <w:color w:val="000000"/>
                <w:spacing w:val="-6"/>
                <w:sz w:val="22"/>
                <w:szCs w:val="22"/>
                <w:lang w:val="uk-UA" w:eastAsia="uk-UA"/>
              </w:rPr>
              <w:t>62,9</w:t>
            </w:r>
          </w:p>
        </w:tc>
        <w:tc>
          <w:tcPr>
            <w:tcW w:w="0" w:type="auto"/>
            <w:noWrap/>
            <w:vAlign w:val="center"/>
          </w:tcPr>
          <w:p w:rsidR="001C76B3" w:rsidRPr="00A00C5D" w:rsidRDefault="001C76B3" w:rsidP="00A00C5D">
            <w:pPr>
              <w:spacing w:line="240" w:lineRule="auto"/>
              <w:jc w:val="center"/>
              <w:rPr>
                <w:i/>
                <w:iCs/>
                <w:color w:val="000000"/>
                <w:spacing w:val="-6"/>
                <w:sz w:val="22"/>
                <w:szCs w:val="22"/>
                <w:lang w:val="uk-UA" w:eastAsia="uk-UA"/>
              </w:rPr>
            </w:pPr>
            <w:r w:rsidRPr="00A00C5D">
              <w:rPr>
                <w:i/>
                <w:iCs/>
                <w:color w:val="000000"/>
                <w:spacing w:val="-6"/>
                <w:sz w:val="22"/>
                <w:szCs w:val="22"/>
                <w:lang w:val="uk-UA" w:eastAsia="uk-UA"/>
              </w:rPr>
              <w:t>101,7</w:t>
            </w:r>
          </w:p>
        </w:tc>
        <w:tc>
          <w:tcPr>
            <w:tcW w:w="1068" w:type="dxa"/>
            <w:noWrap/>
            <w:vAlign w:val="center"/>
          </w:tcPr>
          <w:p w:rsidR="001C76B3" w:rsidRPr="00A00C5D" w:rsidRDefault="001C76B3" w:rsidP="00A00C5D">
            <w:pPr>
              <w:spacing w:line="240" w:lineRule="auto"/>
              <w:jc w:val="center"/>
              <w:rPr>
                <w:i/>
                <w:iCs/>
                <w:color w:val="000000"/>
                <w:spacing w:val="-6"/>
                <w:sz w:val="22"/>
                <w:szCs w:val="22"/>
                <w:lang w:val="uk-UA" w:eastAsia="uk-UA"/>
              </w:rPr>
            </w:pPr>
            <w:r w:rsidRPr="00A00C5D">
              <w:rPr>
                <w:i/>
                <w:iCs/>
                <w:color w:val="000000"/>
                <w:spacing w:val="-6"/>
                <w:sz w:val="22"/>
                <w:szCs w:val="22"/>
                <w:lang w:val="uk-UA" w:eastAsia="uk-UA"/>
              </w:rPr>
              <w:t>81,3</w:t>
            </w:r>
          </w:p>
        </w:tc>
        <w:tc>
          <w:tcPr>
            <w:tcW w:w="1152" w:type="dxa"/>
            <w:noWrap/>
            <w:vAlign w:val="center"/>
          </w:tcPr>
          <w:p w:rsidR="001C76B3" w:rsidRPr="00A00C5D" w:rsidRDefault="001C76B3" w:rsidP="00A00C5D">
            <w:pPr>
              <w:spacing w:line="240" w:lineRule="auto"/>
              <w:jc w:val="center"/>
              <w:rPr>
                <w:i/>
                <w:iCs/>
                <w:color w:val="000000"/>
                <w:spacing w:val="-6"/>
                <w:sz w:val="22"/>
                <w:szCs w:val="22"/>
                <w:lang w:val="uk-UA" w:eastAsia="uk-UA"/>
              </w:rPr>
            </w:pPr>
            <w:r w:rsidRPr="00A00C5D">
              <w:rPr>
                <w:i/>
                <w:iCs/>
                <w:color w:val="000000"/>
                <w:spacing w:val="-6"/>
                <w:sz w:val="22"/>
                <w:szCs w:val="22"/>
                <w:lang w:val="uk-UA" w:eastAsia="uk-UA"/>
              </w:rPr>
              <w:t>53,9</w:t>
            </w:r>
          </w:p>
        </w:tc>
        <w:tc>
          <w:tcPr>
            <w:tcW w:w="1127" w:type="dxa"/>
            <w:vAlign w:val="center"/>
          </w:tcPr>
          <w:p w:rsidR="001C76B3" w:rsidRPr="00A00C5D" w:rsidRDefault="001C76B3" w:rsidP="00A00C5D">
            <w:pPr>
              <w:spacing w:line="240" w:lineRule="auto"/>
              <w:jc w:val="center"/>
              <w:rPr>
                <w:i/>
                <w:iCs/>
                <w:color w:val="000000"/>
                <w:spacing w:val="-6"/>
                <w:sz w:val="22"/>
                <w:szCs w:val="22"/>
                <w:lang w:val="uk-UA" w:eastAsia="uk-UA"/>
              </w:rPr>
            </w:pPr>
            <w:r w:rsidRPr="00A00C5D">
              <w:rPr>
                <w:i/>
                <w:iCs/>
                <w:color w:val="000000"/>
                <w:spacing w:val="-6"/>
                <w:sz w:val="22"/>
                <w:szCs w:val="22"/>
                <w:lang w:val="uk-UA" w:eastAsia="uk-UA"/>
              </w:rPr>
              <w:t>67,4</w:t>
            </w:r>
          </w:p>
        </w:tc>
      </w:tr>
      <w:tr w:rsidR="001C76B3" w:rsidRPr="00A00C5D">
        <w:trPr>
          <w:trHeight w:val="255"/>
          <w:jc w:val="center"/>
        </w:trPr>
        <w:tc>
          <w:tcPr>
            <w:tcW w:w="2150" w:type="dxa"/>
            <w:shd w:val="clear" w:color="auto" w:fill="D9E2F3"/>
            <w:noWrap/>
            <w:vAlign w:val="bottom"/>
          </w:tcPr>
          <w:p w:rsidR="001C76B3" w:rsidRPr="00A00C5D" w:rsidRDefault="001C76B3" w:rsidP="00A00C5D">
            <w:pPr>
              <w:spacing w:line="240" w:lineRule="auto"/>
              <w:rPr>
                <w:i/>
                <w:iCs/>
                <w:spacing w:val="-6"/>
                <w:sz w:val="22"/>
                <w:szCs w:val="22"/>
                <w:lang w:val="uk-UA" w:eastAsia="uk-UA"/>
              </w:rPr>
            </w:pPr>
            <w:r w:rsidRPr="00A00C5D">
              <w:rPr>
                <w:i/>
                <w:iCs/>
                <w:spacing w:val="-6"/>
                <w:sz w:val="22"/>
                <w:szCs w:val="22"/>
                <w:lang w:val="uk-UA" w:eastAsia="uk-UA"/>
              </w:rPr>
              <w:t xml:space="preserve">Інші  бюджети </w:t>
            </w:r>
          </w:p>
        </w:tc>
        <w:tc>
          <w:tcPr>
            <w:tcW w:w="1073" w:type="dxa"/>
            <w:shd w:val="clear" w:color="auto" w:fill="D9E2F3"/>
            <w:vAlign w:val="center"/>
          </w:tcPr>
          <w:p w:rsidR="001C76B3" w:rsidRPr="00A00C5D" w:rsidRDefault="001C76B3" w:rsidP="00A00C5D">
            <w:pPr>
              <w:spacing w:line="240" w:lineRule="auto"/>
              <w:jc w:val="center"/>
              <w:rPr>
                <w:i/>
                <w:iCs/>
                <w:color w:val="000000"/>
                <w:spacing w:val="-6"/>
                <w:sz w:val="22"/>
                <w:szCs w:val="22"/>
                <w:lang w:val="uk-UA" w:eastAsia="uk-UA"/>
              </w:rPr>
            </w:pPr>
            <w:r w:rsidRPr="00A00C5D">
              <w:rPr>
                <w:i/>
                <w:iCs/>
                <w:color w:val="000000"/>
                <w:spacing w:val="-6"/>
                <w:sz w:val="22"/>
                <w:szCs w:val="22"/>
                <w:lang w:val="uk-UA" w:eastAsia="uk-UA"/>
              </w:rPr>
              <w:t>489,5</w:t>
            </w:r>
          </w:p>
        </w:tc>
        <w:tc>
          <w:tcPr>
            <w:tcW w:w="0" w:type="auto"/>
            <w:shd w:val="clear" w:color="auto" w:fill="D9E2F3"/>
            <w:vAlign w:val="center"/>
          </w:tcPr>
          <w:p w:rsidR="001C76B3" w:rsidRPr="00A00C5D" w:rsidRDefault="001C76B3" w:rsidP="00A00C5D">
            <w:pPr>
              <w:spacing w:line="240" w:lineRule="auto"/>
              <w:jc w:val="center"/>
              <w:rPr>
                <w:i/>
                <w:iCs/>
                <w:color w:val="000000"/>
                <w:spacing w:val="-6"/>
                <w:sz w:val="22"/>
                <w:szCs w:val="22"/>
                <w:lang w:val="uk-UA" w:eastAsia="uk-UA"/>
              </w:rPr>
            </w:pPr>
            <w:r w:rsidRPr="00A00C5D">
              <w:rPr>
                <w:i/>
                <w:iCs/>
                <w:color w:val="000000"/>
                <w:spacing w:val="-6"/>
                <w:sz w:val="22"/>
                <w:szCs w:val="22"/>
                <w:lang w:val="uk-UA" w:eastAsia="uk-UA"/>
              </w:rPr>
              <w:t>406,0</w:t>
            </w:r>
          </w:p>
        </w:tc>
        <w:tc>
          <w:tcPr>
            <w:tcW w:w="0" w:type="auto"/>
            <w:shd w:val="clear" w:color="auto" w:fill="D9E2F3"/>
            <w:vAlign w:val="center"/>
          </w:tcPr>
          <w:p w:rsidR="001C76B3" w:rsidRPr="00A00C5D" w:rsidRDefault="001C76B3" w:rsidP="00A00C5D">
            <w:pPr>
              <w:spacing w:line="240" w:lineRule="auto"/>
              <w:jc w:val="center"/>
              <w:rPr>
                <w:i/>
                <w:iCs/>
                <w:color w:val="000000"/>
                <w:spacing w:val="-6"/>
                <w:sz w:val="22"/>
                <w:szCs w:val="22"/>
                <w:lang w:val="uk-UA" w:eastAsia="uk-UA"/>
              </w:rPr>
            </w:pPr>
            <w:r w:rsidRPr="00A00C5D">
              <w:rPr>
                <w:i/>
                <w:iCs/>
                <w:color w:val="000000"/>
                <w:spacing w:val="-6"/>
                <w:sz w:val="22"/>
                <w:szCs w:val="22"/>
                <w:lang w:val="uk-UA" w:eastAsia="uk-UA"/>
              </w:rPr>
              <w:t>393,4</w:t>
            </w:r>
          </w:p>
        </w:tc>
        <w:tc>
          <w:tcPr>
            <w:tcW w:w="0" w:type="auto"/>
            <w:shd w:val="clear" w:color="auto" w:fill="D9E2F3"/>
            <w:noWrap/>
            <w:vAlign w:val="center"/>
          </w:tcPr>
          <w:p w:rsidR="001C76B3" w:rsidRPr="00A00C5D" w:rsidRDefault="001C76B3" w:rsidP="00A00C5D">
            <w:pPr>
              <w:spacing w:line="240" w:lineRule="auto"/>
              <w:jc w:val="center"/>
              <w:rPr>
                <w:i/>
                <w:iCs/>
                <w:color w:val="000000"/>
                <w:spacing w:val="-6"/>
                <w:sz w:val="22"/>
                <w:szCs w:val="22"/>
                <w:lang w:val="uk-UA" w:eastAsia="uk-UA"/>
              </w:rPr>
            </w:pPr>
            <w:r w:rsidRPr="00A00C5D">
              <w:rPr>
                <w:i/>
                <w:iCs/>
                <w:color w:val="000000"/>
                <w:spacing w:val="-6"/>
                <w:sz w:val="22"/>
                <w:szCs w:val="22"/>
                <w:lang w:val="uk-UA" w:eastAsia="uk-UA"/>
              </w:rPr>
              <w:t>287,2</w:t>
            </w:r>
          </w:p>
        </w:tc>
        <w:tc>
          <w:tcPr>
            <w:tcW w:w="1068" w:type="dxa"/>
            <w:shd w:val="clear" w:color="auto" w:fill="D9E2F3"/>
            <w:noWrap/>
            <w:vAlign w:val="center"/>
          </w:tcPr>
          <w:p w:rsidR="001C76B3" w:rsidRPr="00A00C5D" w:rsidRDefault="001C76B3" w:rsidP="00A00C5D">
            <w:pPr>
              <w:spacing w:line="240" w:lineRule="auto"/>
              <w:jc w:val="center"/>
              <w:rPr>
                <w:i/>
                <w:iCs/>
                <w:color w:val="000000"/>
                <w:spacing w:val="-6"/>
                <w:sz w:val="22"/>
                <w:szCs w:val="22"/>
                <w:lang w:val="uk-UA" w:eastAsia="uk-UA"/>
              </w:rPr>
            </w:pPr>
            <w:r w:rsidRPr="00A00C5D">
              <w:rPr>
                <w:i/>
                <w:iCs/>
                <w:color w:val="000000"/>
                <w:spacing w:val="-6"/>
                <w:sz w:val="22"/>
                <w:szCs w:val="22"/>
                <w:lang w:val="uk-UA" w:eastAsia="uk-UA"/>
              </w:rPr>
              <w:t>209,2</w:t>
            </w:r>
          </w:p>
        </w:tc>
        <w:tc>
          <w:tcPr>
            <w:tcW w:w="1152" w:type="dxa"/>
            <w:shd w:val="clear" w:color="auto" w:fill="D9E2F3"/>
            <w:noWrap/>
            <w:vAlign w:val="center"/>
          </w:tcPr>
          <w:p w:rsidR="001C76B3" w:rsidRPr="00A00C5D" w:rsidRDefault="001C76B3" w:rsidP="00A00C5D">
            <w:pPr>
              <w:spacing w:line="240" w:lineRule="auto"/>
              <w:jc w:val="center"/>
              <w:rPr>
                <w:i/>
                <w:iCs/>
                <w:color w:val="000000"/>
                <w:spacing w:val="-6"/>
                <w:sz w:val="22"/>
                <w:szCs w:val="22"/>
                <w:lang w:val="uk-UA" w:eastAsia="uk-UA"/>
              </w:rPr>
            </w:pPr>
            <w:r w:rsidRPr="00A00C5D">
              <w:rPr>
                <w:i/>
                <w:iCs/>
                <w:color w:val="000000"/>
                <w:spacing w:val="-6"/>
                <w:sz w:val="22"/>
                <w:szCs w:val="22"/>
                <w:lang w:val="uk-UA" w:eastAsia="uk-UA"/>
              </w:rPr>
              <w:t>139</w:t>
            </w:r>
          </w:p>
        </w:tc>
        <w:tc>
          <w:tcPr>
            <w:tcW w:w="1127" w:type="dxa"/>
            <w:shd w:val="clear" w:color="auto" w:fill="D9E2F3"/>
            <w:vAlign w:val="center"/>
          </w:tcPr>
          <w:p w:rsidR="001C76B3" w:rsidRPr="00A00C5D" w:rsidRDefault="001C76B3" w:rsidP="00A00C5D">
            <w:pPr>
              <w:spacing w:line="240" w:lineRule="auto"/>
              <w:jc w:val="center"/>
              <w:rPr>
                <w:i/>
                <w:iCs/>
                <w:color w:val="000000"/>
                <w:spacing w:val="-6"/>
                <w:sz w:val="22"/>
                <w:szCs w:val="22"/>
                <w:lang w:val="uk-UA" w:eastAsia="uk-UA"/>
              </w:rPr>
            </w:pPr>
            <w:r w:rsidRPr="00A00C5D">
              <w:rPr>
                <w:i/>
                <w:iCs/>
                <w:color w:val="000000"/>
                <w:spacing w:val="-6"/>
                <w:sz w:val="22"/>
                <w:szCs w:val="22"/>
                <w:lang w:val="uk-UA" w:eastAsia="uk-UA"/>
              </w:rPr>
              <w:t>106,5</w:t>
            </w:r>
          </w:p>
        </w:tc>
      </w:tr>
      <w:tr w:rsidR="001C76B3" w:rsidRPr="00A00C5D">
        <w:trPr>
          <w:trHeight w:val="255"/>
          <w:jc w:val="center"/>
        </w:trPr>
        <w:tc>
          <w:tcPr>
            <w:tcW w:w="2150" w:type="dxa"/>
            <w:noWrap/>
          </w:tcPr>
          <w:p w:rsidR="001C76B3" w:rsidRPr="00A00C5D" w:rsidRDefault="001C76B3" w:rsidP="00A00C5D">
            <w:pPr>
              <w:spacing w:line="240" w:lineRule="auto"/>
              <w:rPr>
                <w:spacing w:val="-6"/>
                <w:sz w:val="22"/>
                <w:szCs w:val="22"/>
                <w:lang w:val="uk-UA" w:eastAsia="uk-UA"/>
              </w:rPr>
            </w:pPr>
            <w:r w:rsidRPr="00A00C5D">
              <w:rPr>
                <w:spacing w:val="-6"/>
                <w:sz w:val="22"/>
                <w:szCs w:val="22"/>
                <w:lang w:val="uk-UA" w:eastAsia="uk-UA"/>
              </w:rPr>
              <w:t>Населення</w:t>
            </w:r>
          </w:p>
        </w:tc>
        <w:tc>
          <w:tcPr>
            <w:tcW w:w="1073" w:type="dxa"/>
          </w:tcPr>
          <w:p w:rsidR="001C76B3" w:rsidRPr="00A00C5D" w:rsidRDefault="001C76B3" w:rsidP="00A00C5D">
            <w:pPr>
              <w:spacing w:line="240" w:lineRule="auto"/>
              <w:jc w:val="center"/>
              <w:rPr>
                <w:color w:val="000000"/>
                <w:spacing w:val="-6"/>
                <w:sz w:val="22"/>
                <w:szCs w:val="22"/>
                <w:lang w:val="uk-UA" w:eastAsia="uk-UA"/>
              </w:rPr>
            </w:pPr>
            <w:r w:rsidRPr="00A00C5D">
              <w:rPr>
                <w:color w:val="000000"/>
                <w:spacing w:val="-6"/>
                <w:sz w:val="22"/>
                <w:szCs w:val="22"/>
                <w:lang w:val="uk-UA" w:eastAsia="uk-UA"/>
              </w:rPr>
              <w:t>19049,41</w:t>
            </w:r>
          </w:p>
        </w:tc>
        <w:tc>
          <w:tcPr>
            <w:tcW w:w="0" w:type="auto"/>
          </w:tcPr>
          <w:p w:rsidR="001C76B3" w:rsidRPr="00A00C5D" w:rsidRDefault="001C76B3" w:rsidP="00A00C5D">
            <w:pPr>
              <w:spacing w:line="240" w:lineRule="auto"/>
              <w:jc w:val="center"/>
              <w:rPr>
                <w:color w:val="000000"/>
                <w:spacing w:val="-6"/>
                <w:sz w:val="22"/>
                <w:szCs w:val="22"/>
                <w:lang w:val="uk-UA" w:eastAsia="uk-UA"/>
              </w:rPr>
            </w:pPr>
            <w:r w:rsidRPr="00A00C5D">
              <w:rPr>
                <w:color w:val="000000"/>
                <w:spacing w:val="-6"/>
                <w:sz w:val="22"/>
                <w:szCs w:val="22"/>
                <w:lang w:val="uk-UA" w:eastAsia="uk-UA"/>
              </w:rPr>
              <w:t>16770,23</w:t>
            </w:r>
          </w:p>
        </w:tc>
        <w:tc>
          <w:tcPr>
            <w:tcW w:w="0" w:type="auto"/>
          </w:tcPr>
          <w:p w:rsidR="001C76B3" w:rsidRPr="00A00C5D" w:rsidRDefault="001C76B3" w:rsidP="00A00C5D">
            <w:pPr>
              <w:spacing w:line="240" w:lineRule="auto"/>
              <w:jc w:val="center"/>
              <w:rPr>
                <w:color w:val="000000"/>
                <w:spacing w:val="-6"/>
                <w:sz w:val="22"/>
                <w:szCs w:val="22"/>
                <w:lang w:val="uk-UA" w:eastAsia="uk-UA"/>
              </w:rPr>
            </w:pPr>
            <w:r w:rsidRPr="00A00C5D">
              <w:rPr>
                <w:color w:val="000000"/>
                <w:spacing w:val="-6"/>
                <w:sz w:val="22"/>
                <w:szCs w:val="22"/>
                <w:lang w:val="uk-UA" w:eastAsia="uk-UA"/>
              </w:rPr>
              <w:t>18066,44</w:t>
            </w:r>
          </w:p>
        </w:tc>
        <w:tc>
          <w:tcPr>
            <w:tcW w:w="0" w:type="auto"/>
            <w:noWrap/>
          </w:tcPr>
          <w:p w:rsidR="001C76B3" w:rsidRPr="00A00C5D" w:rsidRDefault="001C76B3" w:rsidP="00A00C5D">
            <w:pPr>
              <w:spacing w:line="240" w:lineRule="auto"/>
              <w:jc w:val="center"/>
              <w:rPr>
                <w:color w:val="000000"/>
                <w:spacing w:val="-6"/>
                <w:sz w:val="22"/>
                <w:szCs w:val="22"/>
                <w:lang w:val="uk-UA" w:eastAsia="uk-UA"/>
              </w:rPr>
            </w:pPr>
            <w:r w:rsidRPr="00A00C5D">
              <w:rPr>
                <w:color w:val="000000"/>
                <w:spacing w:val="-6"/>
                <w:sz w:val="22"/>
                <w:szCs w:val="22"/>
                <w:lang w:val="uk-UA" w:eastAsia="uk-UA"/>
              </w:rPr>
              <w:t>16983,27</w:t>
            </w:r>
          </w:p>
        </w:tc>
        <w:tc>
          <w:tcPr>
            <w:tcW w:w="1068" w:type="dxa"/>
            <w:noWrap/>
          </w:tcPr>
          <w:p w:rsidR="001C76B3" w:rsidRPr="00A00C5D" w:rsidRDefault="001C76B3" w:rsidP="00A00C5D">
            <w:pPr>
              <w:spacing w:line="240" w:lineRule="auto"/>
              <w:jc w:val="center"/>
              <w:rPr>
                <w:color w:val="000000"/>
                <w:spacing w:val="-6"/>
                <w:sz w:val="22"/>
                <w:szCs w:val="22"/>
                <w:lang w:val="uk-UA" w:eastAsia="uk-UA"/>
              </w:rPr>
            </w:pPr>
            <w:r w:rsidRPr="00A00C5D">
              <w:rPr>
                <w:color w:val="000000"/>
                <w:spacing w:val="-6"/>
                <w:sz w:val="22"/>
                <w:szCs w:val="22"/>
                <w:lang w:val="uk-UA" w:eastAsia="uk-UA"/>
              </w:rPr>
              <w:t>16162,82</w:t>
            </w:r>
          </w:p>
        </w:tc>
        <w:tc>
          <w:tcPr>
            <w:tcW w:w="1152" w:type="dxa"/>
            <w:noWrap/>
          </w:tcPr>
          <w:p w:rsidR="001C76B3" w:rsidRPr="00A00C5D" w:rsidRDefault="001C76B3" w:rsidP="00A00C5D">
            <w:pPr>
              <w:spacing w:line="240" w:lineRule="auto"/>
              <w:jc w:val="center"/>
              <w:rPr>
                <w:color w:val="000000"/>
                <w:spacing w:val="-6"/>
                <w:sz w:val="22"/>
                <w:szCs w:val="22"/>
                <w:lang w:val="uk-UA" w:eastAsia="uk-UA"/>
              </w:rPr>
            </w:pPr>
            <w:r w:rsidRPr="00A00C5D">
              <w:rPr>
                <w:color w:val="000000"/>
                <w:spacing w:val="-6"/>
                <w:sz w:val="22"/>
                <w:szCs w:val="22"/>
                <w:lang w:val="uk-UA" w:eastAsia="uk-UA"/>
              </w:rPr>
              <w:t>11756,13</w:t>
            </w:r>
          </w:p>
        </w:tc>
        <w:tc>
          <w:tcPr>
            <w:tcW w:w="1127" w:type="dxa"/>
            <w:vAlign w:val="center"/>
          </w:tcPr>
          <w:p w:rsidR="001C76B3" w:rsidRPr="00A00C5D" w:rsidRDefault="001C76B3" w:rsidP="00A00C5D">
            <w:pPr>
              <w:spacing w:line="240" w:lineRule="auto"/>
              <w:jc w:val="center"/>
              <w:rPr>
                <w:color w:val="000000"/>
                <w:spacing w:val="-6"/>
                <w:sz w:val="22"/>
                <w:szCs w:val="22"/>
                <w:lang w:val="uk-UA" w:eastAsia="uk-UA"/>
              </w:rPr>
            </w:pPr>
            <w:r w:rsidRPr="00A00C5D">
              <w:rPr>
                <w:color w:val="000000"/>
                <w:spacing w:val="-6"/>
                <w:sz w:val="22"/>
                <w:szCs w:val="22"/>
                <w:lang w:val="uk-UA" w:eastAsia="uk-UA"/>
              </w:rPr>
              <w:t>12111,33</w:t>
            </w:r>
          </w:p>
        </w:tc>
      </w:tr>
      <w:tr w:rsidR="001C76B3" w:rsidRPr="00A00C5D">
        <w:trPr>
          <w:trHeight w:val="255"/>
          <w:jc w:val="center"/>
        </w:trPr>
        <w:tc>
          <w:tcPr>
            <w:tcW w:w="2150" w:type="dxa"/>
            <w:shd w:val="clear" w:color="auto" w:fill="D9E2F3"/>
            <w:noWrap/>
          </w:tcPr>
          <w:p w:rsidR="001C76B3" w:rsidRPr="00A00C5D" w:rsidRDefault="001C76B3" w:rsidP="00A00C5D">
            <w:pPr>
              <w:spacing w:line="240" w:lineRule="auto"/>
              <w:rPr>
                <w:spacing w:val="-6"/>
                <w:sz w:val="22"/>
                <w:szCs w:val="22"/>
                <w:lang w:val="uk-UA" w:eastAsia="uk-UA"/>
              </w:rPr>
            </w:pPr>
            <w:r w:rsidRPr="00A00C5D">
              <w:rPr>
                <w:spacing w:val="-6"/>
                <w:sz w:val="22"/>
                <w:szCs w:val="22"/>
                <w:lang w:val="uk-UA" w:eastAsia="uk-UA"/>
              </w:rPr>
              <w:t>Промислові підприємства</w:t>
            </w:r>
          </w:p>
        </w:tc>
        <w:tc>
          <w:tcPr>
            <w:tcW w:w="1073" w:type="dxa"/>
            <w:shd w:val="clear" w:color="auto" w:fill="D9E2F3"/>
            <w:vAlign w:val="center"/>
          </w:tcPr>
          <w:p w:rsidR="001C76B3" w:rsidRPr="00A00C5D" w:rsidRDefault="001C76B3" w:rsidP="00A00C5D">
            <w:pPr>
              <w:spacing w:line="240" w:lineRule="auto"/>
              <w:jc w:val="center"/>
              <w:rPr>
                <w:color w:val="000000"/>
                <w:spacing w:val="-6"/>
                <w:sz w:val="22"/>
                <w:szCs w:val="22"/>
                <w:lang w:val="uk-UA" w:eastAsia="uk-UA"/>
              </w:rPr>
            </w:pPr>
            <w:r w:rsidRPr="00A00C5D">
              <w:rPr>
                <w:color w:val="000000"/>
                <w:spacing w:val="-6"/>
                <w:sz w:val="22"/>
                <w:szCs w:val="22"/>
                <w:lang w:val="uk-UA" w:eastAsia="uk-UA"/>
              </w:rPr>
              <w:t>537,3</w:t>
            </w:r>
          </w:p>
        </w:tc>
        <w:tc>
          <w:tcPr>
            <w:tcW w:w="0" w:type="auto"/>
            <w:shd w:val="clear" w:color="auto" w:fill="D9E2F3"/>
            <w:vAlign w:val="center"/>
          </w:tcPr>
          <w:p w:rsidR="001C76B3" w:rsidRPr="00A00C5D" w:rsidRDefault="001C76B3" w:rsidP="00A00C5D">
            <w:pPr>
              <w:spacing w:line="240" w:lineRule="auto"/>
              <w:jc w:val="center"/>
              <w:rPr>
                <w:color w:val="000000"/>
                <w:spacing w:val="-6"/>
                <w:sz w:val="22"/>
                <w:szCs w:val="22"/>
                <w:lang w:val="uk-UA" w:eastAsia="uk-UA"/>
              </w:rPr>
            </w:pPr>
            <w:r w:rsidRPr="00A00C5D">
              <w:rPr>
                <w:color w:val="000000"/>
                <w:spacing w:val="-6"/>
                <w:sz w:val="22"/>
                <w:szCs w:val="22"/>
                <w:lang w:val="uk-UA" w:eastAsia="uk-UA"/>
              </w:rPr>
              <w:t>750,2</w:t>
            </w:r>
          </w:p>
        </w:tc>
        <w:tc>
          <w:tcPr>
            <w:tcW w:w="0" w:type="auto"/>
            <w:shd w:val="clear" w:color="auto" w:fill="D9E2F3"/>
            <w:vAlign w:val="center"/>
          </w:tcPr>
          <w:p w:rsidR="001C76B3" w:rsidRPr="00A00C5D" w:rsidRDefault="001C76B3" w:rsidP="00A00C5D">
            <w:pPr>
              <w:spacing w:line="240" w:lineRule="auto"/>
              <w:jc w:val="center"/>
              <w:rPr>
                <w:color w:val="000000"/>
                <w:spacing w:val="-6"/>
                <w:sz w:val="22"/>
                <w:szCs w:val="22"/>
                <w:lang w:val="uk-UA" w:eastAsia="uk-UA"/>
              </w:rPr>
            </w:pPr>
            <w:r w:rsidRPr="00A00C5D">
              <w:rPr>
                <w:color w:val="000000"/>
                <w:spacing w:val="-6"/>
                <w:sz w:val="22"/>
                <w:szCs w:val="22"/>
                <w:lang w:val="uk-UA" w:eastAsia="uk-UA"/>
              </w:rPr>
              <w:t>445,0</w:t>
            </w:r>
          </w:p>
        </w:tc>
        <w:tc>
          <w:tcPr>
            <w:tcW w:w="0" w:type="auto"/>
            <w:shd w:val="clear" w:color="auto" w:fill="D9E2F3"/>
            <w:noWrap/>
            <w:vAlign w:val="center"/>
          </w:tcPr>
          <w:p w:rsidR="001C76B3" w:rsidRPr="00A00C5D" w:rsidRDefault="001C76B3" w:rsidP="00A00C5D">
            <w:pPr>
              <w:spacing w:line="240" w:lineRule="auto"/>
              <w:jc w:val="center"/>
              <w:rPr>
                <w:color w:val="000000"/>
                <w:spacing w:val="-6"/>
                <w:sz w:val="22"/>
                <w:szCs w:val="22"/>
                <w:lang w:val="uk-UA" w:eastAsia="uk-UA"/>
              </w:rPr>
            </w:pPr>
            <w:r w:rsidRPr="00A00C5D">
              <w:rPr>
                <w:color w:val="000000"/>
                <w:spacing w:val="-6"/>
                <w:sz w:val="22"/>
                <w:szCs w:val="22"/>
                <w:lang w:val="uk-UA" w:eastAsia="uk-UA"/>
              </w:rPr>
              <w:t>440,2</w:t>
            </w:r>
          </w:p>
        </w:tc>
        <w:tc>
          <w:tcPr>
            <w:tcW w:w="1068" w:type="dxa"/>
            <w:shd w:val="clear" w:color="auto" w:fill="D9E2F3"/>
            <w:noWrap/>
            <w:vAlign w:val="center"/>
          </w:tcPr>
          <w:p w:rsidR="001C76B3" w:rsidRPr="00A00C5D" w:rsidRDefault="001C76B3" w:rsidP="00A00C5D">
            <w:pPr>
              <w:spacing w:line="240" w:lineRule="auto"/>
              <w:jc w:val="center"/>
              <w:rPr>
                <w:color w:val="000000"/>
                <w:spacing w:val="-6"/>
                <w:sz w:val="22"/>
                <w:szCs w:val="22"/>
                <w:lang w:val="uk-UA" w:eastAsia="uk-UA"/>
              </w:rPr>
            </w:pPr>
            <w:r w:rsidRPr="00A00C5D">
              <w:rPr>
                <w:color w:val="000000"/>
                <w:spacing w:val="-6"/>
                <w:sz w:val="22"/>
                <w:szCs w:val="22"/>
                <w:lang w:val="uk-UA" w:eastAsia="uk-UA"/>
              </w:rPr>
              <w:t>339,2</w:t>
            </w:r>
          </w:p>
        </w:tc>
        <w:tc>
          <w:tcPr>
            <w:tcW w:w="1152" w:type="dxa"/>
            <w:shd w:val="clear" w:color="auto" w:fill="D9E2F3"/>
            <w:noWrap/>
            <w:vAlign w:val="center"/>
          </w:tcPr>
          <w:p w:rsidR="001C76B3" w:rsidRPr="00A00C5D" w:rsidRDefault="001C76B3" w:rsidP="00A00C5D">
            <w:pPr>
              <w:spacing w:line="240" w:lineRule="auto"/>
              <w:jc w:val="center"/>
              <w:rPr>
                <w:color w:val="000000"/>
                <w:spacing w:val="-6"/>
                <w:sz w:val="22"/>
                <w:szCs w:val="22"/>
                <w:lang w:val="uk-UA" w:eastAsia="uk-UA"/>
              </w:rPr>
            </w:pPr>
            <w:r w:rsidRPr="00A00C5D">
              <w:rPr>
                <w:color w:val="000000"/>
                <w:spacing w:val="-6"/>
                <w:sz w:val="22"/>
                <w:szCs w:val="22"/>
                <w:lang w:val="uk-UA" w:eastAsia="uk-UA"/>
              </w:rPr>
              <w:t>335,3</w:t>
            </w:r>
          </w:p>
        </w:tc>
        <w:tc>
          <w:tcPr>
            <w:tcW w:w="1127" w:type="dxa"/>
            <w:shd w:val="clear" w:color="auto" w:fill="D9E2F3"/>
            <w:vAlign w:val="center"/>
          </w:tcPr>
          <w:p w:rsidR="001C76B3" w:rsidRPr="00A00C5D" w:rsidRDefault="001C76B3" w:rsidP="00A00C5D">
            <w:pPr>
              <w:spacing w:line="240" w:lineRule="auto"/>
              <w:jc w:val="center"/>
              <w:rPr>
                <w:color w:val="000000"/>
                <w:spacing w:val="-6"/>
                <w:sz w:val="22"/>
                <w:szCs w:val="22"/>
                <w:lang w:val="uk-UA" w:eastAsia="uk-UA"/>
              </w:rPr>
            </w:pPr>
            <w:r w:rsidRPr="00A00C5D">
              <w:rPr>
                <w:color w:val="000000"/>
                <w:spacing w:val="-6"/>
                <w:sz w:val="22"/>
                <w:szCs w:val="22"/>
                <w:lang w:val="uk-UA" w:eastAsia="uk-UA"/>
              </w:rPr>
              <w:t>340,2</w:t>
            </w:r>
          </w:p>
        </w:tc>
      </w:tr>
      <w:tr w:rsidR="001C76B3" w:rsidRPr="00A00C5D">
        <w:trPr>
          <w:trHeight w:val="255"/>
          <w:jc w:val="center"/>
        </w:trPr>
        <w:tc>
          <w:tcPr>
            <w:tcW w:w="2150" w:type="dxa"/>
            <w:noWrap/>
          </w:tcPr>
          <w:p w:rsidR="001C76B3" w:rsidRPr="00A00C5D" w:rsidRDefault="001C76B3" w:rsidP="00A00C5D">
            <w:pPr>
              <w:spacing w:line="240" w:lineRule="auto"/>
              <w:rPr>
                <w:spacing w:val="-6"/>
                <w:sz w:val="22"/>
                <w:szCs w:val="22"/>
                <w:lang w:val="uk-UA" w:eastAsia="uk-UA"/>
              </w:rPr>
            </w:pPr>
            <w:r w:rsidRPr="00A00C5D">
              <w:rPr>
                <w:spacing w:val="-6"/>
                <w:sz w:val="22"/>
                <w:szCs w:val="22"/>
                <w:lang w:val="uk-UA" w:eastAsia="uk-UA"/>
              </w:rPr>
              <w:t>Інші споживачі (сектор послуг)</w:t>
            </w:r>
          </w:p>
        </w:tc>
        <w:tc>
          <w:tcPr>
            <w:tcW w:w="1073" w:type="dxa"/>
            <w:vAlign w:val="center"/>
          </w:tcPr>
          <w:p w:rsidR="001C76B3" w:rsidRPr="00A00C5D" w:rsidRDefault="001C76B3" w:rsidP="00A00C5D">
            <w:pPr>
              <w:spacing w:line="240" w:lineRule="auto"/>
              <w:jc w:val="center"/>
              <w:rPr>
                <w:color w:val="000000"/>
                <w:spacing w:val="-6"/>
                <w:sz w:val="22"/>
                <w:szCs w:val="22"/>
                <w:lang w:val="uk-UA" w:eastAsia="uk-UA"/>
              </w:rPr>
            </w:pPr>
            <w:r w:rsidRPr="00A00C5D">
              <w:rPr>
                <w:color w:val="000000"/>
                <w:spacing w:val="-6"/>
                <w:sz w:val="22"/>
                <w:szCs w:val="22"/>
                <w:lang w:val="uk-UA" w:eastAsia="uk-UA"/>
              </w:rPr>
              <w:t>715,4</w:t>
            </w:r>
          </w:p>
        </w:tc>
        <w:tc>
          <w:tcPr>
            <w:tcW w:w="0" w:type="auto"/>
            <w:vAlign w:val="center"/>
          </w:tcPr>
          <w:p w:rsidR="001C76B3" w:rsidRPr="00A00C5D" w:rsidRDefault="001C76B3" w:rsidP="00A00C5D">
            <w:pPr>
              <w:spacing w:line="240" w:lineRule="auto"/>
              <w:jc w:val="center"/>
              <w:rPr>
                <w:color w:val="000000"/>
                <w:spacing w:val="-6"/>
                <w:sz w:val="22"/>
                <w:szCs w:val="22"/>
                <w:lang w:val="uk-UA" w:eastAsia="uk-UA"/>
              </w:rPr>
            </w:pPr>
            <w:r w:rsidRPr="00A00C5D">
              <w:rPr>
                <w:color w:val="000000"/>
                <w:spacing w:val="-6"/>
                <w:sz w:val="22"/>
                <w:szCs w:val="22"/>
                <w:lang w:val="uk-UA" w:eastAsia="uk-UA"/>
              </w:rPr>
              <w:t>624,9</w:t>
            </w:r>
          </w:p>
        </w:tc>
        <w:tc>
          <w:tcPr>
            <w:tcW w:w="0" w:type="auto"/>
            <w:vAlign w:val="center"/>
          </w:tcPr>
          <w:p w:rsidR="001C76B3" w:rsidRPr="00A00C5D" w:rsidRDefault="001C76B3" w:rsidP="00A00C5D">
            <w:pPr>
              <w:spacing w:line="240" w:lineRule="auto"/>
              <w:jc w:val="center"/>
              <w:rPr>
                <w:color w:val="000000"/>
                <w:spacing w:val="-6"/>
                <w:sz w:val="22"/>
                <w:szCs w:val="22"/>
                <w:lang w:val="uk-UA" w:eastAsia="uk-UA"/>
              </w:rPr>
            </w:pPr>
            <w:r w:rsidRPr="00A00C5D">
              <w:rPr>
                <w:color w:val="000000"/>
                <w:spacing w:val="-6"/>
                <w:sz w:val="22"/>
                <w:szCs w:val="22"/>
                <w:lang w:val="uk-UA" w:eastAsia="uk-UA"/>
              </w:rPr>
              <w:t>600,9</w:t>
            </w:r>
          </w:p>
        </w:tc>
        <w:tc>
          <w:tcPr>
            <w:tcW w:w="0" w:type="auto"/>
            <w:noWrap/>
            <w:vAlign w:val="center"/>
          </w:tcPr>
          <w:p w:rsidR="001C76B3" w:rsidRPr="00A00C5D" w:rsidRDefault="001C76B3" w:rsidP="00A00C5D">
            <w:pPr>
              <w:spacing w:line="240" w:lineRule="auto"/>
              <w:jc w:val="center"/>
              <w:rPr>
                <w:color w:val="000000"/>
                <w:spacing w:val="-6"/>
                <w:sz w:val="22"/>
                <w:szCs w:val="22"/>
                <w:lang w:val="uk-UA" w:eastAsia="uk-UA"/>
              </w:rPr>
            </w:pPr>
            <w:r w:rsidRPr="00A00C5D">
              <w:rPr>
                <w:color w:val="000000"/>
                <w:spacing w:val="-6"/>
                <w:sz w:val="22"/>
                <w:szCs w:val="22"/>
                <w:lang w:val="uk-UA" w:eastAsia="uk-UA"/>
              </w:rPr>
              <w:t>460,4</w:t>
            </w:r>
          </w:p>
        </w:tc>
        <w:tc>
          <w:tcPr>
            <w:tcW w:w="1068" w:type="dxa"/>
            <w:noWrap/>
            <w:vAlign w:val="center"/>
          </w:tcPr>
          <w:p w:rsidR="001C76B3" w:rsidRPr="00A00C5D" w:rsidRDefault="001C76B3" w:rsidP="00A00C5D">
            <w:pPr>
              <w:spacing w:line="240" w:lineRule="auto"/>
              <w:jc w:val="center"/>
              <w:rPr>
                <w:color w:val="000000"/>
                <w:spacing w:val="-6"/>
                <w:sz w:val="22"/>
                <w:szCs w:val="22"/>
                <w:lang w:val="uk-UA" w:eastAsia="uk-UA"/>
              </w:rPr>
            </w:pPr>
            <w:r w:rsidRPr="00A00C5D">
              <w:rPr>
                <w:color w:val="000000"/>
                <w:spacing w:val="-6"/>
                <w:sz w:val="22"/>
                <w:szCs w:val="22"/>
                <w:lang w:val="uk-UA" w:eastAsia="uk-UA"/>
              </w:rPr>
              <w:t>405,8</w:t>
            </w:r>
          </w:p>
        </w:tc>
        <w:tc>
          <w:tcPr>
            <w:tcW w:w="1152" w:type="dxa"/>
            <w:noWrap/>
            <w:vAlign w:val="center"/>
          </w:tcPr>
          <w:p w:rsidR="001C76B3" w:rsidRPr="00A00C5D" w:rsidRDefault="001C76B3" w:rsidP="00A00C5D">
            <w:pPr>
              <w:spacing w:line="240" w:lineRule="auto"/>
              <w:jc w:val="center"/>
              <w:rPr>
                <w:color w:val="000000"/>
                <w:spacing w:val="-6"/>
                <w:sz w:val="22"/>
                <w:szCs w:val="22"/>
                <w:lang w:val="uk-UA" w:eastAsia="uk-UA"/>
              </w:rPr>
            </w:pPr>
            <w:r w:rsidRPr="00A00C5D">
              <w:rPr>
                <w:color w:val="000000"/>
                <w:spacing w:val="-6"/>
                <w:sz w:val="22"/>
                <w:szCs w:val="22"/>
                <w:lang w:val="uk-UA" w:eastAsia="uk-UA"/>
              </w:rPr>
              <w:t>189,7</w:t>
            </w:r>
          </w:p>
        </w:tc>
        <w:tc>
          <w:tcPr>
            <w:tcW w:w="1127" w:type="dxa"/>
            <w:vAlign w:val="center"/>
          </w:tcPr>
          <w:p w:rsidR="001C76B3" w:rsidRPr="00A00C5D" w:rsidRDefault="001C76B3" w:rsidP="00A00C5D">
            <w:pPr>
              <w:spacing w:line="240" w:lineRule="auto"/>
              <w:jc w:val="center"/>
              <w:rPr>
                <w:color w:val="000000"/>
                <w:spacing w:val="-6"/>
                <w:sz w:val="22"/>
                <w:szCs w:val="22"/>
                <w:lang w:val="uk-UA" w:eastAsia="uk-UA"/>
              </w:rPr>
            </w:pPr>
            <w:r w:rsidRPr="00A00C5D">
              <w:rPr>
                <w:color w:val="000000"/>
                <w:spacing w:val="-6"/>
                <w:sz w:val="22"/>
                <w:szCs w:val="22"/>
                <w:lang w:val="uk-UA" w:eastAsia="uk-UA"/>
              </w:rPr>
              <w:t>201,8</w:t>
            </w:r>
          </w:p>
        </w:tc>
      </w:tr>
      <w:tr w:rsidR="001C76B3" w:rsidRPr="00A00C5D">
        <w:trPr>
          <w:trHeight w:val="255"/>
          <w:jc w:val="center"/>
        </w:trPr>
        <w:tc>
          <w:tcPr>
            <w:tcW w:w="2150" w:type="dxa"/>
            <w:tcBorders>
              <w:top w:val="double" w:sz="4" w:space="0" w:color="4472C4"/>
            </w:tcBorders>
            <w:noWrap/>
          </w:tcPr>
          <w:p w:rsidR="001C76B3" w:rsidRPr="00A00C5D" w:rsidRDefault="001C76B3" w:rsidP="00A00C5D">
            <w:pPr>
              <w:spacing w:line="240" w:lineRule="auto"/>
              <w:rPr>
                <w:b/>
                <w:bCs/>
                <w:spacing w:val="-6"/>
                <w:sz w:val="22"/>
                <w:szCs w:val="22"/>
                <w:lang w:val="uk-UA" w:eastAsia="uk-UA"/>
              </w:rPr>
            </w:pPr>
            <w:r w:rsidRPr="00A00C5D">
              <w:rPr>
                <w:b/>
                <w:bCs/>
                <w:spacing w:val="-6"/>
                <w:sz w:val="22"/>
                <w:szCs w:val="22"/>
                <w:lang w:val="uk-UA" w:eastAsia="uk-UA"/>
              </w:rPr>
              <w:t>Разом</w:t>
            </w:r>
          </w:p>
        </w:tc>
        <w:tc>
          <w:tcPr>
            <w:tcW w:w="1073" w:type="dxa"/>
            <w:tcBorders>
              <w:top w:val="double" w:sz="4" w:space="0" w:color="4472C4"/>
            </w:tcBorders>
          </w:tcPr>
          <w:p w:rsidR="001C76B3" w:rsidRPr="00A00C5D" w:rsidRDefault="001C76B3" w:rsidP="00A00C5D">
            <w:pPr>
              <w:spacing w:line="240" w:lineRule="auto"/>
              <w:jc w:val="center"/>
              <w:rPr>
                <w:b/>
                <w:bCs/>
                <w:color w:val="000000"/>
                <w:spacing w:val="-6"/>
                <w:sz w:val="22"/>
                <w:szCs w:val="22"/>
                <w:lang w:val="uk-UA" w:eastAsia="uk-UA"/>
              </w:rPr>
            </w:pPr>
            <w:r w:rsidRPr="00A00C5D">
              <w:rPr>
                <w:b/>
                <w:bCs/>
                <w:color w:val="000000"/>
                <w:spacing w:val="-6"/>
                <w:sz w:val="22"/>
                <w:szCs w:val="22"/>
                <w:lang w:val="uk-UA" w:eastAsia="uk-UA"/>
              </w:rPr>
              <w:t>30997,81</w:t>
            </w:r>
          </w:p>
        </w:tc>
        <w:tc>
          <w:tcPr>
            <w:tcW w:w="0" w:type="auto"/>
            <w:tcBorders>
              <w:top w:val="double" w:sz="4" w:space="0" w:color="4472C4"/>
            </w:tcBorders>
          </w:tcPr>
          <w:p w:rsidR="001C76B3" w:rsidRPr="00A00C5D" w:rsidRDefault="001C76B3" w:rsidP="00A00C5D">
            <w:pPr>
              <w:spacing w:line="240" w:lineRule="auto"/>
              <w:jc w:val="center"/>
              <w:rPr>
                <w:b/>
                <w:bCs/>
                <w:color w:val="000000"/>
                <w:spacing w:val="-6"/>
                <w:sz w:val="22"/>
                <w:szCs w:val="22"/>
                <w:lang w:val="uk-UA" w:eastAsia="uk-UA"/>
              </w:rPr>
            </w:pPr>
            <w:r w:rsidRPr="00A00C5D">
              <w:rPr>
                <w:b/>
                <w:bCs/>
                <w:color w:val="000000"/>
                <w:spacing w:val="-6"/>
                <w:sz w:val="22"/>
                <w:szCs w:val="22"/>
                <w:lang w:val="uk-UA" w:eastAsia="uk-UA"/>
              </w:rPr>
              <w:t>27895,13</w:t>
            </w:r>
          </w:p>
        </w:tc>
        <w:tc>
          <w:tcPr>
            <w:tcW w:w="0" w:type="auto"/>
            <w:tcBorders>
              <w:top w:val="double" w:sz="4" w:space="0" w:color="4472C4"/>
            </w:tcBorders>
          </w:tcPr>
          <w:p w:rsidR="001C76B3" w:rsidRPr="00A00C5D" w:rsidRDefault="001C76B3" w:rsidP="00A00C5D">
            <w:pPr>
              <w:spacing w:line="240" w:lineRule="auto"/>
              <w:jc w:val="center"/>
              <w:rPr>
                <w:b/>
                <w:bCs/>
                <w:color w:val="000000"/>
                <w:spacing w:val="-6"/>
                <w:sz w:val="22"/>
                <w:szCs w:val="22"/>
                <w:lang w:val="uk-UA" w:eastAsia="uk-UA"/>
              </w:rPr>
            </w:pPr>
            <w:r w:rsidRPr="00A00C5D">
              <w:rPr>
                <w:b/>
                <w:bCs/>
                <w:color w:val="000000"/>
                <w:spacing w:val="-6"/>
                <w:sz w:val="22"/>
                <w:szCs w:val="22"/>
                <w:lang w:val="uk-UA" w:eastAsia="uk-UA"/>
              </w:rPr>
              <w:t>29092,64</w:t>
            </w:r>
          </w:p>
        </w:tc>
        <w:tc>
          <w:tcPr>
            <w:tcW w:w="0" w:type="auto"/>
            <w:tcBorders>
              <w:top w:val="double" w:sz="4" w:space="0" w:color="4472C4"/>
            </w:tcBorders>
            <w:noWrap/>
          </w:tcPr>
          <w:p w:rsidR="001C76B3" w:rsidRPr="00A00C5D" w:rsidRDefault="001C76B3" w:rsidP="00A00C5D">
            <w:pPr>
              <w:spacing w:line="240" w:lineRule="auto"/>
              <w:jc w:val="center"/>
              <w:rPr>
                <w:b/>
                <w:bCs/>
                <w:color w:val="000000"/>
                <w:spacing w:val="-6"/>
                <w:sz w:val="22"/>
                <w:szCs w:val="22"/>
                <w:lang w:val="uk-UA" w:eastAsia="uk-UA"/>
              </w:rPr>
            </w:pPr>
            <w:r w:rsidRPr="00A00C5D">
              <w:rPr>
                <w:b/>
                <w:bCs/>
                <w:color w:val="000000"/>
                <w:spacing w:val="-6"/>
                <w:sz w:val="22"/>
                <w:szCs w:val="22"/>
                <w:lang w:val="uk-UA" w:eastAsia="uk-UA"/>
              </w:rPr>
              <w:t>27636,77</w:t>
            </w:r>
          </w:p>
        </w:tc>
        <w:tc>
          <w:tcPr>
            <w:tcW w:w="1068" w:type="dxa"/>
            <w:tcBorders>
              <w:top w:val="double" w:sz="4" w:space="0" w:color="4472C4"/>
            </w:tcBorders>
            <w:noWrap/>
          </w:tcPr>
          <w:p w:rsidR="001C76B3" w:rsidRPr="00A00C5D" w:rsidRDefault="001C76B3" w:rsidP="00A00C5D">
            <w:pPr>
              <w:spacing w:line="240" w:lineRule="auto"/>
              <w:jc w:val="center"/>
              <w:rPr>
                <w:b/>
                <w:bCs/>
                <w:color w:val="000000"/>
                <w:spacing w:val="-6"/>
                <w:sz w:val="22"/>
                <w:szCs w:val="22"/>
                <w:lang w:val="uk-UA" w:eastAsia="uk-UA"/>
              </w:rPr>
            </w:pPr>
            <w:r w:rsidRPr="00A00C5D">
              <w:rPr>
                <w:b/>
                <w:bCs/>
                <w:color w:val="000000"/>
                <w:spacing w:val="-6"/>
                <w:sz w:val="22"/>
                <w:szCs w:val="22"/>
                <w:lang w:val="uk-UA" w:eastAsia="uk-UA"/>
              </w:rPr>
              <w:t>26471,32</w:t>
            </w:r>
          </w:p>
        </w:tc>
        <w:tc>
          <w:tcPr>
            <w:tcW w:w="1152" w:type="dxa"/>
            <w:tcBorders>
              <w:top w:val="double" w:sz="4" w:space="0" w:color="4472C4"/>
            </w:tcBorders>
            <w:noWrap/>
          </w:tcPr>
          <w:p w:rsidR="001C76B3" w:rsidRPr="00A00C5D" w:rsidRDefault="001C76B3" w:rsidP="00A00C5D">
            <w:pPr>
              <w:spacing w:line="240" w:lineRule="auto"/>
              <w:jc w:val="center"/>
              <w:rPr>
                <w:b/>
                <w:bCs/>
                <w:color w:val="000000"/>
                <w:spacing w:val="-6"/>
                <w:sz w:val="22"/>
                <w:szCs w:val="22"/>
                <w:lang w:val="uk-UA" w:eastAsia="uk-UA"/>
              </w:rPr>
            </w:pPr>
            <w:r w:rsidRPr="00A00C5D">
              <w:rPr>
                <w:b/>
                <w:bCs/>
                <w:color w:val="000000"/>
                <w:spacing w:val="-6"/>
                <w:sz w:val="22"/>
                <w:szCs w:val="22"/>
                <w:lang w:val="uk-UA" w:eastAsia="uk-UA"/>
              </w:rPr>
              <w:t>19118,03</w:t>
            </w:r>
          </w:p>
        </w:tc>
        <w:tc>
          <w:tcPr>
            <w:tcW w:w="1127" w:type="dxa"/>
            <w:tcBorders>
              <w:top w:val="double" w:sz="4" w:space="0" w:color="4472C4"/>
            </w:tcBorders>
          </w:tcPr>
          <w:p w:rsidR="001C76B3" w:rsidRPr="00A00C5D" w:rsidRDefault="001C76B3" w:rsidP="00A00C5D">
            <w:pPr>
              <w:spacing w:line="240" w:lineRule="auto"/>
              <w:jc w:val="center"/>
              <w:rPr>
                <w:b/>
                <w:bCs/>
                <w:color w:val="000000"/>
                <w:spacing w:val="-6"/>
                <w:sz w:val="22"/>
                <w:szCs w:val="22"/>
                <w:lang w:val="uk-UA" w:eastAsia="uk-UA"/>
              </w:rPr>
            </w:pPr>
            <w:r w:rsidRPr="00A00C5D">
              <w:rPr>
                <w:b/>
                <w:bCs/>
                <w:color w:val="000000"/>
                <w:spacing w:val="-6"/>
                <w:sz w:val="22"/>
                <w:szCs w:val="22"/>
                <w:lang w:val="uk-UA" w:eastAsia="uk-UA"/>
              </w:rPr>
              <w:t>19881,23</w:t>
            </w:r>
          </w:p>
        </w:tc>
      </w:tr>
      <w:bookmarkEnd w:id="17"/>
    </w:tbl>
    <w:p w:rsidR="001C76B3" w:rsidRPr="00B61394" w:rsidRDefault="001C76B3" w:rsidP="006A0DA9">
      <w:pPr>
        <w:autoSpaceDE w:val="0"/>
        <w:spacing w:line="276" w:lineRule="auto"/>
        <w:ind w:firstLine="708"/>
        <w:rPr>
          <w:lang w:val="uk-UA" w:eastAsia="uk-UA"/>
        </w:rPr>
      </w:pPr>
    </w:p>
    <w:p w:rsidR="001C76B3" w:rsidRPr="00B61394" w:rsidRDefault="001C76B3" w:rsidP="006A0DA9">
      <w:pPr>
        <w:spacing w:line="240" w:lineRule="auto"/>
        <w:ind w:firstLine="708"/>
        <w:rPr>
          <w:lang w:val="uk-UA" w:eastAsia="uk-UA"/>
        </w:rPr>
      </w:pPr>
      <w:r w:rsidRPr="00B61394">
        <w:rPr>
          <w:lang w:val="uk-UA" w:eastAsia="uk-UA"/>
        </w:rPr>
        <w:t>Загалом всіма категоріями споживачів за 2016 рік було спожито 19 881,23</w:t>
      </w:r>
      <w:r w:rsidRPr="00B61394">
        <w:rPr>
          <w:color w:val="000000"/>
          <w:spacing w:val="-6"/>
          <w:sz w:val="24"/>
          <w:szCs w:val="24"/>
          <w:lang w:val="uk-UA"/>
        </w:rPr>
        <w:t xml:space="preserve"> </w:t>
      </w:r>
      <w:r w:rsidRPr="00B61394">
        <w:rPr>
          <w:lang w:val="uk-UA" w:eastAsia="uk-UA"/>
        </w:rPr>
        <w:t>тис. м</w:t>
      </w:r>
      <w:r w:rsidRPr="00B61394">
        <w:rPr>
          <w:vertAlign w:val="superscript"/>
          <w:lang w:val="uk-UA" w:eastAsia="uk-UA"/>
        </w:rPr>
        <w:t>3</w:t>
      </w:r>
      <w:r w:rsidRPr="00B61394">
        <w:rPr>
          <w:lang w:val="uk-UA" w:eastAsia="uk-UA"/>
        </w:rPr>
        <w:t xml:space="preserve"> газу. Обсяги споживання газу різними групами споживачів впродовж 2010-2016 років наведено на рис. 2.4.</w:t>
      </w:r>
    </w:p>
    <w:p w:rsidR="001C76B3" w:rsidRPr="00B61394" w:rsidRDefault="001C76B3" w:rsidP="006A0DA9">
      <w:pPr>
        <w:autoSpaceDE w:val="0"/>
        <w:spacing w:line="276" w:lineRule="auto"/>
        <w:rPr>
          <w:lang w:val="uk-UA" w:eastAsia="uk-UA"/>
        </w:rPr>
      </w:pPr>
    </w:p>
    <w:p w:rsidR="001C76B3" w:rsidRPr="00B61394" w:rsidRDefault="001C76B3" w:rsidP="006A0DA9">
      <w:pPr>
        <w:tabs>
          <w:tab w:val="left" w:pos="4035"/>
        </w:tabs>
        <w:spacing w:line="240" w:lineRule="auto"/>
        <w:rPr>
          <w:lang w:val="uk-UA" w:eastAsia="uk-UA"/>
        </w:rPr>
      </w:pPr>
      <w:r w:rsidRPr="00A00C5D">
        <w:rPr>
          <w:noProof/>
          <w:lang w:eastAsia="ru-RU"/>
        </w:rPr>
        <w:object w:dxaOrig="9668" w:dyaOrig="3850">
          <v:shape id="Діаграма 11" o:spid="_x0000_i1039" type="#_x0000_t75" style="width:483.75pt;height:192.75pt;visibility:visible" o:ole="">
            <v:imagedata r:id="rId33" o:title=""/>
            <o:lock v:ext="edit" aspectratio="f"/>
          </v:shape>
          <o:OLEObject Type="Embed" ProgID="Excel.Chart.8" ShapeID="Діаграма 11" DrawAspect="Content" ObjectID="_1637582878" r:id="rId34"/>
        </w:object>
      </w:r>
    </w:p>
    <w:p w:rsidR="001C76B3" w:rsidRPr="00B61394" w:rsidRDefault="001C76B3" w:rsidP="006A0DA9">
      <w:pPr>
        <w:spacing w:line="240" w:lineRule="auto"/>
        <w:jc w:val="center"/>
        <w:rPr>
          <w:lang w:val="uk-UA" w:eastAsia="uk-UA"/>
        </w:rPr>
      </w:pPr>
      <w:r w:rsidRPr="00B61394">
        <w:rPr>
          <w:lang w:val="uk-UA" w:eastAsia="uk-UA"/>
        </w:rPr>
        <w:tab/>
        <w:t>Рис. 2.5. Споживання газу в м. Володимир-Волинський у 2010-2016 рр.</w:t>
      </w:r>
    </w:p>
    <w:p w:rsidR="001C76B3" w:rsidRPr="00B61394" w:rsidRDefault="001C76B3" w:rsidP="006A0DA9">
      <w:pPr>
        <w:spacing w:line="240" w:lineRule="auto"/>
        <w:jc w:val="center"/>
        <w:rPr>
          <w:lang w:val="uk-UA" w:eastAsia="uk-UA"/>
        </w:rPr>
      </w:pPr>
    </w:p>
    <w:p w:rsidR="001C76B3" w:rsidRPr="00B61394" w:rsidRDefault="001C76B3" w:rsidP="006A0DA9">
      <w:pPr>
        <w:spacing w:line="240" w:lineRule="auto"/>
        <w:rPr>
          <w:sz w:val="32"/>
          <w:szCs w:val="32"/>
          <w:lang w:val="uk-UA" w:eastAsia="uk-UA"/>
        </w:rPr>
      </w:pPr>
      <w:r w:rsidRPr="00A00C5D">
        <w:rPr>
          <w:noProof/>
          <w:sz w:val="32"/>
          <w:szCs w:val="32"/>
          <w:lang w:eastAsia="ru-RU"/>
        </w:rPr>
        <w:object w:dxaOrig="9610" w:dyaOrig="3706">
          <v:shape id="Діаграма 8" o:spid="_x0000_i1040" type="#_x0000_t75" style="width:480.75pt;height:185.25pt;visibility:visible" o:ole="">
            <v:imagedata r:id="rId35" o:title="" cropbottom="-18f"/>
            <o:lock v:ext="edit" aspectratio="f"/>
          </v:shape>
          <o:OLEObject Type="Embed" ProgID="Excel.Chart.8" ShapeID="Діаграма 8" DrawAspect="Content" ObjectID="_1637582879" r:id="rId36"/>
        </w:object>
      </w:r>
    </w:p>
    <w:p w:rsidR="001C76B3" w:rsidRPr="00B61394" w:rsidRDefault="001C76B3" w:rsidP="001244DB">
      <w:pPr>
        <w:spacing w:line="240" w:lineRule="auto"/>
        <w:jc w:val="center"/>
        <w:rPr>
          <w:lang w:val="uk-UA" w:eastAsia="uk-UA"/>
        </w:rPr>
      </w:pPr>
      <w:r w:rsidRPr="00B61394">
        <w:rPr>
          <w:lang w:val="uk-UA" w:eastAsia="uk-UA"/>
        </w:rPr>
        <w:t>Рис. 2.6. Динаміка зміни споживання газу за основними споживачами</w:t>
      </w:r>
    </w:p>
    <w:p w:rsidR="001C76B3" w:rsidRPr="00B61394" w:rsidRDefault="001C76B3" w:rsidP="006A0DA9">
      <w:pPr>
        <w:spacing w:line="276" w:lineRule="auto"/>
        <w:ind w:firstLine="709"/>
        <w:rPr>
          <w:lang w:val="uk-UA" w:eastAsia="uk-UA"/>
        </w:rPr>
      </w:pPr>
      <w:r w:rsidRPr="00B61394">
        <w:rPr>
          <w:lang w:val="uk-UA" w:eastAsia="uk-UA"/>
        </w:rPr>
        <w:t>Як видно з рис. 2.6. скорочення споживання газу відбулося за рахунок теплопостачальних підприємств та за рахунок населення, а саме у 2012-2015 рр.</w:t>
      </w:r>
    </w:p>
    <w:p w:rsidR="001C76B3" w:rsidRPr="00B61394" w:rsidRDefault="001C76B3" w:rsidP="00722317">
      <w:pPr>
        <w:pBdr>
          <w:bottom w:val="single" w:sz="4" w:space="1" w:color="9CC2E5"/>
        </w:pBdr>
        <w:spacing w:before="200" w:after="80" w:line="240" w:lineRule="auto"/>
        <w:outlineLvl w:val="2"/>
        <w:rPr>
          <w:rFonts w:eastAsia="MS PGothic"/>
          <w:b/>
          <w:bCs/>
          <w:i/>
          <w:iCs/>
          <w:color w:val="5B9BD5"/>
          <w:lang w:val="uk-UA" w:eastAsia="uk-UA"/>
        </w:rPr>
      </w:pPr>
      <w:bookmarkStart w:id="18" w:name="_Toc494536361"/>
      <w:bookmarkStart w:id="19" w:name="_Toc516694765"/>
      <w:r w:rsidRPr="00B61394">
        <w:rPr>
          <w:rFonts w:eastAsia="MS PGothic"/>
          <w:b/>
          <w:bCs/>
          <w:i/>
          <w:iCs/>
          <w:color w:val="5B9BD5"/>
          <w:lang w:val="uk-UA" w:eastAsia="uk-UA"/>
        </w:rPr>
        <w:t>2.1.3. Електропостачання</w:t>
      </w:r>
      <w:bookmarkEnd w:id="18"/>
      <w:bookmarkEnd w:id="19"/>
    </w:p>
    <w:p w:rsidR="001C76B3" w:rsidRPr="00B61394" w:rsidRDefault="001C76B3" w:rsidP="00722317">
      <w:pPr>
        <w:autoSpaceDE w:val="0"/>
        <w:spacing w:line="276" w:lineRule="auto"/>
        <w:ind w:firstLine="585"/>
        <w:rPr>
          <w:lang w:val="uk-UA" w:eastAsia="uk-UA"/>
        </w:rPr>
      </w:pPr>
      <w:r w:rsidRPr="00B61394">
        <w:rPr>
          <w:lang w:val="uk-UA" w:eastAsia="uk-UA"/>
        </w:rPr>
        <w:t>Забезпечення електропостачання в м. Володимир-Волинський здійснює Володимир-Волинська філія ПАТ «Волиньобленерго». Електропостачання  в Володимир-Волинський здійснюється від енергосистемної підстанції напругою 6-10 кВ та 110 кВ. Підстанція розташована за межами міста.</w:t>
      </w:r>
    </w:p>
    <w:p w:rsidR="001C76B3" w:rsidRPr="00B61394" w:rsidRDefault="001C76B3" w:rsidP="00722317">
      <w:pPr>
        <w:autoSpaceDE w:val="0"/>
        <w:spacing w:line="276" w:lineRule="auto"/>
        <w:ind w:firstLine="585"/>
        <w:rPr>
          <w:lang w:val="uk-UA" w:eastAsia="uk-UA"/>
        </w:rPr>
      </w:pPr>
      <w:r w:rsidRPr="00B61394">
        <w:rPr>
          <w:lang w:val="uk-UA" w:eastAsia="uk-UA"/>
        </w:rPr>
        <w:t xml:space="preserve">Розподіл електроенергії між споживачами здійснюється через підстанції з вищою напругою. </w:t>
      </w:r>
    </w:p>
    <w:p w:rsidR="001C76B3" w:rsidRPr="00B61394" w:rsidRDefault="001C76B3" w:rsidP="00722317">
      <w:pPr>
        <w:autoSpaceDE w:val="0"/>
        <w:spacing w:line="276" w:lineRule="auto"/>
        <w:ind w:firstLine="585"/>
        <w:rPr>
          <w:lang w:val="uk-UA" w:eastAsia="uk-UA"/>
        </w:rPr>
      </w:pPr>
      <w:r w:rsidRPr="00B61394">
        <w:rPr>
          <w:lang w:val="uk-UA" w:eastAsia="uk-UA"/>
        </w:rPr>
        <w:t>Загальна інформація станом на 2016 рік:</w:t>
      </w:r>
    </w:p>
    <w:p w:rsidR="001C76B3" w:rsidRPr="00B61394" w:rsidRDefault="001C76B3" w:rsidP="004C072A">
      <w:pPr>
        <w:spacing w:line="276" w:lineRule="auto"/>
        <w:ind w:firstLine="708"/>
        <w:rPr>
          <w:lang w:val="uk-UA" w:eastAsia="uk-UA"/>
        </w:rPr>
      </w:pPr>
      <w:r w:rsidRPr="00B61394">
        <w:rPr>
          <w:lang w:val="uk-UA" w:eastAsia="uk-UA"/>
        </w:rPr>
        <w:t>Кількість трансформаторних підстанцій 110кВ – 2 од.</w:t>
      </w:r>
    </w:p>
    <w:p w:rsidR="001C76B3" w:rsidRPr="00B61394" w:rsidRDefault="001C76B3" w:rsidP="00722317">
      <w:pPr>
        <w:spacing w:line="276" w:lineRule="auto"/>
        <w:ind w:firstLine="708"/>
        <w:rPr>
          <w:lang w:val="uk-UA" w:eastAsia="uk-UA"/>
        </w:rPr>
      </w:pPr>
      <w:r w:rsidRPr="00B61394">
        <w:rPr>
          <w:lang w:val="uk-UA" w:eastAsia="uk-UA"/>
        </w:rPr>
        <w:t>Кількість трансформаторних підстанцій 6-10 кВ – 340 од.</w:t>
      </w:r>
    </w:p>
    <w:p w:rsidR="001C76B3" w:rsidRPr="00B61394" w:rsidRDefault="001C76B3" w:rsidP="00722317">
      <w:pPr>
        <w:spacing w:line="276" w:lineRule="auto"/>
        <w:ind w:firstLine="708"/>
        <w:rPr>
          <w:lang w:val="uk-UA" w:eastAsia="uk-UA"/>
        </w:rPr>
      </w:pPr>
      <w:r w:rsidRPr="00B61394">
        <w:rPr>
          <w:lang w:val="uk-UA" w:eastAsia="uk-UA"/>
        </w:rPr>
        <w:t>Кількість розподільчих пунктів 6-10 кВ – 5 од.</w:t>
      </w:r>
    </w:p>
    <w:p w:rsidR="001C76B3" w:rsidRPr="00B61394" w:rsidRDefault="001C76B3" w:rsidP="00722317">
      <w:pPr>
        <w:spacing w:line="276" w:lineRule="auto"/>
        <w:ind w:firstLine="708"/>
        <w:rPr>
          <w:lang w:val="uk-UA" w:eastAsia="uk-UA"/>
        </w:rPr>
      </w:pPr>
      <w:r w:rsidRPr="00B61394">
        <w:rPr>
          <w:lang w:val="uk-UA" w:eastAsia="uk-UA"/>
        </w:rPr>
        <w:t>Протяжність ліній електропередач 10 кВ– 509,749 км</w:t>
      </w:r>
    </w:p>
    <w:p w:rsidR="001C76B3" w:rsidRPr="00B61394" w:rsidRDefault="001C76B3" w:rsidP="00722317">
      <w:pPr>
        <w:spacing w:line="240" w:lineRule="auto"/>
        <w:rPr>
          <w:lang w:val="uk-UA" w:eastAsia="uk-UA"/>
        </w:rPr>
      </w:pPr>
    </w:p>
    <w:p w:rsidR="001C76B3" w:rsidRPr="00B61394" w:rsidRDefault="001C76B3" w:rsidP="00722317">
      <w:pPr>
        <w:spacing w:line="240" w:lineRule="auto"/>
        <w:ind w:firstLine="708"/>
        <w:jc w:val="right"/>
        <w:rPr>
          <w:lang w:val="uk-UA" w:eastAsia="uk-UA"/>
        </w:rPr>
      </w:pPr>
      <w:r w:rsidRPr="00B61394">
        <w:rPr>
          <w:lang w:val="uk-UA" w:eastAsia="uk-UA"/>
        </w:rPr>
        <w:t>Таблиця 2.8</w:t>
      </w:r>
    </w:p>
    <w:p w:rsidR="001C76B3" w:rsidRPr="00B61394" w:rsidRDefault="001C76B3" w:rsidP="00722317">
      <w:pPr>
        <w:spacing w:line="240" w:lineRule="auto"/>
        <w:jc w:val="center"/>
        <w:rPr>
          <w:lang w:val="uk-UA" w:eastAsia="uk-UA"/>
        </w:rPr>
      </w:pPr>
      <w:r w:rsidRPr="00B61394">
        <w:rPr>
          <w:lang w:val="uk-UA" w:eastAsia="uk-UA"/>
        </w:rPr>
        <w:t>Споживання електроенергії споживачами всіх категорій міста                             за 2010-2016 рр.(тис. кВт</w:t>
      </w:r>
      <w:r w:rsidRPr="00B61394">
        <w:rPr>
          <w:color w:val="000000"/>
          <w:lang w:val="uk-UA" w:eastAsia="uk-UA"/>
        </w:rPr>
        <w:t>·</w:t>
      </w:r>
      <w:r w:rsidRPr="00B61394">
        <w:rPr>
          <w:lang w:val="uk-UA" w:eastAsia="uk-UA"/>
        </w:rPr>
        <w:t>год)</w:t>
      </w:r>
    </w:p>
    <w:tbl>
      <w:tblPr>
        <w:tblW w:w="0" w:type="auto"/>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0E0"/>
      </w:tblPr>
      <w:tblGrid>
        <w:gridCol w:w="518"/>
        <w:gridCol w:w="3625"/>
        <w:gridCol w:w="816"/>
        <w:gridCol w:w="816"/>
        <w:gridCol w:w="816"/>
        <w:gridCol w:w="816"/>
        <w:gridCol w:w="816"/>
        <w:gridCol w:w="816"/>
        <w:gridCol w:w="816"/>
      </w:tblGrid>
      <w:tr w:rsidR="001C76B3" w:rsidRPr="00A00C5D">
        <w:trPr>
          <w:jc w:val="center"/>
        </w:trPr>
        <w:tc>
          <w:tcPr>
            <w:tcW w:w="0" w:type="auto"/>
            <w:vMerge w:val="restart"/>
            <w:tcBorders>
              <w:top w:val="single" w:sz="4" w:space="0" w:color="4472C4"/>
              <w:left w:val="single" w:sz="4" w:space="0" w:color="4472C4"/>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4"/>
                <w:szCs w:val="24"/>
                <w:lang w:val="uk-UA" w:eastAsia="uk-UA"/>
              </w:rPr>
            </w:pPr>
            <w:r w:rsidRPr="00A00C5D">
              <w:rPr>
                <w:b/>
                <w:bCs/>
                <w:color w:val="FFFFFF"/>
                <w:sz w:val="24"/>
                <w:szCs w:val="24"/>
                <w:lang w:val="uk-UA" w:eastAsia="uk-UA"/>
              </w:rPr>
              <w:t>№</w:t>
            </w:r>
          </w:p>
          <w:p w:rsidR="001C76B3" w:rsidRPr="00A00C5D" w:rsidRDefault="001C76B3" w:rsidP="00A00C5D">
            <w:pPr>
              <w:spacing w:line="240" w:lineRule="auto"/>
              <w:jc w:val="center"/>
              <w:rPr>
                <w:b/>
                <w:bCs/>
                <w:color w:val="FFFFFF"/>
                <w:sz w:val="24"/>
                <w:szCs w:val="24"/>
                <w:lang w:val="uk-UA" w:eastAsia="uk-UA"/>
              </w:rPr>
            </w:pPr>
            <w:r w:rsidRPr="00A00C5D">
              <w:rPr>
                <w:b/>
                <w:bCs/>
                <w:color w:val="FFFFFF"/>
                <w:sz w:val="24"/>
                <w:szCs w:val="24"/>
                <w:lang w:val="uk-UA" w:eastAsia="uk-UA"/>
              </w:rPr>
              <w:t>з/п</w:t>
            </w:r>
          </w:p>
        </w:tc>
        <w:tc>
          <w:tcPr>
            <w:tcW w:w="0" w:type="auto"/>
            <w:vMerge w:val="restart"/>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4"/>
                <w:szCs w:val="24"/>
                <w:lang w:val="uk-UA" w:eastAsia="uk-UA"/>
              </w:rPr>
            </w:pPr>
            <w:r w:rsidRPr="00A00C5D">
              <w:rPr>
                <w:b/>
                <w:bCs/>
                <w:color w:val="FFFFFF"/>
                <w:sz w:val="24"/>
                <w:szCs w:val="24"/>
                <w:lang w:val="uk-UA" w:eastAsia="uk-UA"/>
              </w:rPr>
              <w:t>Найменування</w:t>
            </w:r>
          </w:p>
        </w:tc>
        <w:tc>
          <w:tcPr>
            <w:tcW w:w="0" w:type="auto"/>
            <w:gridSpan w:val="7"/>
            <w:tcBorders>
              <w:top w:val="single" w:sz="4" w:space="0" w:color="4472C4"/>
              <w:left w:val="nil"/>
              <w:bottom w:val="single" w:sz="4" w:space="0" w:color="4472C4"/>
              <w:right w:val="single" w:sz="4" w:space="0" w:color="4472C4"/>
            </w:tcBorders>
            <w:shd w:val="clear" w:color="auto" w:fill="4472C4"/>
          </w:tcPr>
          <w:p w:rsidR="001C76B3" w:rsidRPr="00A00C5D" w:rsidRDefault="001C76B3" w:rsidP="00A00C5D">
            <w:pPr>
              <w:spacing w:line="240" w:lineRule="auto"/>
              <w:jc w:val="center"/>
              <w:rPr>
                <w:b/>
                <w:bCs/>
                <w:color w:val="FFFFFF"/>
                <w:sz w:val="24"/>
                <w:szCs w:val="24"/>
                <w:lang w:val="uk-UA" w:eastAsia="uk-UA"/>
              </w:rPr>
            </w:pPr>
            <w:r w:rsidRPr="00A00C5D">
              <w:rPr>
                <w:color w:val="FFFFFF"/>
                <w:sz w:val="24"/>
                <w:szCs w:val="24"/>
                <w:lang w:val="uk-UA" w:eastAsia="uk-UA"/>
              </w:rPr>
              <w:t>Роки</w:t>
            </w:r>
          </w:p>
        </w:tc>
      </w:tr>
      <w:tr w:rsidR="001C76B3" w:rsidRPr="00A00C5D">
        <w:trPr>
          <w:jc w:val="center"/>
        </w:trPr>
        <w:tc>
          <w:tcPr>
            <w:tcW w:w="0" w:type="auto"/>
            <w:vMerge/>
            <w:shd w:val="clear" w:color="auto" w:fill="D9E2F3"/>
            <w:vAlign w:val="center"/>
          </w:tcPr>
          <w:p w:rsidR="001C76B3" w:rsidRPr="00A00C5D" w:rsidRDefault="001C76B3" w:rsidP="00A00C5D">
            <w:pPr>
              <w:spacing w:line="240" w:lineRule="auto"/>
              <w:jc w:val="center"/>
              <w:rPr>
                <w:b/>
                <w:bCs/>
                <w:color w:val="FFFFFF"/>
                <w:sz w:val="24"/>
                <w:szCs w:val="24"/>
                <w:lang w:val="uk-UA" w:eastAsia="uk-UA"/>
              </w:rPr>
            </w:pPr>
          </w:p>
        </w:tc>
        <w:tc>
          <w:tcPr>
            <w:tcW w:w="0" w:type="auto"/>
            <w:vMerge/>
            <w:shd w:val="clear" w:color="auto" w:fill="D9E2F3"/>
            <w:vAlign w:val="center"/>
          </w:tcPr>
          <w:p w:rsidR="001C76B3" w:rsidRPr="00A00C5D" w:rsidRDefault="001C76B3" w:rsidP="00A00C5D">
            <w:pPr>
              <w:spacing w:line="240" w:lineRule="auto"/>
              <w:jc w:val="center"/>
              <w:rPr>
                <w:b/>
                <w:bCs/>
                <w:color w:val="FFFFFF"/>
                <w:sz w:val="24"/>
                <w:szCs w:val="24"/>
                <w:lang w:val="uk-UA" w:eastAsia="uk-UA"/>
              </w:rPr>
            </w:pPr>
          </w:p>
        </w:tc>
        <w:tc>
          <w:tcPr>
            <w:tcW w:w="0" w:type="auto"/>
            <w:shd w:val="clear" w:color="auto" w:fill="D9E2F3"/>
          </w:tcPr>
          <w:p w:rsidR="001C76B3" w:rsidRPr="00A00C5D" w:rsidRDefault="001C76B3" w:rsidP="00A00C5D">
            <w:pPr>
              <w:spacing w:line="240" w:lineRule="auto"/>
              <w:jc w:val="center"/>
              <w:rPr>
                <w:b/>
                <w:bCs/>
                <w:color w:val="000000"/>
                <w:sz w:val="24"/>
                <w:szCs w:val="24"/>
                <w:lang w:val="uk-UA" w:eastAsia="uk-UA"/>
              </w:rPr>
            </w:pPr>
            <w:r w:rsidRPr="00A00C5D">
              <w:rPr>
                <w:b/>
                <w:bCs/>
                <w:color w:val="000000"/>
                <w:sz w:val="24"/>
                <w:szCs w:val="24"/>
                <w:lang w:val="uk-UA" w:eastAsia="uk-UA"/>
              </w:rPr>
              <w:t>2010</w:t>
            </w:r>
          </w:p>
        </w:tc>
        <w:tc>
          <w:tcPr>
            <w:tcW w:w="0" w:type="auto"/>
            <w:shd w:val="clear" w:color="auto" w:fill="D9E2F3"/>
          </w:tcPr>
          <w:p w:rsidR="001C76B3" w:rsidRPr="00A00C5D" w:rsidRDefault="001C76B3" w:rsidP="00A00C5D">
            <w:pPr>
              <w:spacing w:line="240" w:lineRule="auto"/>
              <w:jc w:val="center"/>
              <w:rPr>
                <w:b/>
                <w:bCs/>
                <w:color w:val="000000"/>
                <w:sz w:val="24"/>
                <w:szCs w:val="24"/>
                <w:lang w:val="uk-UA" w:eastAsia="uk-UA"/>
              </w:rPr>
            </w:pPr>
            <w:r w:rsidRPr="00A00C5D">
              <w:rPr>
                <w:b/>
                <w:bCs/>
                <w:color w:val="000000"/>
                <w:sz w:val="24"/>
                <w:szCs w:val="24"/>
                <w:lang w:val="uk-UA" w:eastAsia="uk-UA"/>
              </w:rPr>
              <w:t>2011</w:t>
            </w:r>
          </w:p>
        </w:tc>
        <w:tc>
          <w:tcPr>
            <w:tcW w:w="0" w:type="auto"/>
            <w:shd w:val="clear" w:color="auto" w:fill="D9E2F3"/>
            <w:vAlign w:val="center"/>
          </w:tcPr>
          <w:p w:rsidR="001C76B3" w:rsidRPr="00A00C5D" w:rsidRDefault="001C76B3" w:rsidP="00A00C5D">
            <w:pPr>
              <w:spacing w:line="240" w:lineRule="auto"/>
              <w:jc w:val="center"/>
              <w:rPr>
                <w:b/>
                <w:bCs/>
                <w:color w:val="000000"/>
                <w:sz w:val="24"/>
                <w:szCs w:val="24"/>
                <w:lang w:val="uk-UA" w:eastAsia="uk-UA"/>
              </w:rPr>
            </w:pPr>
            <w:r w:rsidRPr="00A00C5D">
              <w:rPr>
                <w:b/>
                <w:bCs/>
                <w:color w:val="000000"/>
                <w:sz w:val="24"/>
                <w:szCs w:val="24"/>
                <w:lang w:val="uk-UA" w:eastAsia="uk-UA"/>
              </w:rPr>
              <w:t>2012</w:t>
            </w:r>
          </w:p>
        </w:tc>
        <w:tc>
          <w:tcPr>
            <w:tcW w:w="0" w:type="auto"/>
            <w:shd w:val="clear" w:color="auto" w:fill="D9E2F3"/>
            <w:vAlign w:val="center"/>
          </w:tcPr>
          <w:p w:rsidR="001C76B3" w:rsidRPr="00A00C5D" w:rsidRDefault="001C76B3" w:rsidP="00A00C5D">
            <w:pPr>
              <w:spacing w:line="240" w:lineRule="auto"/>
              <w:jc w:val="center"/>
              <w:rPr>
                <w:b/>
                <w:bCs/>
                <w:color w:val="000000"/>
                <w:sz w:val="24"/>
                <w:szCs w:val="24"/>
                <w:lang w:val="uk-UA" w:eastAsia="uk-UA"/>
              </w:rPr>
            </w:pPr>
            <w:r w:rsidRPr="00A00C5D">
              <w:rPr>
                <w:b/>
                <w:bCs/>
                <w:color w:val="000000"/>
                <w:sz w:val="24"/>
                <w:szCs w:val="24"/>
                <w:lang w:val="uk-UA" w:eastAsia="uk-UA"/>
              </w:rPr>
              <w:t>2013</w:t>
            </w:r>
          </w:p>
        </w:tc>
        <w:tc>
          <w:tcPr>
            <w:tcW w:w="0" w:type="auto"/>
            <w:shd w:val="clear" w:color="auto" w:fill="D9E2F3"/>
            <w:vAlign w:val="center"/>
          </w:tcPr>
          <w:p w:rsidR="001C76B3" w:rsidRPr="00A00C5D" w:rsidRDefault="001C76B3" w:rsidP="00A00C5D">
            <w:pPr>
              <w:spacing w:line="240" w:lineRule="auto"/>
              <w:jc w:val="center"/>
              <w:rPr>
                <w:b/>
                <w:bCs/>
                <w:color w:val="000000"/>
                <w:sz w:val="24"/>
                <w:szCs w:val="24"/>
                <w:lang w:val="uk-UA" w:eastAsia="uk-UA"/>
              </w:rPr>
            </w:pPr>
            <w:r w:rsidRPr="00A00C5D">
              <w:rPr>
                <w:b/>
                <w:bCs/>
                <w:color w:val="000000"/>
                <w:sz w:val="24"/>
                <w:szCs w:val="24"/>
                <w:lang w:val="uk-UA" w:eastAsia="uk-UA"/>
              </w:rPr>
              <w:t>2014</w:t>
            </w:r>
          </w:p>
        </w:tc>
        <w:tc>
          <w:tcPr>
            <w:tcW w:w="0" w:type="auto"/>
            <w:shd w:val="clear" w:color="auto" w:fill="D9E2F3"/>
            <w:vAlign w:val="center"/>
          </w:tcPr>
          <w:p w:rsidR="001C76B3" w:rsidRPr="00A00C5D" w:rsidRDefault="001C76B3" w:rsidP="00A00C5D">
            <w:pPr>
              <w:spacing w:line="240" w:lineRule="auto"/>
              <w:jc w:val="center"/>
              <w:rPr>
                <w:b/>
                <w:bCs/>
                <w:color w:val="000000"/>
                <w:sz w:val="24"/>
                <w:szCs w:val="24"/>
                <w:lang w:val="uk-UA" w:eastAsia="uk-UA"/>
              </w:rPr>
            </w:pPr>
            <w:r w:rsidRPr="00A00C5D">
              <w:rPr>
                <w:b/>
                <w:bCs/>
                <w:color w:val="000000"/>
                <w:sz w:val="24"/>
                <w:szCs w:val="24"/>
                <w:lang w:val="uk-UA" w:eastAsia="uk-UA"/>
              </w:rPr>
              <w:t>2015</w:t>
            </w:r>
          </w:p>
        </w:tc>
        <w:tc>
          <w:tcPr>
            <w:tcW w:w="0" w:type="auto"/>
            <w:shd w:val="clear" w:color="auto" w:fill="D9E2F3"/>
            <w:vAlign w:val="center"/>
          </w:tcPr>
          <w:p w:rsidR="001C76B3" w:rsidRPr="00A00C5D" w:rsidRDefault="001C76B3" w:rsidP="00A00C5D">
            <w:pPr>
              <w:spacing w:line="240" w:lineRule="auto"/>
              <w:jc w:val="center"/>
              <w:rPr>
                <w:b/>
                <w:bCs/>
                <w:color w:val="000000"/>
                <w:sz w:val="24"/>
                <w:szCs w:val="24"/>
                <w:lang w:val="uk-UA" w:eastAsia="uk-UA"/>
              </w:rPr>
            </w:pPr>
            <w:r w:rsidRPr="00A00C5D">
              <w:rPr>
                <w:b/>
                <w:bCs/>
                <w:color w:val="000000"/>
                <w:sz w:val="24"/>
                <w:szCs w:val="24"/>
                <w:lang w:val="uk-UA" w:eastAsia="uk-UA"/>
              </w:rPr>
              <w:t>2016</w:t>
            </w:r>
          </w:p>
        </w:tc>
      </w:tr>
      <w:tr w:rsidR="001C76B3" w:rsidRPr="00A00C5D">
        <w:trPr>
          <w:jc w:val="center"/>
        </w:trPr>
        <w:tc>
          <w:tcPr>
            <w:tcW w:w="0" w:type="auto"/>
            <w:vAlign w:val="center"/>
          </w:tcPr>
          <w:p w:rsidR="001C76B3" w:rsidRPr="00A00C5D" w:rsidRDefault="001C76B3" w:rsidP="00A00C5D">
            <w:pPr>
              <w:spacing w:line="240" w:lineRule="auto"/>
              <w:jc w:val="center"/>
              <w:rPr>
                <w:b/>
                <w:bCs/>
                <w:sz w:val="24"/>
                <w:szCs w:val="24"/>
                <w:lang w:val="uk-UA" w:eastAsia="uk-UA"/>
              </w:rPr>
            </w:pPr>
            <w:r w:rsidRPr="00A00C5D">
              <w:rPr>
                <w:b/>
                <w:bCs/>
                <w:sz w:val="24"/>
                <w:szCs w:val="24"/>
                <w:lang w:val="uk-UA" w:eastAsia="uk-UA"/>
              </w:rPr>
              <w:t>1</w:t>
            </w:r>
          </w:p>
        </w:tc>
        <w:tc>
          <w:tcPr>
            <w:tcW w:w="0" w:type="auto"/>
            <w:vAlign w:val="center"/>
          </w:tcPr>
          <w:p w:rsidR="001C76B3" w:rsidRPr="00A00C5D" w:rsidRDefault="001C76B3" w:rsidP="00A00C5D">
            <w:pPr>
              <w:spacing w:line="240" w:lineRule="auto"/>
              <w:rPr>
                <w:sz w:val="24"/>
                <w:szCs w:val="24"/>
                <w:lang w:val="uk-UA" w:eastAsia="uk-UA"/>
              </w:rPr>
            </w:pPr>
            <w:r w:rsidRPr="00A00C5D">
              <w:rPr>
                <w:sz w:val="24"/>
                <w:szCs w:val="24"/>
                <w:lang w:val="uk-UA" w:eastAsia="uk-UA"/>
              </w:rPr>
              <w:t>Комунальні підприємства, в. т.ч.:</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5655</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5766</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5782</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5657</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5165</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5108</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5264</w:t>
            </w:r>
          </w:p>
        </w:tc>
      </w:tr>
      <w:tr w:rsidR="001C76B3" w:rsidRPr="00A00C5D">
        <w:trPr>
          <w:jc w:val="center"/>
        </w:trPr>
        <w:tc>
          <w:tcPr>
            <w:tcW w:w="0" w:type="auto"/>
            <w:shd w:val="clear" w:color="auto" w:fill="D9E2F3"/>
            <w:vAlign w:val="center"/>
          </w:tcPr>
          <w:p w:rsidR="001C76B3" w:rsidRPr="00A00C5D" w:rsidRDefault="001C76B3" w:rsidP="00A00C5D">
            <w:pPr>
              <w:spacing w:line="240" w:lineRule="auto"/>
              <w:jc w:val="center"/>
              <w:rPr>
                <w:b/>
                <w:bCs/>
                <w:sz w:val="24"/>
                <w:szCs w:val="24"/>
                <w:lang w:val="uk-UA" w:eastAsia="uk-UA"/>
              </w:rPr>
            </w:pPr>
            <w:r w:rsidRPr="00A00C5D">
              <w:rPr>
                <w:b/>
                <w:bCs/>
                <w:sz w:val="24"/>
                <w:szCs w:val="24"/>
                <w:lang w:val="uk-UA" w:eastAsia="uk-UA"/>
              </w:rPr>
              <w:t>1.1</w:t>
            </w:r>
          </w:p>
        </w:tc>
        <w:tc>
          <w:tcPr>
            <w:tcW w:w="0" w:type="auto"/>
            <w:shd w:val="clear" w:color="auto" w:fill="D9E2F3"/>
            <w:vAlign w:val="center"/>
          </w:tcPr>
          <w:p w:rsidR="001C76B3" w:rsidRPr="00A00C5D" w:rsidRDefault="001C76B3" w:rsidP="00A00C5D">
            <w:pPr>
              <w:spacing w:line="240" w:lineRule="auto"/>
              <w:rPr>
                <w:sz w:val="24"/>
                <w:szCs w:val="24"/>
                <w:lang w:val="uk-UA" w:eastAsia="uk-UA"/>
              </w:rPr>
            </w:pPr>
            <w:r w:rsidRPr="00A00C5D">
              <w:rPr>
                <w:sz w:val="24"/>
                <w:szCs w:val="24"/>
                <w:lang w:val="uk-UA" w:eastAsia="uk-UA"/>
              </w:rPr>
              <w:t xml:space="preserve">Міськсвітло </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507</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509</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543</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528</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520</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394</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423</w:t>
            </w:r>
          </w:p>
        </w:tc>
      </w:tr>
      <w:tr w:rsidR="001C76B3" w:rsidRPr="00A00C5D">
        <w:trPr>
          <w:jc w:val="center"/>
        </w:trPr>
        <w:tc>
          <w:tcPr>
            <w:tcW w:w="0" w:type="auto"/>
            <w:vAlign w:val="center"/>
          </w:tcPr>
          <w:p w:rsidR="001C76B3" w:rsidRPr="00A00C5D" w:rsidRDefault="001C76B3" w:rsidP="00A00C5D">
            <w:pPr>
              <w:spacing w:line="240" w:lineRule="auto"/>
              <w:jc w:val="center"/>
              <w:rPr>
                <w:b/>
                <w:bCs/>
                <w:sz w:val="24"/>
                <w:szCs w:val="24"/>
                <w:lang w:val="uk-UA" w:eastAsia="uk-UA"/>
              </w:rPr>
            </w:pPr>
            <w:r w:rsidRPr="00A00C5D">
              <w:rPr>
                <w:b/>
                <w:bCs/>
                <w:sz w:val="24"/>
                <w:szCs w:val="24"/>
                <w:lang w:val="uk-UA" w:eastAsia="uk-UA"/>
              </w:rPr>
              <w:t>1.2</w:t>
            </w:r>
          </w:p>
        </w:tc>
        <w:tc>
          <w:tcPr>
            <w:tcW w:w="0" w:type="auto"/>
            <w:vAlign w:val="center"/>
          </w:tcPr>
          <w:p w:rsidR="001C76B3" w:rsidRPr="00A00C5D" w:rsidRDefault="001C76B3" w:rsidP="00A00C5D">
            <w:pPr>
              <w:spacing w:line="240" w:lineRule="auto"/>
              <w:rPr>
                <w:sz w:val="24"/>
                <w:szCs w:val="24"/>
                <w:lang w:val="uk-UA" w:eastAsia="uk-UA"/>
              </w:rPr>
            </w:pPr>
            <w:r w:rsidRPr="00A00C5D">
              <w:rPr>
                <w:sz w:val="24"/>
                <w:szCs w:val="24"/>
                <w:lang w:val="uk-UA" w:eastAsia="uk-UA"/>
              </w:rPr>
              <w:t xml:space="preserve">Водопостачальна організація </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2123</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2142</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2169</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2078</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1936</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1803</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1813</w:t>
            </w:r>
          </w:p>
        </w:tc>
      </w:tr>
      <w:tr w:rsidR="001C76B3" w:rsidRPr="00A00C5D">
        <w:trPr>
          <w:jc w:val="center"/>
        </w:trPr>
        <w:tc>
          <w:tcPr>
            <w:tcW w:w="0" w:type="auto"/>
            <w:shd w:val="clear" w:color="auto" w:fill="D9E2F3"/>
            <w:vAlign w:val="center"/>
          </w:tcPr>
          <w:p w:rsidR="001C76B3" w:rsidRPr="00A00C5D" w:rsidRDefault="001C76B3" w:rsidP="00A00C5D">
            <w:pPr>
              <w:spacing w:line="240" w:lineRule="auto"/>
              <w:jc w:val="center"/>
              <w:rPr>
                <w:b/>
                <w:bCs/>
                <w:sz w:val="24"/>
                <w:szCs w:val="24"/>
                <w:lang w:val="uk-UA" w:eastAsia="uk-UA"/>
              </w:rPr>
            </w:pPr>
            <w:r w:rsidRPr="00A00C5D">
              <w:rPr>
                <w:b/>
                <w:bCs/>
                <w:sz w:val="24"/>
                <w:szCs w:val="24"/>
                <w:lang w:val="uk-UA" w:eastAsia="uk-UA"/>
              </w:rPr>
              <w:t>1.3</w:t>
            </w:r>
          </w:p>
        </w:tc>
        <w:tc>
          <w:tcPr>
            <w:tcW w:w="0" w:type="auto"/>
            <w:shd w:val="clear" w:color="auto" w:fill="D9E2F3"/>
            <w:vAlign w:val="center"/>
          </w:tcPr>
          <w:p w:rsidR="001C76B3" w:rsidRPr="00A00C5D" w:rsidRDefault="001C76B3" w:rsidP="00A00C5D">
            <w:pPr>
              <w:spacing w:line="240" w:lineRule="auto"/>
              <w:rPr>
                <w:sz w:val="24"/>
                <w:szCs w:val="24"/>
                <w:lang w:val="uk-UA" w:eastAsia="uk-UA"/>
              </w:rPr>
            </w:pPr>
            <w:r w:rsidRPr="00A00C5D">
              <w:rPr>
                <w:sz w:val="24"/>
                <w:szCs w:val="24"/>
                <w:lang w:val="uk-UA" w:eastAsia="uk-UA"/>
              </w:rPr>
              <w:t xml:space="preserve">Теплопостачальна організація </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1854</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1859</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1805</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1751</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1414</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1591</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1583</w:t>
            </w:r>
          </w:p>
        </w:tc>
      </w:tr>
      <w:tr w:rsidR="001C76B3" w:rsidRPr="00A00C5D">
        <w:trPr>
          <w:jc w:val="center"/>
        </w:trPr>
        <w:tc>
          <w:tcPr>
            <w:tcW w:w="0" w:type="auto"/>
            <w:vAlign w:val="center"/>
          </w:tcPr>
          <w:p w:rsidR="001C76B3" w:rsidRPr="00A00C5D" w:rsidRDefault="001C76B3" w:rsidP="00A00C5D">
            <w:pPr>
              <w:spacing w:line="240" w:lineRule="auto"/>
              <w:jc w:val="center"/>
              <w:rPr>
                <w:b/>
                <w:bCs/>
                <w:sz w:val="24"/>
                <w:szCs w:val="24"/>
                <w:lang w:val="uk-UA" w:eastAsia="uk-UA"/>
              </w:rPr>
            </w:pPr>
            <w:r w:rsidRPr="00A00C5D">
              <w:rPr>
                <w:b/>
                <w:bCs/>
                <w:sz w:val="24"/>
                <w:szCs w:val="24"/>
                <w:lang w:val="uk-UA" w:eastAsia="uk-UA"/>
              </w:rPr>
              <w:t>1.4</w:t>
            </w:r>
          </w:p>
        </w:tc>
        <w:tc>
          <w:tcPr>
            <w:tcW w:w="0" w:type="auto"/>
            <w:vAlign w:val="center"/>
          </w:tcPr>
          <w:p w:rsidR="001C76B3" w:rsidRPr="00A00C5D" w:rsidRDefault="001C76B3" w:rsidP="00A00C5D">
            <w:pPr>
              <w:spacing w:line="240" w:lineRule="auto"/>
              <w:rPr>
                <w:sz w:val="24"/>
                <w:szCs w:val="24"/>
                <w:lang w:val="uk-UA" w:eastAsia="uk-UA"/>
              </w:rPr>
            </w:pPr>
            <w:r w:rsidRPr="00A00C5D">
              <w:rPr>
                <w:sz w:val="24"/>
                <w:szCs w:val="24"/>
                <w:lang w:val="uk-UA" w:eastAsia="uk-UA"/>
              </w:rPr>
              <w:t>Інше</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1171</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1256</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1265</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1300</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1295</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1320</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1448</w:t>
            </w:r>
          </w:p>
        </w:tc>
      </w:tr>
      <w:tr w:rsidR="001C76B3" w:rsidRPr="00A00C5D">
        <w:trPr>
          <w:jc w:val="center"/>
        </w:trPr>
        <w:tc>
          <w:tcPr>
            <w:tcW w:w="0" w:type="auto"/>
            <w:shd w:val="clear" w:color="auto" w:fill="D9E2F3"/>
            <w:vAlign w:val="center"/>
          </w:tcPr>
          <w:p w:rsidR="001C76B3" w:rsidRPr="00A00C5D" w:rsidRDefault="001C76B3" w:rsidP="00A00C5D">
            <w:pPr>
              <w:spacing w:line="240" w:lineRule="auto"/>
              <w:jc w:val="center"/>
              <w:rPr>
                <w:b/>
                <w:bCs/>
                <w:sz w:val="24"/>
                <w:szCs w:val="24"/>
                <w:lang w:val="uk-UA" w:eastAsia="uk-UA"/>
              </w:rPr>
            </w:pPr>
            <w:r w:rsidRPr="00A00C5D">
              <w:rPr>
                <w:b/>
                <w:bCs/>
                <w:sz w:val="24"/>
                <w:szCs w:val="24"/>
                <w:lang w:val="uk-UA" w:eastAsia="uk-UA"/>
              </w:rPr>
              <w:t>2</w:t>
            </w:r>
          </w:p>
        </w:tc>
        <w:tc>
          <w:tcPr>
            <w:tcW w:w="0" w:type="auto"/>
            <w:shd w:val="clear" w:color="auto" w:fill="D9E2F3"/>
            <w:vAlign w:val="center"/>
          </w:tcPr>
          <w:p w:rsidR="001C76B3" w:rsidRPr="00A00C5D" w:rsidRDefault="001C76B3" w:rsidP="00A00C5D">
            <w:pPr>
              <w:spacing w:line="240" w:lineRule="auto"/>
              <w:rPr>
                <w:sz w:val="24"/>
                <w:szCs w:val="24"/>
                <w:lang w:val="uk-UA" w:eastAsia="uk-UA"/>
              </w:rPr>
            </w:pPr>
            <w:r w:rsidRPr="00A00C5D">
              <w:rPr>
                <w:sz w:val="24"/>
                <w:szCs w:val="24"/>
                <w:lang w:val="uk-UA" w:eastAsia="uk-UA"/>
              </w:rPr>
              <w:t>Населення</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22391</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22903</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24730</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25125</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25764</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25853</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27178</w:t>
            </w:r>
          </w:p>
        </w:tc>
      </w:tr>
      <w:tr w:rsidR="001C76B3" w:rsidRPr="00A00C5D">
        <w:trPr>
          <w:jc w:val="center"/>
        </w:trPr>
        <w:tc>
          <w:tcPr>
            <w:tcW w:w="0" w:type="auto"/>
            <w:vAlign w:val="center"/>
          </w:tcPr>
          <w:p w:rsidR="001C76B3" w:rsidRPr="00A00C5D" w:rsidRDefault="001C76B3" w:rsidP="00A00C5D">
            <w:pPr>
              <w:spacing w:line="240" w:lineRule="auto"/>
              <w:jc w:val="center"/>
              <w:rPr>
                <w:b/>
                <w:bCs/>
                <w:sz w:val="24"/>
                <w:szCs w:val="24"/>
                <w:lang w:val="uk-UA" w:eastAsia="uk-UA"/>
              </w:rPr>
            </w:pPr>
            <w:r w:rsidRPr="00A00C5D">
              <w:rPr>
                <w:b/>
                <w:bCs/>
                <w:sz w:val="24"/>
                <w:szCs w:val="24"/>
                <w:lang w:val="uk-UA" w:eastAsia="uk-UA"/>
              </w:rPr>
              <w:t>3</w:t>
            </w:r>
          </w:p>
        </w:tc>
        <w:tc>
          <w:tcPr>
            <w:tcW w:w="0" w:type="auto"/>
            <w:vAlign w:val="center"/>
          </w:tcPr>
          <w:p w:rsidR="001C76B3" w:rsidRPr="00A00C5D" w:rsidRDefault="001C76B3" w:rsidP="00A00C5D">
            <w:pPr>
              <w:spacing w:line="240" w:lineRule="auto"/>
              <w:rPr>
                <w:sz w:val="24"/>
                <w:szCs w:val="24"/>
                <w:lang w:val="uk-UA" w:eastAsia="uk-UA"/>
              </w:rPr>
            </w:pPr>
            <w:r w:rsidRPr="00A00C5D">
              <w:rPr>
                <w:sz w:val="24"/>
                <w:szCs w:val="24"/>
                <w:lang w:val="uk-UA" w:eastAsia="uk-UA"/>
              </w:rPr>
              <w:t>Заклади бюджетної сфери в т.ч.</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5432</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5579</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5700</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5474</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5014</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4653</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5121</w:t>
            </w:r>
          </w:p>
        </w:tc>
      </w:tr>
      <w:tr w:rsidR="001C76B3" w:rsidRPr="00A00C5D">
        <w:trPr>
          <w:jc w:val="center"/>
        </w:trPr>
        <w:tc>
          <w:tcPr>
            <w:tcW w:w="0" w:type="auto"/>
            <w:shd w:val="clear" w:color="auto" w:fill="D9E2F3"/>
            <w:vAlign w:val="center"/>
          </w:tcPr>
          <w:p w:rsidR="001C76B3" w:rsidRPr="00A00C5D" w:rsidRDefault="001C76B3" w:rsidP="00A00C5D">
            <w:pPr>
              <w:spacing w:line="240" w:lineRule="auto"/>
              <w:jc w:val="center"/>
              <w:rPr>
                <w:b/>
                <w:bCs/>
                <w:sz w:val="24"/>
                <w:szCs w:val="24"/>
                <w:lang w:val="uk-UA" w:eastAsia="uk-UA"/>
              </w:rPr>
            </w:pPr>
            <w:r w:rsidRPr="00A00C5D">
              <w:rPr>
                <w:b/>
                <w:bCs/>
                <w:sz w:val="24"/>
                <w:szCs w:val="24"/>
                <w:lang w:val="uk-UA" w:eastAsia="uk-UA"/>
              </w:rPr>
              <w:t>3.1</w:t>
            </w:r>
          </w:p>
        </w:tc>
        <w:tc>
          <w:tcPr>
            <w:tcW w:w="0" w:type="auto"/>
            <w:shd w:val="clear" w:color="auto" w:fill="D9E2F3"/>
            <w:vAlign w:val="center"/>
          </w:tcPr>
          <w:p w:rsidR="001C76B3" w:rsidRPr="00A00C5D" w:rsidRDefault="001C76B3" w:rsidP="00A00C5D">
            <w:pPr>
              <w:spacing w:line="240" w:lineRule="auto"/>
              <w:rPr>
                <w:sz w:val="24"/>
                <w:szCs w:val="24"/>
                <w:lang w:val="uk-UA" w:eastAsia="uk-UA"/>
              </w:rPr>
            </w:pPr>
            <w:r w:rsidRPr="00A00C5D">
              <w:rPr>
                <w:sz w:val="24"/>
                <w:szCs w:val="24"/>
                <w:lang w:val="uk-UA" w:eastAsia="uk-UA"/>
              </w:rPr>
              <w:t>Державний бюджет</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3869</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3865</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3895</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3601</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2974</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2753</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3152</w:t>
            </w:r>
          </w:p>
        </w:tc>
      </w:tr>
      <w:tr w:rsidR="001C76B3" w:rsidRPr="00A00C5D">
        <w:trPr>
          <w:jc w:val="center"/>
        </w:trPr>
        <w:tc>
          <w:tcPr>
            <w:tcW w:w="0" w:type="auto"/>
            <w:vAlign w:val="center"/>
          </w:tcPr>
          <w:p w:rsidR="001C76B3" w:rsidRPr="00A00C5D" w:rsidRDefault="001C76B3" w:rsidP="00A00C5D">
            <w:pPr>
              <w:spacing w:line="240" w:lineRule="auto"/>
              <w:jc w:val="center"/>
              <w:rPr>
                <w:b/>
                <w:bCs/>
                <w:sz w:val="24"/>
                <w:szCs w:val="24"/>
                <w:lang w:val="uk-UA" w:eastAsia="uk-UA"/>
              </w:rPr>
            </w:pPr>
            <w:r w:rsidRPr="00A00C5D">
              <w:rPr>
                <w:b/>
                <w:bCs/>
                <w:sz w:val="24"/>
                <w:szCs w:val="24"/>
                <w:lang w:val="uk-UA" w:eastAsia="uk-UA"/>
              </w:rPr>
              <w:t>3.2</w:t>
            </w:r>
          </w:p>
        </w:tc>
        <w:tc>
          <w:tcPr>
            <w:tcW w:w="0" w:type="auto"/>
            <w:vAlign w:val="center"/>
          </w:tcPr>
          <w:p w:rsidR="001C76B3" w:rsidRPr="00A00C5D" w:rsidRDefault="001C76B3" w:rsidP="00A00C5D">
            <w:pPr>
              <w:spacing w:line="240" w:lineRule="auto"/>
              <w:rPr>
                <w:sz w:val="24"/>
                <w:szCs w:val="24"/>
                <w:lang w:val="uk-UA" w:eastAsia="uk-UA"/>
              </w:rPr>
            </w:pPr>
            <w:r w:rsidRPr="00A00C5D">
              <w:rPr>
                <w:sz w:val="24"/>
                <w:szCs w:val="24"/>
                <w:lang w:val="uk-UA" w:eastAsia="uk-UA"/>
              </w:rPr>
              <w:t>Обласний бюджет</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700</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810</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867</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915</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927</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885</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900</w:t>
            </w:r>
          </w:p>
        </w:tc>
      </w:tr>
      <w:tr w:rsidR="001C76B3" w:rsidRPr="00A00C5D">
        <w:trPr>
          <w:jc w:val="center"/>
        </w:trPr>
        <w:tc>
          <w:tcPr>
            <w:tcW w:w="0" w:type="auto"/>
            <w:shd w:val="clear" w:color="auto" w:fill="D9E2F3"/>
            <w:vAlign w:val="center"/>
          </w:tcPr>
          <w:p w:rsidR="001C76B3" w:rsidRPr="00A00C5D" w:rsidRDefault="001C76B3" w:rsidP="00A00C5D">
            <w:pPr>
              <w:spacing w:line="240" w:lineRule="auto"/>
              <w:jc w:val="center"/>
              <w:rPr>
                <w:b/>
                <w:bCs/>
                <w:sz w:val="24"/>
                <w:szCs w:val="24"/>
                <w:lang w:val="uk-UA" w:eastAsia="uk-UA"/>
              </w:rPr>
            </w:pPr>
            <w:r w:rsidRPr="00A00C5D">
              <w:rPr>
                <w:b/>
                <w:bCs/>
                <w:sz w:val="24"/>
                <w:szCs w:val="24"/>
                <w:lang w:val="uk-UA" w:eastAsia="uk-UA"/>
              </w:rPr>
              <w:t>3.3</w:t>
            </w:r>
          </w:p>
        </w:tc>
        <w:tc>
          <w:tcPr>
            <w:tcW w:w="0" w:type="auto"/>
            <w:shd w:val="clear" w:color="auto" w:fill="D9E2F3"/>
            <w:vAlign w:val="center"/>
          </w:tcPr>
          <w:p w:rsidR="001C76B3" w:rsidRPr="00A00C5D" w:rsidRDefault="001C76B3" w:rsidP="00A00C5D">
            <w:pPr>
              <w:spacing w:line="240" w:lineRule="auto"/>
              <w:rPr>
                <w:sz w:val="24"/>
                <w:szCs w:val="24"/>
                <w:lang w:val="uk-UA" w:eastAsia="uk-UA"/>
              </w:rPr>
            </w:pPr>
            <w:r w:rsidRPr="00A00C5D">
              <w:rPr>
                <w:sz w:val="24"/>
                <w:szCs w:val="24"/>
                <w:lang w:val="uk-UA" w:eastAsia="uk-UA"/>
              </w:rPr>
              <w:t>Місцевий бюджет</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863</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904</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938</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958</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1113</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1015</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1069</w:t>
            </w:r>
          </w:p>
        </w:tc>
      </w:tr>
      <w:tr w:rsidR="001C76B3" w:rsidRPr="00A00C5D">
        <w:trPr>
          <w:jc w:val="center"/>
        </w:trPr>
        <w:tc>
          <w:tcPr>
            <w:tcW w:w="0" w:type="auto"/>
            <w:vAlign w:val="center"/>
          </w:tcPr>
          <w:p w:rsidR="001C76B3" w:rsidRPr="00A00C5D" w:rsidRDefault="001C76B3" w:rsidP="00A00C5D">
            <w:pPr>
              <w:spacing w:line="240" w:lineRule="auto"/>
              <w:jc w:val="center"/>
              <w:rPr>
                <w:b/>
                <w:bCs/>
                <w:sz w:val="24"/>
                <w:szCs w:val="24"/>
                <w:lang w:val="uk-UA" w:eastAsia="uk-UA"/>
              </w:rPr>
            </w:pPr>
            <w:r w:rsidRPr="00A00C5D">
              <w:rPr>
                <w:b/>
                <w:bCs/>
                <w:sz w:val="24"/>
                <w:szCs w:val="24"/>
                <w:lang w:val="uk-UA" w:eastAsia="uk-UA"/>
              </w:rPr>
              <w:t>4</w:t>
            </w:r>
          </w:p>
        </w:tc>
        <w:tc>
          <w:tcPr>
            <w:tcW w:w="0" w:type="auto"/>
            <w:vAlign w:val="center"/>
          </w:tcPr>
          <w:p w:rsidR="001C76B3" w:rsidRPr="00A00C5D" w:rsidRDefault="001C76B3" w:rsidP="00A00C5D">
            <w:pPr>
              <w:spacing w:line="240" w:lineRule="auto"/>
              <w:rPr>
                <w:sz w:val="24"/>
                <w:szCs w:val="24"/>
                <w:lang w:val="uk-UA" w:eastAsia="uk-UA"/>
              </w:rPr>
            </w:pPr>
            <w:r w:rsidRPr="00A00C5D">
              <w:rPr>
                <w:sz w:val="24"/>
                <w:szCs w:val="24"/>
                <w:lang w:val="uk-UA" w:eastAsia="uk-UA"/>
              </w:rPr>
              <w:t>Промислові підприємства</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8513</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8776</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8435</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7764</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7572</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6848</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7298</w:t>
            </w:r>
          </w:p>
        </w:tc>
      </w:tr>
      <w:tr w:rsidR="001C76B3" w:rsidRPr="00A00C5D">
        <w:trPr>
          <w:jc w:val="center"/>
        </w:trPr>
        <w:tc>
          <w:tcPr>
            <w:tcW w:w="0" w:type="auto"/>
            <w:shd w:val="clear" w:color="auto" w:fill="D9E2F3"/>
            <w:vAlign w:val="center"/>
          </w:tcPr>
          <w:p w:rsidR="001C76B3" w:rsidRPr="00A00C5D" w:rsidRDefault="001C76B3" w:rsidP="00A00C5D">
            <w:pPr>
              <w:spacing w:line="240" w:lineRule="auto"/>
              <w:jc w:val="center"/>
              <w:rPr>
                <w:b/>
                <w:bCs/>
                <w:sz w:val="24"/>
                <w:szCs w:val="24"/>
                <w:lang w:val="uk-UA" w:eastAsia="uk-UA"/>
              </w:rPr>
            </w:pPr>
            <w:r w:rsidRPr="00A00C5D">
              <w:rPr>
                <w:b/>
                <w:bCs/>
                <w:sz w:val="24"/>
                <w:szCs w:val="24"/>
                <w:lang w:val="uk-UA" w:eastAsia="uk-UA"/>
              </w:rPr>
              <w:t>5</w:t>
            </w:r>
          </w:p>
        </w:tc>
        <w:tc>
          <w:tcPr>
            <w:tcW w:w="0" w:type="auto"/>
            <w:shd w:val="clear" w:color="auto" w:fill="D9E2F3"/>
            <w:vAlign w:val="center"/>
          </w:tcPr>
          <w:p w:rsidR="001C76B3" w:rsidRPr="00A00C5D" w:rsidRDefault="001C76B3" w:rsidP="00A00C5D">
            <w:pPr>
              <w:spacing w:line="240" w:lineRule="auto"/>
              <w:rPr>
                <w:sz w:val="24"/>
                <w:szCs w:val="24"/>
                <w:lang w:val="uk-UA" w:eastAsia="uk-UA"/>
              </w:rPr>
            </w:pPr>
            <w:r w:rsidRPr="00A00C5D">
              <w:rPr>
                <w:sz w:val="24"/>
                <w:szCs w:val="24"/>
                <w:lang w:val="uk-UA" w:eastAsia="uk-UA"/>
              </w:rPr>
              <w:t>Інше (сфера обслуговування)</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5243</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5244</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5258</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5162</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5837</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6416</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7017</w:t>
            </w:r>
          </w:p>
        </w:tc>
      </w:tr>
      <w:tr w:rsidR="001C76B3" w:rsidRPr="00A00C5D">
        <w:trPr>
          <w:jc w:val="center"/>
        </w:trPr>
        <w:tc>
          <w:tcPr>
            <w:tcW w:w="0" w:type="auto"/>
            <w:tcBorders>
              <w:top w:val="double" w:sz="4" w:space="0" w:color="4472C4"/>
            </w:tcBorders>
            <w:vAlign w:val="center"/>
          </w:tcPr>
          <w:p w:rsidR="001C76B3" w:rsidRPr="00A00C5D" w:rsidRDefault="001C76B3" w:rsidP="00A00C5D">
            <w:pPr>
              <w:spacing w:line="240" w:lineRule="auto"/>
              <w:jc w:val="center"/>
              <w:rPr>
                <w:b/>
                <w:bCs/>
                <w:sz w:val="24"/>
                <w:szCs w:val="24"/>
                <w:lang w:val="uk-UA" w:eastAsia="uk-UA"/>
              </w:rPr>
            </w:pPr>
            <w:r w:rsidRPr="00A00C5D">
              <w:rPr>
                <w:b/>
                <w:bCs/>
                <w:sz w:val="24"/>
                <w:szCs w:val="24"/>
                <w:lang w:val="uk-UA" w:eastAsia="uk-UA"/>
              </w:rPr>
              <w:t>6</w:t>
            </w:r>
          </w:p>
        </w:tc>
        <w:tc>
          <w:tcPr>
            <w:tcW w:w="0" w:type="auto"/>
            <w:tcBorders>
              <w:top w:val="double" w:sz="4" w:space="0" w:color="4472C4"/>
            </w:tcBorders>
            <w:vAlign w:val="center"/>
          </w:tcPr>
          <w:p w:rsidR="001C76B3" w:rsidRPr="00A00C5D" w:rsidRDefault="001C76B3" w:rsidP="00A00C5D">
            <w:pPr>
              <w:spacing w:line="240" w:lineRule="auto"/>
              <w:jc w:val="center"/>
              <w:rPr>
                <w:b/>
                <w:bCs/>
                <w:sz w:val="24"/>
                <w:szCs w:val="24"/>
                <w:lang w:val="uk-UA" w:eastAsia="uk-UA"/>
              </w:rPr>
            </w:pPr>
            <w:r w:rsidRPr="00A00C5D">
              <w:rPr>
                <w:b/>
                <w:bCs/>
                <w:sz w:val="24"/>
                <w:szCs w:val="24"/>
                <w:lang w:val="uk-UA" w:eastAsia="uk-UA"/>
              </w:rPr>
              <w:t>Всього:</w:t>
            </w:r>
          </w:p>
        </w:tc>
        <w:tc>
          <w:tcPr>
            <w:tcW w:w="0" w:type="auto"/>
            <w:tcBorders>
              <w:top w:val="double" w:sz="4" w:space="0" w:color="4472C4"/>
            </w:tcBorders>
            <w:vAlign w:val="center"/>
          </w:tcPr>
          <w:p w:rsidR="001C76B3" w:rsidRPr="00A00C5D" w:rsidRDefault="001C76B3" w:rsidP="00A00C5D">
            <w:pPr>
              <w:spacing w:line="240" w:lineRule="auto"/>
              <w:jc w:val="center"/>
              <w:rPr>
                <w:b/>
                <w:bCs/>
                <w:sz w:val="24"/>
                <w:szCs w:val="24"/>
                <w:lang w:val="uk-UA" w:eastAsia="uk-UA"/>
              </w:rPr>
            </w:pPr>
            <w:r w:rsidRPr="00A00C5D">
              <w:rPr>
                <w:b/>
                <w:bCs/>
                <w:sz w:val="24"/>
                <w:szCs w:val="24"/>
                <w:lang w:val="uk-UA" w:eastAsia="uk-UA"/>
              </w:rPr>
              <w:t>47234</w:t>
            </w:r>
          </w:p>
        </w:tc>
        <w:tc>
          <w:tcPr>
            <w:tcW w:w="0" w:type="auto"/>
            <w:tcBorders>
              <w:top w:val="double" w:sz="4" w:space="0" w:color="4472C4"/>
            </w:tcBorders>
            <w:vAlign w:val="center"/>
          </w:tcPr>
          <w:p w:rsidR="001C76B3" w:rsidRPr="00A00C5D" w:rsidRDefault="001C76B3" w:rsidP="00A00C5D">
            <w:pPr>
              <w:spacing w:line="240" w:lineRule="auto"/>
              <w:jc w:val="center"/>
              <w:rPr>
                <w:b/>
                <w:bCs/>
                <w:sz w:val="24"/>
                <w:szCs w:val="24"/>
                <w:lang w:val="uk-UA" w:eastAsia="uk-UA"/>
              </w:rPr>
            </w:pPr>
            <w:r w:rsidRPr="00A00C5D">
              <w:rPr>
                <w:b/>
                <w:bCs/>
                <w:sz w:val="24"/>
                <w:szCs w:val="24"/>
                <w:lang w:val="uk-UA" w:eastAsia="uk-UA"/>
              </w:rPr>
              <w:t>48268</w:t>
            </w:r>
          </w:p>
        </w:tc>
        <w:tc>
          <w:tcPr>
            <w:tcW w:w="0" w:type="auto"/>
            <w:tcBorders>
              <w:top w:val="double" w:sz="4" w:space="0" w:color="4472C4"/>
            </w:tcBorders>
            <w:vAlign w:val="center"/>
          </w:tcPr>
          <w:p w:rsidR="001C76B3" w:rsidRPr="00A00C5D" w:rsidRDefault="001C76B3" w:rsidP="00A00C5D">
            <w:pPr>
              <w:spacing w:line="240" w:lineRule="auto"/>
              <w:jc w:val="center"/>
              <w:rPr>
                <w:b/>
                <w:bCs/>
                <w:sz w:val="24"/>
                <w:szCs w:val="24"/>
                <w:lang w:val="uk-UA" w:eastAsia="uk-UA"/>
              </w:rPr>
            </w:pPr>
            <w:r w:rsidRPr="00A00C5D">
              <w:rPr>
                <w:b/>
                <w:bCs/>
                <w:sz w:val="24"/>
                <w:szCs w:val="24"/>
                <w:lang w:val="uk-UA" w:eastAsia="uk-UA"/>
              </w:rPr>
              <w:t>49905</w:t>
            </w:r>
          </w:p>
        </w:tc>
        <w:tc>
          <w:tcPr>
            <w:tcW w:w="0" w:type="auto"/>
            <w:tcBorders>
              <w:top w:val="double" w:sz="4" w:space="0" w:color="4472C4"/>
            </w:tcBorders>
            <w:vAlign w:val="center"/>
          </w:tcPr>
          <w:p w:rsidR="001C76B3" w:rsidRPr="00A00C5D" w:rsidRDefault="001C76B3" w:rsidP="00A00C5D">
            <w:pPr>
              <w:spacing w:line="240" w:lineRule="auto"/>
              <w:jc w:val="center"/>
              <w:rPr>
                <w:b/>
                <w:bCs/>
                <w:sz w:val="24"/>
                <w:szCs w:val="24"/>
                <w:lang w:val="uk-UA" w:eastAsia="uk-UA"/>
              </w:rPr>
            </w:pPr>
            <w:r w:rsidRPr="00A00C5D">
              <w:rPr>
                <w:b/>
                <w:bCs/>
                <w:sz w:val="24"/>
                <w:szCs w:val="24"/>
                <w:lang w:val="uk-UA" w:eastAsia="uk-UA"/>
              </w:rPr>
              <w:t>49182</w:t>
            </w:r>
          </w:p>
        </w:tc>
        <w:tc>
          <w:tcPr>
            <w:tcW w:w="0" w:type="auto"/>
            <w:tcBorders>
              <w:top w:val="double" w:sz="4" w:space="0" w:color="4472C4"/>
            </w:tcBorders>
            <w:vAlign w:val="center"/>
          </w:tcPr>
          <w:p w:rsidR="001C76B3" w:rsidRPr="00A00C5D" w:rsidRDefault="001C76B3" w:rsidP="00A00C5D">
            <w:pPr>
              <w:spacing w:line="240" w:lineRule="auto"/>
              <w:jc w:val="center"/>
              <w:rPr>
                <w:b/>
                <w:bCs/>
                <w:sz w:val="24"/>
                <w:szCs w:val="24"/>
                <w:lang w:val="uk-UA" w:eastAsia="uk-UA"/>
              </w:rPr>
            </w:pPr>
            <w:r w:rsidRPr="00A00C5D">
              <w:rPr>
                <w:b/>
                <w:bCs/>
                <w:sz w:val="24"/>
                <w:szCs w:val="24"/>
                <w:lang w:val="uk-UA" w:eastAsia="uk-UA"/>
              </w:rPr>
              <w:t>49352</w:t>
            </w:r>
          </w:p>
        </w:tc>
        <w:tc>
          <w:tcPr>
            <w:tcW w:w="0" w:type="auto"/>
            <w:tcBorders>
              <w:top w:val="double" w:sz="4" w:space="0" w:color="4472C4"/>
            </w:tcBorders>
            <w:vAlign w:val="center"/>
          </w:tcPr>
          <w:p w:rsidR="001C76B3" w:rsidRPr="00A00C5D" w:rsidRDefault="001C76B3" w:rsidP="00A00C5D">
            <w:pPr>
              <w:spacing w:line="240" w:lineRule="auto"/>
              <w:jc w:val="center"/>
              <w:rPr>
                <w:b/>
                <w:bCs/>
                <w:sz w:val="24"/>
                <w:szCs w:val="24"/>
                <w:lang w:val="uk-UA" w:eastAsia="uk-UA"/>
              </w:rPr>
            </w:pPr>
            <w:r w:rsidRPr="00A00C5D">
              <w:rPr>
                <w:b/>
                <w:bCs/>
                <w:sz w:val="24"/>
                <w:szCs w:val="24"/>
                <w:lang w:val="uk-UA" w:eastAsia="uk-UA"/>
              </w:rPr>
              <w:t>48878</w:t>
            </w:r>
          </w:p>
        </w:tc>
        <w:tc>
          <w:tcPr>
            <w:tcW w:w="0" w:type="auto"/>
            <w:tcBorders>
              <w:top w:val="double" w:sz="4" w:space="0" w:color="4472C4"/>
            </w:tcBorders>
            <w:vAlign w:val="center"/>
          </w:tcPr>
          <w:p w:rsidR="001C76B3" w:rsidRPr="00A00C5D" w:rsidRDefault="001C76B3" w:rsidP="00A00C5D">
            <w:pPr>
              <w:spacing w:line="240" w:lineRule="auto"/>
              <w:jc w:val="center"/>
              <w:rPr>
                <w:b/>
                <w:bCs/>
                <w:sz w:val="24"/>
                <w:szCs w:val="24"/>
                <w:lang w:val="uk-UA" w:eastAsia="uk-UA"/>
              </w:rPr>
            </w:pPr>
            <w:r w:rsidRPr="00A00C5D">
              <w:rPr>
                <w:b/>
                <w:bCs/>
                <w:sz w:val="24"/>
                <w:szCs w:val="24"/>
                <w:lang w:val="uk-UA" w:eastAsia="uk-UA"/>
              </w:rPr>
              <w:t>51881</w:t>
            </w:r>
          </w:p>
        </w:tc>
      </w:tr>
    </w:tbl>
    <w:p w:rsidR="001C76B3" w:rsidRPr="00B61394" w:rsidRDefault="001C76B3" w:rsidP="00722317">
      <w:pPr>
        <w:tabs>
          <w:tab w:val="left" w:pos="6045"/>
        </w:tabs>
        <w:spacing w:line="240" w:lineRule="auto"/>
        <w:rPr>
          <w:lang w:val="uk-UA" w:eastAsia="uk-UA"/>
        </w:rPr>
      </w:pPr>
    </w:p>
    <w:p w:rsidR="001C76B3" w:rsidRPr="00B61394" w:rsidRDefault="001C76B3" w:rsidP="00722317">
      <w:pPr>
        <w:spacing w:line="240" w:lineRule="auto"/>
        <w:rPr>
          <w:lang w:val="uk-UA" w:eastAsia="uk-UA"/>
        </w:rPr>
      </w:pPr>
      <w:r w:rsidRPr="00A00C5D">
        <w:rPr>
          <w:noProof/>
          <w:sz w:val="32"/>
          <w:szCs w:val="32"/>
          <w:lang w:eastAsia="ru-RU"/>
        </w:rPr>
        <w:object w:dxaOrig="9783" w:dyaOrig="4532">
          <v:shape id="Диаграмма 47" o:spid="_x0000_i1041" type="#_x0000_t75" style="width:489pt;height:226.5pt;visibility:visible" o:ole="">
            <v:imagedata r:id="rId37" o:title=""/>
            <o:lock v:ext="edit" aspectratio="f"/>
          </v:shape>
          <o:OLEObject Type="Embed" ProgID="Excel.Chart.8" ShapeID="Диаграмма 47" DrawAspect="Content" ObjectID="_1637582880" r:id="rId38"/>
        </w:object>
      </w:r>
    </w:p>
    <w:p w:rsidR="001C76B3" w:rsidRPr="00B61394" w:rsidRDefault="001C76B3" w:rsidP="00722317">
      <w:pPr>
        <w:spacing w:line="240" w:lineRule="auto"/>
        <w:jc w:val="center"/>
        <w:rPr>
          <w:spacing w:val="-4"/>
          <w:lang w:val="uk-UA" w:eastAsia="uk-UA"/>
        </w:rPr>
      </w:pPr>
      <w:r w:rsidRPr="00B61394">
        <w:rPr>
          <w:spacing w:val="-4"/>
          <w:lang w:val="uk-UA" w:eastAsia="uk-UA"/>
        </w:rPr>
        <w:t>Рис. 2.7. Споживання електроенергії в м. Володимир-Волинський у 2010-2016 рр.</w:t>
      </w:r>
    </w:p>
    <w:p w:rsidR="001C76B3" w:rsidRPr="00B61394" w:rsidRDefault="001C76B3" w:rsidP="00722317">
      <w:pPr>
        <w:spacing w:line="240" w:lineRule="auto"/>
        <w:ind w:firstLine="708"/>
        <w:rPr>
          <w:lang w:val="uk-UA" w:eastAsia="uk-UA"/>
        </w:rPr>
      </w:pPr>
    </w:p>
    <w:p w:rsidR="001C76B3" w:rsidRPr="00B61394" w:rsidRDefault="001C76B3" w:rsidP="00722317">
      <w:pPr>
        <w:spacing w:line="276" w:lineRule="auto"/>
        <w:ind w:firstLine="708"/>
        <w:rPr>
          <w:lang w:val="uk-UA" w:eastAsia="uk-UA"/>
        </w:rPr>
      </w:pPr>
      <w:r w:rsidRPr="00B61394">
        <w:rPr>
          <w:lang w:val="uk-UA" w:eastAsia="uk-UA"/>
        </w:rPr>
        <w:t>Структура споживання електроенергії серед основних категорій споживачів зростає</w:t>
      </w:r>
      <w:r>
        <w:rPr>
          <w:lang w:val="uk-UA" w:eastAsia="uk-UA"/>
        </w:rPr>
        <w:t xml:space="preserve"> за рахунок споживання електрое</w:t>
      </w:r>
      <w:r w:rsidRPr="00B61394">
        <w:rPr>
          <w:lang w:val="uk-UA" w:eastAsia="uk-UA"/>
        </w:rPr>
        <w:t xml:space="preserve">нергії населенням. Розподіл споживання електроенергії зображений на рис. 2.9 </w:t>
      </w:r>
    </w:p>
    <w:p w:rsidR="001C76B3" w:rsidRPr="00B61394" w:rsidRDefault="001C76B3" w:rsidP="00722317">
      <w:pPr>
        <w:spacing w:line="276" w:lineRule="auto"/>
        <w:ind w:firstLine="709"/>
        <w:rPr>
          <w:lang w:val="uk-UA" w:eastAsia="uk-UA"/>
        </w:rPr>
      </w:pPr>
    </w:p>
    <w:p w:rsidR="001C76B3" w:rsidRPr="00B61394" w:rsidRDefault="001C76B3" w:rsidP="00722317">
      <w:pPr>
        <w:spacing w:line="240" w:lineRule="auto"/>
        <w:rPr>
          <w:lang w:val="uk-UA" w:eastAsia="uk-UA"/>
        </w:rPr>
      </w:pPr>
      <w:r w:rsidRPr="00A00C5D">
        <w:rPr>
          <w:noProof/>
          <w:lang w:eastAsia="ru-RU"/>
        </w:rPr>
        <w:object w:dxaOrig="9572" w:dyaOrig="3072">
          <v:shape id="Диаграмма 29" o:spid="_x0000_i1042" type="#_x0000_t75" style="width:478.5pt;height:153.75pt;visibility:visible" o:ole="">
            <v:imagedata r:id="rId39" o:title=""/>
            <o:lock v:ext="edit" aspectratio="f"/>
          </v:shape>
          <o:OLEObject Type="Embed" ProgID="Excel.Chart.8" ShapeID="Диаграмма 29" DrawAspect="Content" ObjectID="_1637582881" r:id="rId40"/>
        </w:object>
      </w:r>
    </w:p>
    <w:p w:rsidR="001C76B3" w:rsidRPr="00B61394" w:rsidRDefault="001C76B3" w:rsidP="00722317">
      <w:pPr>
        <w:spacing w:line="240" w:lineRule="auto"/>
        <w:jc w:val="center"/>
        <w:rPr>
          <w:lang w:val="uk-UA" w:eastAsia="uk-UA"/>
        </w:rPr>
      </w:pPr>
      <w:r w:rsidRPr="00B61394">
        <w:rPr>
          <w:lang w:val="uk-UA" w:eastAsia="uk-UA"/>
        </w:rPr>
        <w:t>Рис. 2.8. Структура споживання електроенергії серед основних категорій споживачів 2016р.</w:t>
      </w:r>
    </w:p>
    <w:p w:rsidR="001C76B3" w:rsidRPr="00B61394" w:rsidRDefault="001C76B3" w:rsidP="00722317">
      <w:pPr>
        <w:spacing w:line="240" w:lineRule="auto"/>
        <w:jc w:val="center"/>
        <w:rPr>
          <w:lang w:val="uk-UA" w:eastAsia="uk-UA"/>
        </w:rPr>
      </w:pPr>
    </w:p>
    <w:p w:rsidR="001C76B3" w:rsidRPr="00B61394" w:rsidRDefault="001C76B3" w:rsidP="004C072A">
      <w:pPr>
        <w:pBdr>
          <w:bottom w:val="single" w:sz="4" w:space="1" w:color="9CC2E5"/>
        </w:pBdr>
        <w:spacing w:before="200" w:after="80" w:line="240" w:lineRule="auto"/>
        <w:outlineLvl w:val="2"/>
        <w:rPr>
          <w:rFonts w:eastAsia="MS PGothic"/>
          <w:b/>
          <w:bCs/>
          <w:i/>
          <w:iCs/>
          <w:color w:val="5B9BD5"/>
          <w:lang w:val="uk-UA" w:eastAsia="uk-UA"/>
        </w:rPr>
      </w:pPr>
      <w:bookmarkStart w:id="20" w:name="_Toc494536362"/>
      <w:bookmarkStart w:id="21" w:name="_Toc516694766"/>
      <w:r w:rsidRPr="00B61394">
        <w:rPr>
          <w:rFonts w:eastAsia="MS PGothic"/>
          <w:b/>
          <w:bCs/>
          <w:i/>
          <w:iCs/>
          <w:color w:val="5B9BD5"/>
          <w:lang w:val="uk-UA" w:eastAsia="uk-UA"/>
        </w:rPr>
        <w:t>2.1.4. Водопостачання</w:t>
      </w:r>
      <w:bookmarkEnd w:id="20"/>
      <w:bookmarkEnd w:id="21"/>
    </w:p>
    <w:p w:rsidR="001C76B3" w:rsidRPr="00B61394" w:rsidRDefault="001C76B3" w:rsidP="00C47F22">
      <w:pPr>
        <w:shd w:val="clear" w:color="auto" w:fill="FFFFFF"/>
        <w:autoSpaceDE w:val="0"/>
        <w:spacing w:line="276" w:lineRule="auto"/>
        <w:ind w:firstLine="585"/>
        <w:rPr>
          <w:lang w:val="uk-UA" w:eastAsia="uk-UA"/>
        </w:rPr>
      </w:pPr>
      <w:r w:rsidRPr="00B61394">
        <w:rPr>
          <w:lang w:val="uk-UA" w:eastAsia="uk-UA"/>
        </w:rPr>
        <w:t>Водопостачання міста здійснює управління водопровідно-каналізаційного господарства м.</w:t>
      </w:r>
      <w:r w:rsidRPr="00B61394">
        <w:rPr>
          <w:spacing w:val="-4"/>
          <w:lang w:val="uk-UA" w:eastAsia="uk-UA"/>
        </w:rPr>
        <w:t xml:space="preserve"> Володимир-Волинський</w:t>
      </w:r>
      <w:r w:rsidRPr="00B61394">
        <w:rPr>
          <w:lang w:val="uk-UA" w:eastAsia="uk-UA"/>
        </w:rPr>
        <w:t>. Основні об’єкти: артсведловини, станція водозабору, північний водозабір, КНС, очисні споруди і мережі постачання холодної води протяжністю 39,5 км і водовідведення  – протяжністю 49,3 км. Щорічно, в середньому, підприємство постачає споживачам 1456 тис.м3 води. Обсяг каналізування в рік становить 995  тис. м</w:t>
      </w:r>
      <w:r w:rsidRPr="00B61394">
        <w:rPr>
          <w:vertAlign w:val="superscript"/>
          <w:lang w:val="uk-UA" w:eastAsia="uk-UA"/>
        </w:rPr>
        <w:t>3</w:t>
      </w:r>
      <w:r w:rsidRPr="00B61394">
        <w:rPr>
          <w:lang w:val="uk-UA" w:eastAsia="uk-UA"/>
        </w:rPr>
        <w:t xml:space="preserve">. </w:t>
      </w:r>
    </w:p>
    <w:p w:rsidR="001C76B3" w:rsidRPr="00B61394" w:rsidRDefault="001C76B3" w:rsidP="00C47F22">
      <w:pPr>
        <w:shd w:val="clear" w:color="auto" w:fill="FFFFFF"/>
        <w:autoSpaceDE w:val="0"/>
        <w:spacing w:line="276" w:lineRule="auto"/>
        <w:ind w:firstLine="585"/>
        <w:rPr>
          <w:lang w:val="uk-UA" w:eastAsia="uk-UA"/>
        </w:rPr>
      </w:pPr>
    </w:p>
    <w:p w:rsidR="001C76B3" w:rsidRPr="00B61394" w:rsidRDefault="001C76B3" w:rsidP="00C47F22">
      <w:pPr>
        <w:shd w:val="clear" w:color="auto" w:fill="FFFFFF"/>
        <w:autoSpaceDE w:val="0"/>
        <w:spacing w:line="276" w:lineRule="auto"/>
        <w:ind w:firstLine="585"/>
        <w:rPr>
          <w:lang w:val="uk-UA" w:eastAsia="uk-UA"/>
        </w:rPr>
      </w:pPr>
    </w:p>
    <w:p w:rsidR="001C76B3" w:rsidRPr="00B61394" w:rsidRDefault="001C76B3" w:rsidP="00C47F22">
      <w:pPr>
        <w:shd w:val="clear" w:color="auto" w:fill="FFFFFF"/>
        <w:autoSpaceDE w:val="0"/>
        <w:spacing w:line="276" w:lineRule="auto"/>
        <w:ind w:firstLine="585"/>
        <w:rPr>
          <w:lang w:val="uk-UA" w:eastAsia="uk-UA"/>
        </w:rPr>
      </w:pPr>
    </w:p>
    <w:p w:rsidR="001C76B3" w:rsidRPr="00B61394" w:rsidRDefault="001C76B3" w:rsidP="004C072A">
      <w:pPr>
        <w:spacing w:line="240" w:lineRule="auto"/>
        <w:jc w:val="right"/>
        <w:rPr>
          <w:lang w:val="uk-UA" w:eastAsia="uk-UA"/>
        </w:rPr>
      </w:pPr>
      <w:r w:rsidRPr="00B61394">
        <w:rPr>
          <w:lang w:val="uk-UA" w:eastAsia="uk-UA"/>
        </w:rPr>
        <w:t>Таблиця 2.9</w:t>
      </w:r>
    </w:p>
    <w:p w:rsidR="001C76B3" w:rsidRPr="00B61394" w:rsidRDefault="001C76B3" w:rsidP="004C072A">
      <w:pPr>
        <w:spacing w:line="240" w:lineRule="auto"/>
        <w:jc w:val="center"/>
        <w:rPr>
          <w:lang w:val="uk-UA" w:eastAsia="uk-UA"/>
        </w:rPr>
      </w:pPr>
      <w:r w:rsidRPr="00B61394">
        <w:rPr>
          <w:lang w:val="uk-UA" w:eastAsia="uk-UA"/>
        </w:rPr>
        <w:t xml:space="preserve">Загальна характеристика системи централізованого водопостачання та водовідведення у м. </w:t>
      </w:r>
      <w:r w:rsidRPr="00B61394">
        <w:rPr>
          <w:spacing w:val="-4"/>
          <w:lang w:val="uk-UA" w:eastAsia="uk-UA"/>
        </w:rPr>
        <w:t>Володимир-Волинський</w:t>
      </w:r>
      <w:r w:rsidRPr="00B61394">
        <w:rPr>
          <w:lang w:val="uk-UA" w:eastAsia="uk-UA"/>
        </w:rPr>
        <w:t xml:space="preserve">. </w:t>
      </w:r>
    </w:p>
    <w:tbl>
      <w:tblPr>
        <w:tblW w:w="0" w:type="auto"/>
        <w:tblInd w:w="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0A0"/>
      </w:tblPr>
      <w:tblGrid>
        <w:gridCol w:w="500"/>
        <w:gridCol w:w="2728"/>
        <w:gridCol w:w="508"/>
        <w:gridCol w:w="999"/>
        <w:gridCol w:w="716"/>
        <w:gridCol w:w="716"/>
        <w:gridCol w:w="716"/>
        <w:gridCol w:w="716"/>
        <w:gridCol w:w="716"/>
        <w:gridCol w:w="716"/>
        <w:gridCol w:w="716"/>
      </w:tblGrid>
      <w:tr w:rsidR="001C76B3" w:rsidRPr="00A00C5D">
        <w:trPr>
          <w:trHeight w:val="20"/>
        </w:trPr>
        <w:tc>
          <w:tcPr>
            <w:tcW w:w="0" w:type="auto"/>
            <w:vMerge w:val="restart"/>
            <w:tcBorders>
              <w:top w:val="single" w:sz="4" w:space="0" w:color="4472C4"/>
              <w:left w:val="single" w:sz="4" w:space="0" w:color="4472C4"/>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0"/>
                <w:szCs w:val="20"/>
                <w:lang w:val="uk-UA" w:eastAsia="uk-UA"/>
              </w:rPr>
            </w:pPr>
            <w:r w:rsidRPr="00A00C5D">
              <w:rPr>
                <w:b/>
                <w:bCs/>
                <w:color w:val="FFFFFF"/>
                <w:sz w:val="20"/>
                <w:szCs w:val="20"/>
                <w:lang w:val="uk-UA" w:eastAsia="uk-UA"/>
              </w:rPr>
              <w:t>№ з/п</w:t>
            </w:r>
          </w:p>
        </w:tc>
        <w:tc>
          <w:tcPr>
            <w:tcW w:w="0" w:type="auto"/>
            <w:vMerge w:val="restart"/>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0"/>
                <w:szCs w:val="20"/>
                <w:lang w:val="uk-UA" w:eastAsia="uk-UA"/>
              </w:rPr>
            </w:pPr>
            <w:r w:rsidRPr="00A00C5D">
              <w:rPr>
                <w:b/>
                <w:bCs/>
                <w:color w:val="FFFFFF"/>
                <w:sz w:val="20"/>
                <w:szCs w:val="20"/>
                <w:lang w:val="uk-UA" w:eastAsia="uk-UA"/>
              </w:rPr>
              <w:t>Найменування</w:t>
            </w:r>
          </w:p>
        </w:tc>
        <w:tc>
          <w:tcPr>
            <w:tcW w:w="0" w:type="auto"/>
            <w:gridSpan w:val="2"/>
            <w:vMerge w:val="restart"/>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0"/>
                <w:szCs w:val="20"/>
                <w:lang w:val="uk-UA" w:eastAsia="uk-UA"/>
              </w:rPr>
            </w:pPr>
            <w:r w:rsidRPr="00A00C5D">
              <w:rPr>
                <w:b/>
                <w:bCs/>
                <w:color w:val="FFFFFF"/>
                <w:sz w:val="20"/>
                <w:szCs w:val="20"/>
                <w:lang w:val="uk-UA" w:eastAsia="uk-UA"/>
              </w:rPr>
              <w:t>Од. вим.</w:t>
            </w:r>
          </w:p>
        </w:tc>
        <w:tc>
          <w:tcPr>
            <w:tcW w:w="0" w:type="auto"/>
            <w:gridSpan w:val="7"/>
            <w:tcBorders>
              <w:top w:val="single" w:sz="4" w:space="0" w:color="4472C4"/>
              <w:left w:val="nil"/>
              <w:bottom w:val="single" w:sz="4" w:space="0" w:color="4472C4"/>
              <w:right w:val="single" w:sz="4" w:space="0" w:color="4472C4"/>
            </w:tcBorders>
            <w:shd w:val="clear" w:color="auto" w:fill="4472C4"/>
            <w:vAlign w:val="center"/>
          </w:tcPr>
          <w:p w:rsidR="001C76B3" w:rsidRPr="00A00C5D" w:rsidRDefault="001C76B3" w:rsidP="00A00C5D">
            <w:pPr>
              <w:spacing w:line="240" w:lineRule="auto"/>
              <w:jc w:val="center"/>
              <w:rPr>
                <w:b/>
                <w:bCs/>
                <w:color w:val="FFFFFF"/>
                <w:sz w:val="20"/>
                <w:szCs w:val="20"/>
                <w:lang w:val="uk-UA" w:eastAsia="uk-UA"/>
              </w:rPr>
            </w:pPr>
            <w:r w:rsidRPr="00A00C5D">
              <w:rPr>
                <w:b/>
                <w:bCs/>
                <w:color w:val="FFFFFF"/>
                <w:sz w:val="20"/>
                <w:szCs w:val="20"/>
                <w:lang w:val="uk-UA" w:eastAsia="uk-UA"/>
              </w:rPr>
              <w:t>Роки</w:t>
            </w:r>
          </w:p>
        </w:tc>
      </w:tr>
      <w:tr w:rsidR="001C76B3" w:rsidRPr="00A00C5D">
        <w:trPr>
          <w:trHeight w:val="20"/>
        </w:trPr>
        <w:tc>
          <w:tcPr>
            <w:tcW w:w="0" w:type="auto"/>
            <w:vMerge/>
            <w:shd w:val="clear" w:color="auto" w:fill="D9E2F3"/>
            <w:vAlign w:val="center"/>
          </w:tcPr>
          <w:p w:rsidR="001C76B3" w:rsidRPr="00A00C5D" w:rsidRDefault="001C76B3" w:rsidP="00A00C5D">
            <w:pPr>
              <w:spacing w:line="240" w:lineRule="auto"/>
              <w:jc w:val="center"/>
              <w:rPr>
                <w:b/>
                <w:bCs/>
                <w:sz w:val="20"/>
                <w:szCs w:val="20"/>
                <w:lang w:val="uk-UA" w:eastAsia="uk-UA"/>
              </w:rPr>
            </w:pPr>
          </w:p>
        </w:tc>
        <w:tc>
          <w:tcPr>
            <w:tcW w:w="0" w:type="auto"/>
            <w:vMerge/>
            <w:shd w:val="clear" w:color="auto" w:fill="D9E2F3"/>
            <w:vAlign w:val="center"/>
          </w:tcPr>
          <w:p w:rsidR="001C76B3" w:rsidRPr="00A00C5D" w:rsidRDefault="001C76B3" w:rsidP="00A00C5D">
            <w:pPr>
              <w:spacing w:line="240" w:lineRule="auto"/>
              <w:jc w:val="center"/>
              <w:rPr>
                <w:b/>
                <w:bCs/>
                <w:sz w:val="20"/>
                <w:szCs w:val="20"/>
                <w:lang w:val="uk-UA" w:eastAsia="uk-UA"/>
              </w:rPr>
            </w:pPr>
          </w:p>
        </w:tc>
        <w:tc>
          <w:tcPr>
            <w:tcW w:w="0" w:type="auto"/>
            <w:gridSpan w:val="2"/>
            <w:vMerge/>
            <w:shd w:val="clear" w:color="auto" w:fill="D9E2F3"/>
            <w:vAlign w:val="center"/>
          </w:tcPr>
          <w:p w:rsidR="001C76B3" w:rsidRPr="00A00C5D" w:rsidRDefault="001C76B3" w:rsidP="00A00C5D">
            <w:pPr>
              <w:spacing w:line="240" w:lineRule="auto"/>
              <w:jc w:val="center"/>
              <w:rPr>
                <w:b/>
                <w:bCs/>
                <w:sz w:val="20"/>
                <w:szCs w:val="20"/>
                <w:lang w:val="uk-UA" w:eastAsia="uk-UA"/>
              </w:rPr>
            </w:pP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2010</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2011</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2012</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2013</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2014</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2015</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2016</w:t>
            </w:r>
          </w:p>
        </w:tc>
      </w:tr>
      <w:tr w:rsidR="001C76B3" w:rsidRPr="00A00C5D">
        <w:trPr>
          <w:trHeight w:val="188"/>
        </w:trPr>
        <w:tc>
          <w:tcPr>
            <w:tcW w:w="0" w:type="auto"/>
            <w:vMerge w:val="restart"/>
            <w:vAlign w:val="center"/>
          </w:tcPr>
          <w:p w:rsidR="001C76B3" w:rsidRPr="00A00C5D" w:rsidRDefault="001C76B3" w:rsidP="00A00C5D">
            <w:pPr>
              <w:spacing w:line="240" w:lineRule="auto"/>
              <w:jc w:val="center"/>
              <w:rPr>
                <w:b/>
                <w:bCs/>
                <w:sz w:val="20"/>
                <w:szCs w:val="20"/>
                <w:lang w:val="uk-UA" w:eastAsia="uk-UA"/>
              </w:rPr>
            </w:pPr>
            <w:r w:rsidRPr="00A00C5D">
              <w:rPr>
                <w:b/>
                <w:bCs/>
                <w:sz w:val="20"/>
                <w:szCs w:val="20"/>
                <w:lang w:val="uk-UA" w:eastAsia="uk-UA"/>
              </w:rPr>
              <w:t>1</w:t>
            </w:r>
          </w:p>
        </w:tc>
        <w:tc>
          <w:tcPr>
            <w:tcW w:w="0" w:type="auto"/>
            <w:vMerge w:val="restart"/>
            <w:vAlign w:val="center"/>
          </w:tcPr>
          <w:p w:rsidR="001C76B3" w:rsidRPr="00A00C5D" w:rsidRDefault="001C76B3" w:rsidP="00A00C5D">
            <w:pPr>
              <w:spacing w:line="240" w:lineRule="auto"/>
              <w:rPr>
                <w:sz w:val="20"/>
                <w:szCs w:val="20"/>
                <w:lang w:val="uk-UA" w:eastAsia="uk-UA"/>
              </w:rPr>
            </w:pPr>
            <w:r w:rsidRPr="00A00C5D">
              <w:rPr>
                <w:sz w:val="20"/>
                <w:szCs w:val="20"/>
                <w:lang w:val="uk-UA" w:eastAsia="uk-UA"/>
              </w:rPr>
              <w:t>Кількість абонентів водопостачанню та водовідведенню</w:t>
            </w:r>
          </w:p>
        </w:tc>
        <w:tc>
          <w:tcPr>
            <w:tcW w:w="0" w:type="auto"/>
            <w:vMerge w:val="restart"/>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шт.</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постач</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11622</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11659</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11755</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11770</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11840</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11925</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11993</w:t>
            </w:r>
          </w:p>
        </w:tc>
      </w:tr>
      <w:tr w:rsidR="001C76B3" w:rsidRPr="00A00C5D">
        <w:trPr>
          <w:trHeight w:val="60"/>
        </w:trPr>
        <w:tc>
          <w:tcPr>
            <w:tcW w:w="0" w:type="auto"/>
            <w:vMerge/>
            <w:shd w:val="clear" w:color="auto" w:fill="D9E2F3"/>
            <w:vAlign w:val="center"/>
          </w:tcPr>
          <w:p w:rsidR="001C76B3" w:rsidRPr="00A00C5D" w:rsidRDefault="001C76B3" w:rsidP="00A00C5D">
            <w:pPr>
              <w:spacing w:line="240" w:lineRule="auto"/>
              <w:jc w:val="center"/>
              <w:rPr>
                <w:b/>
                <w:bCs/>
                <w:sz w:val="20"/>
                <w:szCs w:val="20"/>
                <w:lang w:val="uk-UA" w:eastAsia="uk-UA"/>
              </w:rPr>
            </w:pPr>
          </w:p>
        </w:tc>
        <w:tc>
          <w:tcPr>
            <w:tcW w:w="0" w:type="auto"/>
            <w:vMerge/>
            <w:shd w:val="clear" w:color="auto" w:fill="D9E2F3"/>
            <w:vAlign w:val="center"/>
          </w:tcPr>
          <w:p w:rsidR="001C76B3" w:rsidRPr="00A00C5D" w:rsidRDefault="001C76B3" w:rsidP="00A00C5D">
            <w:pPr>
              <w:spacing w:line="240" w:lineRule="auto"/>
              <w:rPr>
                <w:sz w:val="20"/>
                <w:szCs w:val="20"/>
                <w:lang w:val="uk-UA" w:eastAsia="uk-UA"/>
              </w:rPr>
            </w:pPr>
          </w:p>
        </w:tc>
        <w:tc>
          <w:tcPr>
            <w:tcW w:w="0" w:type="auto"/>
            <w:vMerge/>
            <w:shd w:val="clear" w:color="auto" w:fill="D9E2F3"/>
            <w:vAlign w:val="center"/>
          </w:tcPr>
          <w:p w:rsidR="001C76B3" w:rsidRPr="00A00C5D" w:rsidRDefault="001C76B3" w:rsidP="00A00C5D">
            <w:pPr>
              <w:spacing w:line="240" w:lineRule="auto"/>
              <w:jc w:val="center"/>
              <w:rPr>
                <w:sz w:val="20"/>
                <w:szCs w:val="20"/>
                <w:lang w:val="uk-UA" w:eastAsia="uk-UA"/>
              </w:rPr>
            </w:pP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відведен.</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7613</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7696</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7787</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8205</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8282</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8347</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8442</w:t>
            </w:r>
          </w:p>
        </w:tc>
      </w:tr>
      <w:tr w:rsidR="001C76B3" w:rsidRPr="00A00C5D">
        <w:trPr>
          <w:trHeight w:val="283"/>
        </w:trPr>
        <w:tc>
          <w:tcPr>
            <w:tcW w:w="0" w:type="auto"/>
            <w:vAlign w:val="center"/>
          </w:tcPr>
          <w:p w:rsidR="001C76B3" w:rsidRPr="00A00C5D" w:rsidRDefault="001C76B3" w:rsidP="00A00C5D">
            <w:pPr>
              <w:spacing w:line="240" w:lineRule="auto"/>
              <w:jc w:val="center"/>
              <w:rPr>
                <w:b/>
                <w:bCs/>
                <w:sz w:val="20"/>
                <w:szCs w:val="20"/>
                <w:lang w:val="uk-UA" w:eastAsia="uk-UA"/>
              </w:rPr>
            </w:pPr>
            <w:r w:rsidRPr="00A00C5D">
              <w:rPr>
                <w:b/>
                <w:bCs/>
                <w:sz w:val="20"/>
                <w:szCs w:val="20"/>
                <w:lang w:val="uk-UA" w:eastAsia="uk-UA"/>
              </w:rPr>
              <w:t>2</w:t>
            </w:r>
          </w:p>
        </w:tc>
        <w:tc>
          <w:tcPr>
            <w:tcW w:w="0" w:type="auto"/>
            <w:vAlign w:val="center"/>
          </w:tcPr>
          <w:p w:rsidR="001C76B3" w:rsidRPr="00A00C5D" w:rsidRDefault="001C76B3" w:rsidP="00A00C5D">
            <w:pPr>
              <w:spacing w:line="240" w:lineRule="auto"/>
              <w:rPr>
                <w:sz w:val="20"/>
                <w:szCs w:val="20"/>
                <w:lang w:val="uk-UA" w:eastAsia="uk-UA"/>
              </w:rPr>
            </w:pPr>
            <w:r w:rsidRPr="00A00C5D">
              <w:rPr>
                <w:sz w:val="20"/>
                <w:szCs w:val="20"/>
                <w:lang w:val="uk-UA" w:eastAsia="uk-UA"/>
              </w:rPr>
              <w:t>Чисельність населення, що обслуговується підприємством (водопостачання)</w:t>
            </w:r>
          </w:p>
        </w:tc>
        <w:tc>
          <w:tcPr>
            <w:tcW w:w="0" w:type="auto"/>
            <w:gridSpan w:val="2"/>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чол.</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28071</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28104</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27687</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27942</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27998</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28469</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28703</w:t>
            </w:r>
          </w:p>
        </w:tc>
      </w:tr>
      <w:tr w:rsidR="001C76B3" w:rsidRPr="00A00C5D">
        <w:trPr>
          <w:trHeight w:val="283"/>
        </w:trPr>
        <w:tc>
          <w:tcPr>
            <w:tcW w:w="0" w:type="auto"/>
            <w:shd w:val="clear" w:color="auto" w:fill="D9E2F3"/>
            <w:vAlign w:val="center"/>
          </w:tcPr>
          <w:p w:rsidR="001C76B3" w:rsidRPr="00A00C5D" w:rsidRDefault="001C76B3" w:rsidP="00A00C5D">
            <w:pPr>
              <w:spacing w:line="240" w:lineRule="auto"/>
              <w:jc w:val="center"/>
              <w:rPr>
                <w:b/>
                <w:bCs/>
                <w:sz w:val="20"/>
                <w:szCs w:val="20"/>
                <w:lang w:val="uk-UA" w:eastAsia="uk-UA"/>
              </w:rPr>
            </w:pPr>
            <w:r w:rsidRPr="00A00C5D">
              <w:rPr>
                <w:b/>
                <w:bCs/>
                <w:sz w:val="20"/>
                <w:szCs w:val="20"/>
                <w:lang w:val="uk-UA" w:eastAsia="uk-UA"/>
              </w:rPr>
              <w:t>3</w:t>
            </w:r>
          </w:p>
        </w:tc>
        <w:tc>
          <w:tcPr>
            <w:tcW w:w="0" w:type="auto"/>
            <w:shd w:val="clear" w:color="auto" w:fill="D9E2F3"/>
            <w:vAlign w:val="center"/>
          </w:tcPr>
          <w:p w:rsidR="001C76B3" w:rsidRPr="00A00C5D" w:rsidRDefault="001C76B3" w:rsidP="00A00C5D">
            <w:pPr>
              <w:spacing w:line="240" w:lineRule="auto"/>
              <w:rPr>
                <w:sz w:val="20"/>
                <w:szCs w:val="20"/>
                <w:lang w:val="uk-UA" w:eastAsia="uk-UA"/>
              </w:rPr>
            </w:pPr>
            <w:r w:rsidRPr="00A00C5D">
              <w:rPr>
                <w:sz w:val="20"/>
                <w:szCs w:val="20"/>
                <w:lang w:val="uk-UA" w:eastAsia="uk-UA"/>
              </w:rPr>
              <w:t>Чисельність населення, що обслуговується підприємством (водовідведення)</w:t>
            </w:r>
          </w:p>
        </w:tc>
        <w:tc>
          <w:tcPr>
            <w:tcW w:w="0" w:type="auto"/>
            <w:gridSpan w:val="2"/>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чол.</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7373</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17592</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17793</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18031</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18174</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18556</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18856</w:t>
            </w:r>
          </w:p>
        </w:tc>
      </w:tr>
      <w:tr w:rsidR="001C76B3" w:rsidRPr="00A00C5D">
        <w:trPr>
          <w:trHeight w:val="283"/>
        </w:trPr>
        <w:tc>
          <w:tcPr>
            <w:tcW w:w="0" w:type="auto"/>
            <w:vAlign w:val="center"/>
          </w:tcPr>
          <w:p w:rsidR="001C76B3" w:rsidRPr="00A00C5D" w:rsidRDefault="001C76B3" w:rsidP="00A00C5D">
            <w:pPr>
              <w:spacing w:line="240" w:lineRule="auto"/>
              <w:jc w:val="center"/>
              <w:rPr>
                <w:b/>
                <w:bCs/>
                <w:sz w:val="20"/>
                <w:szCs w:val="20"/>
                <w:lang w:val="uk-UA" w:eastAsia="uk-UA"/>
              </w:rPr>
            </w:pPr>
            <w:r w:rsidRPr="00A00C5D">
              <w:rPr>
                <w:b/>
                <w:bCs/>
                <w:sz w:val="20"/>
                <w:szCs w:val="20"/>
                <w:lang w:val="uk-UA" w:eastAsia="uk-UA"/>
              </w:rPr>
              <w:t>6</w:t>
            </w:r>
          </w:p>
        </w:tc>
        <w:tc>
          <w:tcPr>
            <w:tcW w:w="0" w:type="auto"/>
            <w:vAlign w:val="center"/>
          </w:tcPr>
          <w:p w:rsidR="001C76B3" w:rsidRPr="00A00C5D" w:rsidRDefault="001C76B3" w:rsidP="00A00C5D">
            <w:pPr>
              <w:spacing w:line="240" w:lineRule="auto"/>
              <w:rPr>
                <w:sz w:val="20"/>
                <w:szCs w:val="20"/>
                <w:lang w:val="uk-UA" w:eastAsia="uk-UA"/>
              </w:rPr>
            </w:pPr>
            <w:r w:rsidRPr="00A00C5D">
              <w:rPr>
                <w:sz w:val="20"/>
                <w:szCs w:val="20"/>
                <w:lang w:val="uk-UA" w:eastAsia="uk-UA"/>
              </w:rPr>
              <w:t>Загальна установлена пропускна спроможність каналізації міста</w:t>
            </w:r>
          </w:p>
        </w:tc>
        <w:tc>
          <w:tcPr>
            <w:tcW w:w="0" w:type="auto"/>
            <w:gridSpan w:val="2"/>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тис.м</w:t>
            </w:r>
            <w:r w:rsidRPr="00A00C5D">
              <w:rPr>
                <w:sz w:val="20"/>
                <w:szCs w:val="20"/>
                <w:vertAlign w:val="superscript"/>
                <w:lang w:val="uk-UA" w:eastAsia="uk-UA"/>
              </w:rPr>
              <w:t>3</w:t>
            </w:r>
            <w:r w:rsidRPr="00A00C5D">
              <w:rPr>
                <w:sz w:val="20"/>
                <w:szCs w:val="20"/>
                <w:lang w:val="uk-UA" w:eastAsia="uk-UA"/>
              </w:rPr>
              <w:t>/доба</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17,0</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17,0</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17,0</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17,0</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17,0</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17,0</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17,0</w:t>
            </w:r>
          </w:p>
        </w:tc>
      </w:tr>
      <w:tr w:rsidR="001C76B3" w:rsidRPr="00A00C5D">
        <w:trPr>
          <w:trHeight w:val="283"/>
        </w:trPr>
        <w:tc>
          <w:tcPr>
            <w:tcW w:w="0" w:type="auto"/>
            <w:shd w:val="clear" w:color="auto" w:fill="D9E2F3"/>
            <w:vAlign w:val="center"/>
          </w:tcPr>
          <w:p w:rsidR="001C76B3" w:rsidRPr="00A00C5D" w:rsidRDefault="001C76B3" w:rsidP="00A00C5D">
            <w:pPr>
              <w:spacing w:line="240" w:lineRule="auto"/>
              <w:jc w:val="center"/>
              <w:rPr>
                <w:b/>
                <w:bCs/>
                <w:sz w:val="20"/>
                <w:szCs w:val="20"/>
                <w:lang w:val="uk-UA" w:eastAsia="uk-UA"/>
              </w:rPr>
            </w:pPr>
            <w:r w:rsidRPr="00A00C5D">
              <w:rPr>
                <w:b/>
                <w:bCs/>
                <w:sz w:val="20"/>
                <w:szCs w:val="20"/>
                <w:lang w:val="uk-UA" w:eastAsia="uk-UA"/>
              </w:rPr>
              <w:t>7</w:t>
            </w:r>
          </w:p>
        </w:tc>
        <w:tc>
          <w:tcPr>
            <w:tcW w:w="0" w:type="auto"/>
            <w:shd w:val="clear" w:color="auto" w:fill="D9E2F3"/>
            <w:vAlign w:val="center"/>
          </w:tcPr>
          <w:p w:rsidR="001C76B3" w:rsidRPr="00A00C5D" w:rsidRDefault="001C76B3" w:rsidP="00A00C5D">
            <w:pPr>
              <w:spacing w:line="240" w:lineRule="auto"/>
              <w:rPr>
                <w:sz w:val="20"/>
                <w:szCs w:val="20"/>
                <w:lang w:val="uk-UA" w:eastAsia="uk-UA"/>
              </w:rPr>
            </w:pPr>
            <w:r w:rsidRPr="00A00C5D">
              <w:rPr>
                <w:sz w:val="20"/>
                <w:szCs w:val="20"/>
                <w:lang w:val="uk-UA" w:eastAsia="uk-UA"/>
              </w:rPr>
              <w:t>Встановлена виробнича продуктивність міського водопроводу</w:t>
            </w:r>
          </w:p>
        </w:tc>
        <w:tc>
          <w:tcPr>
            <w:tcW w:w="0" w:type="auto"/>
            <w:gridSpan w:val="2"/>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тис.м</w:t>
            </w:r>
            <w:r w:rsidRPr="00A00C5D">
              <w:rPr>
                <w:sz w:val="20"/>
                <w:szCs w:val="20"/>
                <w:vertAlign w:val="superscript"/>
                <w:lang w:val="uk-UA" w:eastAsia="uk-UA"/>
              </w:rPr>
              <w:t>3</w:t>
            </w:r>
            <w:r w:rsidRPr="00A00C5D">
              <w:rPr>
                <w:sz w:val="20"/>
                <w:szCs w:val="20"/>
                <w:lang w:val="uk-UA" w:eastAsia="uk-UA"/>
              </w:rPr>
              <w:t>/добу</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9,0</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9,0</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9,0</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9,0</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9,0</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9,0</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9,0</w:t>
            </w:r>
          </w:p>
        </w:tc>
      </w:tr>
      <w:tr w:rsidR="001C76B3" w:rsidRPr="00A00C5D">
        <w:trPr>
          <w:trHeight w:val="283"/>
        </w:trPr>
        <w:tc>
          <w:tcPr>
            <w:tcW w:w="0" w:type="auto"/>
            <w:vAlign w:val="center"/>
          </w:tcPr>
          <w:p w:rsidR="001C76B3" w:rsidRPr="00A00C5D" w:rsidRDefault="001C76B3" w:rsidP="00A00C5D">
            <w:pPr>
              <w:spacing w:line="240" w:lineRule="auto"/>
              <w:jc w:val="center"/>
              <w:rPr>
                <w:b/>
                <w:bCs/>
                <w:sz w:val="20"/>
                <w:szCs w:val="20"/>
                <w:lang w:val="uk-UA" w:eastAsia="uk-UA"/>
              </w:rPr>
            </w:pPr>
            <w:r w:rsidRPr="00A00C5D">
              <w:rPr>
                <w:b/>
                <w:bCs/>
                <w:sz w:val="20"/>
                <w:szCs w:val="20"/>
                <w:lang w:val="uk-UA" w:eastAsia="uk-UA"/>
              </w:rPr>
              <w:t>8</w:t>
            </w:r>
          </w:p>
        </w:tc>
        <w:tc>
          <w:tcPr>
            <w:tcW w:w="0" w:type="auto"/>
            <w:vAlign w:val="center"/>
          </w:tcPr>
          <w:p w:rsidR="001C76B3" w:rsidRPr="00A00C5D" w:rsidRDefault="001C76B3" w:rsidP="00A00C5D">
            <w:pPr>
              <w:spacing w:line="240" w:lineRule="auto"/>
              <w:rPr>
                <w:sz w:val="20"/>
                <w:szCs w:val="20"/>
                <w:lang w:val="uk-UA" w:eastAsia="uk-UA"/>
              </w:rPr>
            </w:pPr>
            <w:r w:rsidRPr="00A00C5D">
              <w:rPr>
                <w:sz w:val="20"/>
                <w:szCs w:val="20"/>
                <w:lang w:val="uk-UA" w:eastAsia="uk-UA"/>
              </w:rPr>
              <w:t>Відсоток абонентів від загальної кількості підключених абонентів, що мають прилади обліку споживання води</w:t>
            </w:r>
          </w:p>
        </w:tc>
        <w:tc>
          <w:tcPr>
            <w:tcW w:w="0" w:type="auto"/>
            <w:gridSpan w:val="2"/>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57,8</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58</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62</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67,3</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70,7</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71,0</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74,9</w:t>
            </w:r>
          </w:p>
        </w:tc>
      </w:tr>
      <w:tr w:rsidR="001C76B3" w:rsidRPr="00A00C5D">
        <w:trPr>
          <w:trHeight w:val="283"/>
        </w:trPr>
        <w:tc>
          <w:tcPr>
            <w:tcW w:w="0" w:type="auto"/>
            <w:shd w:val="clear" w:color="auto" w:fill="D9E2F3"/>
            <w:vAlign w:val="center"/>
          </w:tcPr>
          <w:p w:rsidR="001C76B3" w:rsidRPr="00A00C5D" w:rsidRDefault="001C76B3" w:rsidP="00A00C5D">
            <w:pPr>
              <w:spacing w:line="240" w:lineRule="auto"/>
              <w:jc w:val="center"/>
              <w:rPr>
                <w:b/>
                <w:bCs/>
                <w:sz w:val="20"/>
                <w:szCs w:val="20"/>
                <w:lang w:val="uk-UA" w:eastAsia="uk-UA"/>
              </w:rPr>
            </w:pPr>
            <w:r w:rsidRPr="00A00C5D">
              <w:rPr>
                <w:b/>
                <w:bCs/>
                <w:sz w:val="20"/>
                <w:szCs w:val="20"/>
                <w:lang w:val="uk-UA" w:eastAsia="uk-UA"/>
              </w:rPr>
              <w:t>9</w:t>
            </w:r>
          </w:p>
        </w:tc>
        <w:tc>
          <w:tcPr>
            <w:tcW w:w="0" w:type="auto"/>
            <w:shd w:val="clear" w:color="auto" w:fill="D9E2F3"/>
            <w:vAlign w:val="center"/>
          </w:tcPr>
          <w:p w:rsidR="001C76B3" w:rsidRPr="00A00C5D" w:rsidRDefault="001C76B3" w:rsidP="00A00C5D">
            <w:pPr>
              <w:spacing w:line="240" w:lineRule="auto"/>
              <w:rPr>
                <w:sz w:val="20"/>
                <w:szCs w:val="20"/>
                <w:lang w:val="uk-UA" w:eastAsia="uk-UA"/>
              </w:rPr>
            </w:pPr>
            <w:r w:rsidRPr="00A00C5D">
              <w:rPr>
                <w:sz w:val="20"/>
                <w:szCs w:val="20"/>
                <w:lang w:val="uk-UA" w:eastAsia="uk-UA"/>
              </w:rPr>
              <w:t>Довжина водопровідних мереж</w:t>
            </w:r>
          </w:p>
        </w:tc>
        <w:tc>
          <w:tcPr>
            <w:tcW w:w="0" w:type="auto"/>
            <w:gridSpan w:val="2"/>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м</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39,5</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39,5</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40,2</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40,2</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43,0</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43,6</w:t>
            </w:r>
          </w:p>
        </w:tc>
        <w:tc>
          <w:tcPr>
            <w:tcW w:w="0" w:type="auto"/>
            <w:shd w:val="clear" w:color="auto" w:fill="D9E2F3"/>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44,7</w:t>
            </w:r>
          </w:p>
        </w:tc>
      </w:tr>
      <w:tr w:rsidR="001C76B3" w:rsidRPr="00A00C5D">
        <w:trPr>
          <w:trHeight w:val="283"/>
        </w:trPr>
        <w:tc>
          <w:tcPr>
            <w:tcW w:w="0" w:type="auto"/>
            <w:vAlign w:val="center"/>
          </w:tcPr>
          <w:p w:rsidR="001C76B3" w:rsidRPr="00A00C5D" w:rsidRDefault="001C76B3" w:rsidP="00A00C5D">
            <w:pPr>
              <w:spacing w:line="240" w:lineRule="auto"/>
              <w:jc w:val="center"/>
              <w:rPr>
                <w:b/>
                <w:bCs/>
                <w:sz w:val="20"/>
                <w:szCs w:val="20"/>
                <w:lang w:val="uk-UA" w:eastAsia="uk-UA"/>
              </w:rPr>
            </w:pPr>
            <w:r w:rsidRPr="00A00C5D">
              <w:rPr>
                <w:b/>
                <w:bCs/>
                <w:sz w:val="20"/>
                <w:szCs w:val="20"/>
                <w:lang w:val="uk-UA" w:eastAsia="uk-UA"/>
              </w:rPr>
              <w:t>12</w:t>
            </w:r>
          </w:p>
        </w:tc>
        <w:tc>
          <w:tcPr>
            <w:tcW w:w="0" w:type="auto"/>
            <w:vAlign w:val="center"/>
          </w:tcPr>
          <w:p w:rsidR="001C76B3" w:rsidRPr="00A00C5D" w:rsidRDefault="001C76B3" w:rsidP="00A00C5D">
            <w:pPr>
              <w:spacing w:line="240" w:lineRule="auto"/>
              <w:rPr>
                <w:sz w:val="20"/>
                <w:szCs w:val="20"/>
                <w:lang w:val="uk-UA" w:eastAsia="uk-UA"/>
              </w:rPr>
            </w:pPr>
            <w:r w:rsidRPr="00A00C5D">
              <w:rPr>
                <w:sz w:val="20"/>
                <w:szCs w:val="20"/>
                <w:lang w:val="uk-UA" w:eastAsia="uk-UA"/>
              </w:rPr>
              <w:t>Довжина каналізаційних мереж</w:t>
            </w:r>
          </w:p>
        </w:tc>
        <w:tc>
          <w:tcPr>
            <w:tcW w:w="0" w:type="auto"/>
            <w:gridSpan w:val="2"/>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м</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49,7</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50,4</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51,4</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51,4</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54,7</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55,3</w:t>
            </w:r>
          </w:p>
        </w:tc>
        <w:tc>
          <w:tcPr>
            <w:tcW w:w="0" w:type="auto"/>
            <w:vAlign w:val="center"/>
          </w:tcPr>
          <w:p w:rsidR="001C76B3" w:rsidRPr="00A00C5D" w:rsidRDefault="001C76B3" w:rsidP="00A00C5D">
            <w:pPr>
              <w:spacing w:line="240" w:lineRule="auto"/>
              <w:jc w:val="center"/>
              <w:rPr>
                <w:sz w:val="20"/>
                <w:szCs w:val="20"/>
                <w:lang w:val="uk-UA" w:eastAsia="uk-UA"/>
              </w:rPr>
            </w:pPr>
            <w:r w:rsidRPr="00A00C5D">
              <w:rPr>
                <w:sz w:val="20"/>
                <w:szCs w:val="20"/>
                <w:lang w:val="uk-UA" w:eastAsia="uk-UA"/>
              </w:rPr>
              <w:t>55,9</w:t>
            </w:r>
          </w:p>
        </w:tc>
      </w:tr>
    </w:tbl>
    <w:p w:rsidR="001C76B3" w:rsidRPr="00B61394" w:rsidRDefault="001C76B3" w:rsidP="004C072A">
      <w:pPr>
        <w:spacing w:line="240" w:lineRule="auto"/>
        <w:jc w:val="right"/>
        <w:rPr>
          <w:lang w:val="uk-UA" w:eastAsia="uk-UA"/>
        </w:rPr>
      </w:pPr>
      <w:r w:rsidRPr="00B61394">
        <w:rPr>
          <w:lang w:val="uk-UA" w:eastAsia="uk-UA"/>
        </w:rPr>
        <w:t>Таблиця 2.10</w:t>
      </w:r>
    </w:p>
    <w:p w:rsidR="001C76B3" w:rsidRPr="00B61394" w:rsidRDefault="001C76B3" w:rsidP="004C072A">
      <w:pPr>
        <w:spacing w:line="240" w:lineRule="auto"/>
        <w:jc w:val="center"/>
        <w:rPr>
          <w:vertAlign w:val="superscript"/>
          <w:lang w:val="uk-UA" w:eastAsia="uk-UA"/>
        </w:rPr>
      </w:pPr>
      <w:r w:rsidRPr="00B61394">
        <w:rPr>
          <w:lang w:val="uk-UA" w:eastAsia="uk-UA"/>
        </w:rPr>
        <w:t>Загальні обсяги водоспоживання та водовідведення за 2010-2016 рр., тис. м</w:t>
      </w:r>
      <w:r w:rsidRPr="00B61394">
        <w:rPr>
          <w:vertAlign w:val="superscript"/>
          <w:lang w:val="uk-UA" w:eastAsia="uk-UA"/>
        </w:rPr>
        <w:t>3</w:t>
      </w:r>
    </w:p>
    <w:tbl>
      <w:tblPr>
        <w:tblW w:w="0" w:type="auto"/>
        <w:tblInd w:w="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0A0"/>
      </w:tblPr>
      <w:tblGrid>
        <w:gridCol w:w="458"/>
        <w:gridCol w:w="3157"/>
        <w:gridCol w:w="876"/>
        <w:gridCol w:w="876"/>
        <w:gridCol w:w="876"/>
        <w:gridCol w:w="876"/>
        <w:gridCol w:w="876"/>
        <w:gridCol w:w="876"/>
        <w:gridCol w:w="876"/>
      </w:tblGrid>
      <w:tr w:rsidR="001C76B3" w:rsidRPr="00A00C5D">
        <w:trPr>
          <w:trHeight w:val="225"/>
        </w:trPr>
        <w:tc>
          <w:tcPr>
            <w:tcW w:w="0" w:type="auto"/>
            <w:vMerge w:val="restart"/>
            <w:tcBorders>
              <w:top w:val="single" w:sz="4" w:space="0" w:color="4472C4"/>
              <w:left w:val="single" w:sz="4" w:space="0" w:color="4472C4"/>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4"/>
                <w:szCs w:val="24"/>
                <w:lang w:val="uk-UA" w:eastAsia="uk-UA"/>
              </w:rPr>
            </w:pPr>
            <w:r w:rsidRPr="00A00C5D">
              <w:rPr>
                <w:b/>
                <w:bCs/>
                <w:color w:val="FFFFFF"/>
                <w:sz w:val="24"/>
                <w:szCs w:val="24"/>
                <w:lang w:val="uk-UA" w:eastAsia="uk-UA"/>
              </w:rPr>
              <w:t>№</w:t>
            </w:r>
          </w:p>
        </w:tc>
        <w:tc>
          <w:tcPr>
            <w:tcW w:w="0" w:type="auto"/>
            <w:vMerge w:val="restart"/>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4"/>
                <w:szCs w:val="24"/>
                <w:lang w:val="uk-UA" w:eastAsia="uk-UA"/>
              </w:rPr>
            </w:pPr>
            <w:r w:rsidRPr="00A00C5D">
              <w:rPr>
                <w:b/>
                <w:bCs/>
                <w:color w:val="FFFFFF"/>
                <w:sz w:val="24"/>
                <w:szCs w:val="24"/>
                <w:lang w:val="uk-UA" w:eastAsia="uk-UA"/>
              </w:rPr>
              <w:t>Найменування</w:t>
            </w:r>
          </w:p>
        </w:tc>
        <w:tc>
          <w:tcPr>
            <w:tcW w:w="0" w:type="auto"/>
            <w:gridSpan w:val="7"/>
            <w:tcBorders>
              <w:top w:val="single" w:sz="4" w:space="0" w:color="4472C4"/>
              <w:left w:val="nil"/>
              <w:bottom w:val="single" w:sz="4" w:space="0" w:color="4472C4"/>
              <w:right w:val="single" w:sz="4" w:space="0" w:color="4472C4"/>
            </w:tcBorders>
            <w:shd w:val="clear" w:color="auto" w:fill="4472C4"/>
          </w:tcPr>
          <w:p w:rsidR="001C76B3" w:rsidRPr="00A00C5D" w:rsidRDefault="001C76B3" w:rsidP="00A00C5D">
            <w:pPr>
              <w:spacing w:line="240" w:lineRule="auto"/>
              <w:jc w:val="center"/>
              <w:rPr>
                <w:b/>
                <w:bCs/>
                <w:color w:val="FFFFFF"/>
                <w:sz w:val="24"/>
                <w:szCs w:val="24"/>
                <w:lang w:val="uk-UA" w:eastAsia="uk-UA"/>
              </w:rPr>
            </w:pPr>
            <w:r w:rsidRPr="00A00C5D">
              <w:rPr>
                <w:b/>
                <w:bCs/>
                <w:color w:val="FFFFFF"/>
                <w:sz w:val="24"/>
                <w:szCs w:val="24"/>
                <w:lang w:val="uk-UA" w:eastAsia="uk-UA"/>
              </w:rPr>
              <w:t>Роки</w:t>
            </w:r>
          </w:p>
        </w:tc>
      </w:tr>
      <w:tr w:rsidR="001C76B3" w:rsidRPr="00A00C5D">
        <w:trPr>
          <w:trHeight w:val="270"/>
        </w:trPr>
        <w:tc>
          <w:tcPr>
            <w:tcW w:w="0" w:type="auto"/>
            <w:vMerge/>
            <w:shd w:val="clear" w:color="auto" w:fill="D9E2F3"/>
            <w:vAlign w:val="center"/>
          </w:tcPr>
          <w:p w:rsidR="001C76B3" w:rsidRPr="00A00C5D" w:rsidRDefault="001C76B3" w:rsidP="00A00C5D">
            <w:pPr>
              <w:spacing w:line="240" w:lineRule="auto"/>
              <w:jc w:val="center"/>
              <w:rPr>
                <w:b/>
                <w:bCs/>
                <w:sz w:val="24"/>
                <w:szCs w:val="24"/>
                <w:lang w:val="uk-UA" w:eastAsia="uk-UA"/>
              </w:rPr>
            </w:pPr>
          </w:p>
        </w:tc>
        <w:tc>
          <w:tcPr>
            <w:tcW w:w="0" w:type="auto"/>
            <w:vMerge/>
            <w:shd w:val="clear" w:color="auto" w:fill="D9E2F3"/>
            <w:vAlign w:val="center"/>
          </w:tcPr>
          <w:p w:rsidR="001C76B3" w:rsidRPr="00A00C5D" w:rsidRDefault="001C76B3" w:rsidP="00A00C5D">
            <w:pPr>
              <w:spacing w:line="240" w:lineRule="auto"/>
              <w:jc w:val="center"/>
              <w:rPr>
                <w:sz w:val="24"/>
                <w:szCs w:val="24"/>
                <w:lang w:val="uk-UA" w:eastAsia="uk-UA"/>
              </w:rPr>
            </w:pPr>
          </w:p>
        </w:tc>
        <w:tc>
          <w:tcPr>
            <w:tcW w:w="0" w:type="auto"/>
            <w:shd w:val="clear" w:color="auto" w:fill="D9E2F3"/>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2010</w:t>
            </w:r>
          </w:p>
        </w:tc>
        <w:tc>
          <w:tcPr>
            <w:tcW w:w="0" w:type="auto"/>
            <w:shd w:val="clear" w:color="auto" w:fill="D9E2F3"/>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2011</w:t>
            </w:r>
          </w:p>
        </w:tc>
        <w:tc>
          <w:tcPr>
            <w:tcW w:w="0" w:type="auto"/>
            <w:shd w:val="clear" w:color="auto" w:fill="D9E2F3"/>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2012</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2013</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2014</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2015</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2016</w:t>
            </w:r>
          </w:p>
        </w:tc>
      </w:tr>
      <w:tr w:rsidR="001C76B3" w:rsidRPr="00A00C5D">
        <w:trPr>
          <w:trHeight w:val="283"/>
        </w:trPr>
        <w:tc>
          <w:tcPr>
            <w:tcW w:w="0" w:type="auto"/>
            <w:vAlign w:val="center"/>
          </w:tcPr>
          <w:p w:rsidR="001C76B3" w:rsidRPr="00A00C5D" w:rsidRDefault="001C76B3" w:rsidP="00A00C5D">
            <w:pPr>
              <w:spacing w:line="240" w:lineRule="auto"/>
              <w:jc w:val="center"/>
              <w:rPr>
                <w:b/>
                <w:bCs/>
                <w:sz w:val="24"/>
                <w:szCs w:val="24"/>
                <w:lang w:val="uk-UA" w:eastAsia="uk-UA"/>
              </w:rPr>
            </w:pPr>
            <w:r w:rsidRPr="00A00C5D">
              <w:rPr>
                <w:b/>
                <w:bCs/>
                <w:sz w:val="24"/>
                <w:szCs w:val="24"/>
                <w:lang w:val="uk-UA" w:eastAsia="uk-UA"/>
              </w:rPr>
              <w:t>1.</w:t>
            </w:r>
          </w:p>
        </w:tc>
        <w:tc>
          <w:tcPr>
            <w:tcW w:w="0" w:type="auto"/>
            <w:vAlign w:val="center"/>
          </w:tcPr>
          <w:p w:rsidR="001C76B3" w:rsidRPr="00A00C5D" w:rsidRDefault="001C76B3" w:rsidP="00A00C5D">
            <w:pPr>
              <w:spacing w:line="240" w:lineRule="auto"/>
              <w:rPr>
                <w:sz w:val="24"/>
                <w:szCs w:val="24"/>
                <w:lang w:val="uk-UA" w:eastAsia="uk-UA"/>
              </w:rPr>
            </w:pPr>
            <w:r w:rsidRPr="00A00C5D">
              <w:rPr>
                <w:sz w:val="24"/>
                <w:szCs w:val="24"/>
                <w:lang w:val="uk-UA" w:eastAsia="uk-UA"/>
              </w:rPr>
              <w:t>Загальна кількість виробленої питної води</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1954,7</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1918,0</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1917,0</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1854,0</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1916,7</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1932,1</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1946,5</w:t>
            </w:r>
          </w:p>
        </w:tc>
      </w:tr>
      <w:tr w:rsidR="001C76B3" w:rsidRPr="00A00C5D">
        <w:trPr>
          <w:trHeight w:val="283"/>
        </w:trPr>
        <w:tc>
          <w:tcPr>
            <w:tcW w:w="0" w:type="auto"/>
            <w:shd w:val="clear" w:color="auto" w:fill="D9E2F3"/>
            <w:vAlign w:val="center"/>
          </w:tcPr>
          <w:p w:rsidR="001C76B3" w:rsidRPr="00A00C5D" w:rsidRDefault="001C76B3" w:rsidP="00A00C5D">
            <w:pPr>
              <w:spacing w:line="240" w:lineRule="auto"/>
              <w:jc w:val="center"/>
              <w:rPr>
                <w:b/>
                <w:bCs/>
                <w:sz w:val="24"/>
                <w:szCs w:val="24"/>
                <w:lang w:val="uk-UA" w:eastAsia="uk-UA"/>
              </w:rPr>
            </w:pPr>
            <w:r w:rsidRPr="00A00C5D">
              <w:rPr>
                <w:b/>
                <w:bCs/>
                <w:sz w:val="24"/>
                <w:szCs w:val="24"/>
                <w:lang w:val="uk-UA" w:eastAsia="uk-UA"/>
              </w:rPr>
              <w:t>2.</w:t>
            </w:r>
          </w:p>
        </w:tc>
        <w:tc>
          <w:tcPr>
            <w:tcW w:w="0" w:type="auto"/>
            <w:shd w:val="clear" w:color="auto" w:fill="D9E2F3"/>
            <w:vAlign w:val="center"/>
          </w:tcPr>
          <w:p w:rsidR="001C76B3" w:rsidRPr="00A00C5D" w:rsidRDefault="001C76B3" w:rsidP="00A00C5D">
            <w:pPr>
              <w:spacing w:line="240" w:lineRule="auto"/>
              <w:rPr>
                <w:sz w:val="24"/>
                <w:szCs w:val="24"/>
                <w:lang w:val="uk-UA" w:eastAsia="uk-UA"/>
              </w:rPr>
            </w:pPr>
            <w:r w:rsidRPr="00A00C5D">
              <w:rPr>
                <w:sz w:val="24"/>
                <w:szCs w:val="24"/>
                <w:lang w:val="uk-UA" w:eastAsia="uk-UA"/>
              </w:rPr>
              <w:t>Загальна кількість води, що продається</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1455,9</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1402,6</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1380,0</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1310,0</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1254,3</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1181,5</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1205,3</w:t>
            </w:r>
          </w:p>
        </w:tc>
      </w:tr>
      <w:tr w:rsidR="001C76B3" w:rsidRPr="00A00C5D">
        <w:trPr>
          <w:trHeight w:val="283"/>
        </w:trPr>
        <w:tc>
          <w:tcPr>
            <w:tcW w:w="0" w:type="auto"/>
            <w:vAlign w:val="center"/>
          </w:tcPr>
          <w:p w:rsidR="001C76B3" w:rsidRPr="00A00C5D" w:rsidRDefault="001C76B3" w:rsidP="00A00C5D">
            <w:pPr>
              <w:spacing w:line="240" w:lineRule="auto"/>
              <w:jc w:val="center"/>
              <w:rPr>
                <w:b/>
                <w:bCs/>
                <w:sz w:val="24"/>
                <w:szCs w:val="24"/>
                <w:lang w:val="uk-UA" w:eastAsia="uk-UA"/>
              </w:rPr>
            </w:pPr>
            <w:r w:rsidRPr="00A00C5D">
              <w:rPr>
                <w:b/>
                <w:bCs/>
                <w:sz w:val="24"/>
                <w:szCs w:val="24"/>
                <w:lang w:val="uk-UA" w:eastAsia="uk-UA"/>
              </w:rPr>
              <w:t>3.</w:t>
            </w:r>
          </w:p>
        </w:tc>
        <w:tc>
          <w:tcPr>
            <w:tcW w:w="0" w:type="auto"/>
            <w:vAlign w:val="center"/>
          </w:tcPr>
          <w:p w:rsidR="001C76B3" w:rsidRPr="00A00C5D" w:rsidRDefault="001C76B3" w:rsidP="00A00C5D">
            <w:pPr>
              <w:spacing w:line="240" w:lineRule="auto"/>
              <w:rPr>
                <w:spacing w:val="-6"/>
                <w:sz w:val="24"/>
                <w:szCs w:val="24"/>
                <w:lang w:val="uk-UA" w:eastAsia="uk-UA"/>
              </w:rPr>
            </w:pPr>
            <w:r w:rsidRPr="00A00C5D">
              <w:rPr>
                <w:spacing w:val="-6"/>
                <w:sz w:val="24"/>
                <w:szCs w:val="24"/>
                <w:lang w:val="uk-UA" w:eastAsia="uk-UA"/>
              </w:rPr>
              <w:t>Загальна кількість стічних вод</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1025,0</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1110,0</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1011,0</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1080,0</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1110,0</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960,0</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1000,0</w:t>
            </w:r>
          </w:p>
        </w:tc>
      </w:tr>
    </w:tbl>
    <w:p w:rsidR="001C76B3" w:rsidRPr="00B61394" w:rsidRDefault="001C76B3" w:rsidP="004C072A">
      <w:pPr>
        <w:shd w:val="clear" w:color="auto" w:fill="FFFFFF"/>
        <w:autoSpaceDE w:val="0"/>
        <w:spacing w:line="276" w:lineRule="auto"/>
        <w:ind w:firstLine="570"/>
        <w:rPr>
          <w:b/>
          <w:bCs/>
          <w:lang w:val="uk-UA" w:eastAsia="uk-UA"/>
        </w:rPr>
      </w:pPr>
    </w:p>
    <w:p w:rsidR="001C76B3" w:rsidRPr="00B61394" w:rsidRDefault="001C76B3" w:rsidP="004C072A">
      <w:pPr>
        <w:spacing w:line="240" w:lineRule="auto"/>
        <w:rPr>
          <w:sz w:val="32"/>
          <w:szCs w:val="32"/>
          <w:lang w:val="uk-UA" w:eastAsia="uk-UA"/>
        </w:rPr>
      </w:pPr>
      <w:r w:rsidRPr="00A00C5D">
        <w:rPr>
          <w:noProof/>
          <w:sz w:val="32"/>
          <w:szCs w:val="32"/>
          <w:lang w:eastAsia="ru-RU"/>
        </w:rPr>
        <w:object w:dxaOrig="9754" w:dyaOrig="4244">
          <v:shape id="Диаграмма 12" o:spid="_x0000_i1043" type="#_x0000_t75" style="width:487.5pt;height:212.25pt;visibility:visible" o:ole="">
            <v:imagedata r:id="rId41" o:title=""/>
            <o:lock v:ext="edit" aspectratio="f"/>
          </v:shape>
          <o:OLEObject Type="Embed" ProgID="Excel.Chart.8" ShapeID="Диаграмма 12" DrawAspect="Content" ObjectID="_1637582882" r:id="rId42"/>
        </w:object>
      </w:r>
    </w:p>
    <w:p w:rsidR="001C76B3" w:rsidRDefault="001C76B3" w:rsidP="004C072A">
      <w:pPr>
        <w:spacing w:line="240" w:lineRule="auto"/>
        <w:jc w:val="center"/>
        <w:rPr>
          <w:lang w:val="en-US" w:eastAsia="uk-UA"/>
        </w:rPr>
      </w:pPr>
    </w:p>
    <w:p w:rsidR="001C76B3" w:rsidRPr="00B61394" w:rsidRDefault="001C76B3" w:rsidP="004C072A">
      <w:pPr>
        <w:spacing w:line="240" w:lineRule="auto"/>
        <w:jc w:val="center"/>
        <w:rPr>
          <w:lang w:val="uk-UA" w:eastAsia="uk-UA"/>
        </w:rPr>
      </w:pPr>
      <w:r w:rsidRPr="00B61394">
        <w:rPr>
          <w:lang w:val="uk-UA" w:eastAsia="uk-UA"/>
        </w:rPr>
        <w:t>Рис</w:t>
      </w:r>
      <w:r w:rsidRPr="00B61394">
        <w:rPr>
          <w:sz w:val="32"/>
          <w:szCs w:val="32"/>
          <w:lang w:val="uk-UA" w:eastAsia="uk-UA"/>
        </w:rPr>
        <w:t>. 2.9.</w:t>
      </w:r>
      <w:r w:rsidRPr="00B61394">
        <w:rPr>
          <w:lang w:val="uk-UA" w:eastAsia="uk-UA"/>
        </w:rPr>
        <w:t xml:space="preserve"> Загальні обсяги водоспоживання за 2010-2016 рр</w:t>
      </w:r>
    </w:p>
    <w:p w:rsidR="001C76B3" w:rsidRPr="00B61394" w:rsidRDefault="001C76B3" w:rsidP="004C072A">
      <w:pPr>
        <w:spacing w:line="240" w:lineRule="auto"/>
        <w:jc w:val="center"/>
        <w:rPr>
          <w:lang w:val="uk-UA" w:eastAsia="uk-UA"/>
        </w:rPr>
      </w:pPr>
    </w:p>
    <w:p w:rsidR="001C76B3" w:rsidRPr="00B61394" w:rsidRDefault="001C76B3" w:rsidP="00B5387A">
      <w:pPr>
        <w:shd w:val="clear" w:color="auto" w:fill="FFFFFF"/>
        <w:autoSpaceDE w:val="0"/>
        <w:spacing w:line="276" w:lineRule="auto"/>
        <w:ind w:firstLine="585"/>
        <w:rPr>
          <w:lang w:val="uk-UA" w:eastAsia="uk-UA"/>
        </w:rPr>
      </w:pPr>
      <w:r w:rsidRPr="00B61394">
        <w:rPr>
          <w:lang w:val="uk-UA" w:eastAsia="uk-UA"/>
        </w:rPr>
        <w:t>Дільниця водопостачання міста – це 11 артезіанських свердловин, насосна станція ІІ підйому з вбудованою станцією знезалізнення,  резервуари чистої води, хлораторна, 25 км. водопровідних мереж з спорудами на них, та підвищувальна станція.</w:t>
      </w:r>
    </w:p>
    <w:p w:rsidR="001C76B3" w:rsidRPr="00B61394" w:rsidRDefault="001C76B3" w:rsidP="004C072A">
      <w:pPr>
        <w:spacing w:line="240" w:lineRule="auto"/>
        <w:jc w:val="right"/>
        <w:rPr>
          <w:lang w:val="uk-UA" w:eastAsia="uk-UA"/>
        </w:rPr>
      </w:pPr>
      <w:r w:rsidRPr="00B61394">
        <w:rPr>
          <w:lang w:val="uk-UA" w:eastAsia="uk-UA"/>
        </w:rPr>
        <w:t>Таблиця 2.11</w:t>
      </w:r>
    </w:p>
    <w:p w:rsidR="001C76B3" w:rsidRPr="00B61394" w:rsidRDefault="001C76B3" w:rsidP="004C072A">
      <w:pPr>
        <w:tabs>
          <w:tab w:val="left" w:pos="6145"/>
        </w:tabs>
        <w:spacing w:line="240" w:lineRule="auto"/>
        <w:jc w:val="center"/>
        <w:rPr>
          <w:lang w:val="uk-UA" w:eastAsia="uk-UA"/>
        </w:rPr>
      </w:pPr>
      <w:r w:rsidRPr="00B61394">
        <w:rPr>
          <w:lang w:val="uk-UA" w:eastAsia="uk-UA"/>
        </w:rPr>
        <w:t>Споживання води споживачами всіх категорій міста за 2010-2016 рр.</w:t>
      </w:r>
    </w:p>
    <w:tbl>
      <w:tblPr>
        <w:tblpPr w:leftFromText="180" w:rightFromText="180" w:vertAnchor="text" w:horzAnchor="margin" w:tblpXSpec="center" w:tblpY="12"/>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020"/>
      </w:tblPr>
      <w:tblGrid>
        <w:gridCol w:w="576"/>
        <w:gridCol w:w="3595"/>
        <w:gridCol w:w="876"/>
        <w:gridCol w:w="876"/>
        <w:gridCol w:w="756"/>
        <w:gridCol w:w="756"/>
        <w:gridCol w:w="876"/>
        <w:gridCol w:w="696"/>
        <w:gridCol w:w="756"/>
      </w:tblGrid>
      <w:tr w:rsidR="001C76B3" w:rsidRPr="00A00C5D">
        <w:trPr>
          <w:trHeight w:val="255"/>
        </w:trPr>
        <w:tc>
          <w:tcPr>
            <w:tcW w:w="0" w:type="auto"/>
            <w:vMerge w:val="restart"/>
            <w:tcBorders>
              <w:top w:val="single" w:sz="4" w:space="0" w:color="4472C4"/>
              <w:left w:val="single" w:sz="4" w:space="0" w:color="4472C4"/>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4"/>
                <w:szCs w:val="24"/>
                <w:lang w:val="uk-UA" w:eastAsia="uk-UA"/>
              </w:rPr>
            </w:pPr>
            <w:r w:rsidRPr="00A00C5D">
              <w:rPr>
                <w:b/>
                <w:bCs/>
                <w:color w:val="FFFFFF"/>
                <w:sz w:val="24"/>
                <w:szCs w:val="24"/>
                <w:lang w:val="uk-UA" w:eastAsia="uk-UA"/>
              </w:rPr>
              <w:t>№</w:t>
            </w:r>
          </w:p>
        </w:tc>
        <w:tc>
          <w:tcPr>
            <w:tcW w:w="0" w:type="auto"/>
            <w:vMerge w:val="restart"/>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4"/>
                <w:szCs w:val="24"/>
                <w:lang w:val="uk-UA" w:eastAsia="uk-UA"/>
              </w:rPr>
            </w:pPr>
            <w:r w:rsidRPr="00A00C5D">
              <w:rPr>
                <w:b/>
                <w:bCs/>
                <w:color w:val="FFFFFF"/>
                <w:sz w:val="24"/>
                <w:szCs w:val="24"/>
                <w:lang w:val="uk-UA" w:eastAsia="uk-UA"/>
              </w:rPr>
              <w:t>Напрями постачання води</w:t>
            </w:r>
          </w:p>
        </w:tc>
        <w:tc>
          <w:tcPr>
            <w:tcW w:w="0" w:type="auto"/>
            <w:gridSpan w:val="7"/>
            <w:tcBorders>
              <w:top w:val="single" w:sz="4" w:space="0" w:color="4472C4"/>
              <w:left w:val="nil"/>
              <w:bottom w:val="single" w:sz="4" w:space="0" w:color="4472C4"/>
              <w:right w:val="single" w:sz="4" w:space="0" w:color="4472C4"/>
            </w:tcBorders>
            <w:shd w:val="clear" w:color="auto" w:fill="4472C4"/>
          </w:tcPr>
          <w:p w:rsidR="001C76B3" w:rsidRPr="00A00C5D" w:rsidRDefault="001C76B3" w:rsidP="00A00C5D">
            <w:pPr>
              <w:spacing w:line="240" w:lineRule="auto"/>
              <w:jc w:val="center"/>
              <w:rPr>
                <w:b/>
                <w:bCs/>
                <w:color w:val="FFFFFF"/>
                <w:spacing w:val="-4"/>
                <w:sz w:val="24"/>
                <w:szCs w:val="24"/>
                <w:lang w:val="uk-UA" w:eastAsia="uk-UA"/>
              </w:rPr>
            </w:pPr>
            <w:r w:rsidRPr="00A00C5D">
              <w:rPr>
                <w:b/>
                <w:bCs/>
                <w:color w:val="FFFFFF"/>
                <w:spacing w:val="-4"/>
                <w:sz w:val="24"/>
                <w:szCs w:val="24"/>
                <w:lang w:val="uk-UA" w:eastAsia="uk-UA"/>
              </w:rPr>
              <w:t>Обсяг постачання води по роках, тис. м</w:t>
            </w:r>
            <w:r w:rsidRPr="00A00C5D">
              <w:rPr>
                <w:b/>
                <w:bCs/>
                <w:color w:val="FFFFFF"/>
                <w:spacing w:val="-4"/>
                <w:sz w:val="24"/>
                <w:szCs w:val="24"/>
                <w:vertAlign w:val="superscript"/>
                <w:lang w:val="uk-UA" w:eastAsia="uk-UA"/>
              </w:rPr>
              <w:t>3</w:t>
            </w:r>
          </w:p>
        </w:tc>
      </w:tr>
      <w:tr w:rsidR="001C76B3" w:rsidRPr="00A00C5D">
        <w:trPr>
          <w:trHeight w:val="285"/>
        </w:trPr>
        <w:tc>
          <w:tcPr>
            <w:tcW w:w="0" w:type="auto"/>
            <w:vMerge/>
            <w:shd w:val="clear" w:color="auto" w:fill="D9E2F3"/>
            <w:vAlign w:val="center"/>
          </w:tcPr>
          <w:p w:rsidR="001C76B3" w:rsidRPr="00A00C5D" w:rsidRDefault="001C76B3" w:rsidP="00A00C5D">
            <w:pPr>
              <w:snapToGrid w:val="0"/>
              <w:spacing w:line="240" w:lineRule="auto"/>
              <w:jc w:val="center"/>
              <w:rPr>
                <w:sz w:val="24"/>
                <w:szCs w:val="24"/>
                <w:highlight w:val="yellow"/>
                <w:lang w:val="uk-UA" w:eastAsia="uk-UA"/>
              </w:rPr>
            </w:pPr>
          </w:p>
        </w:tc>
        <w:tc>
          <w:tcPr>
            <w:tcW w:w="0" w:type="auto"/>
            <w:vMerge/>
            <w:shd w:val="clear" w:color="auto" w:fill="D9E2F3"/>
            <w:vAlign w:val="center"/>
          </w:tcPr>
          <w:p w:rsidR="001C76B3" w:rsidRPr="00A00C5D" w:rsidRDefault="001C76B3" w:rsidP="00A00C5D">
            <w:pPr>
              <w:snapToGrid w:val="0"/>
              <w:spacing w:line="240" w:lineRule="auto"/>
              <w:jc w:val="center"/>
              <w:rPr>
                <w:sz w:val="24"/>
                <w:szCs w:val="24"/>
                <w:highlight w:val="yellow"/>
                <w:lang w:val="uk-UA" w:eastAsia="uk-UA"/>
              </w:rPr>
            </w:pPr>
          </w:p>
        </w:tc>
        <w:tc>
          <w:tcPr>
            <w:tcW w:w="0" w:type="auto"/>
            <w:shd w:val="clear" w:color="auto" w:fill="D9E2F3"/>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2010</w:t>
            </w:r>
          </w:p>
        </w:tc>
        <w:tc>
          <w:tcPr>
            <w:tcW w:w="0" w:type="auto"/>
            <w:shd w:val="clear" w:color="auto" w:fill="D9E2F3"/>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2011</w:t>
            </w:r>
          </w:p>
        </w:tc>
        <w:tc>
          <w:tcPr>
            <w:tcW w:w="0" w:type="auto"/>
            <w:shd w:val="clear" w:color="auto" w:fill="D9E2F3"/>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2012</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2013</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2014</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2015</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2016</w:t>
            </w:r>
          </w:p>
        </w:tc>
      </w:tr>
      <w:tr w:rsidR="001C76B3" w:rsidRPr="00A00C5D">
        <w:trPr>
          <w:trHeight w:val="255"/>
        </w:trPr>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w:t>
            </w:r>
          </w:p>
        </w:tc>
        <w:tc>
          <w:tcPr>
            <w:tcW w:w="0" w:type="auto"/>
            <w:vAlign w:val="bottom"/>
          </w:tcPr>
          <w:p w:rsidR="001C76B3" w:rsidRPr="00A00C5D" w:rsidRDefault="001C76B3" w:rsidP="00A00C5D">
            <w:pPr>
              <w:spacing w:line="240" w:lineRule="auto"/>
              <w:rPr>
                <w:lang w:val="uk-UA" w:eastAsia="uk-UA"/>
              </w:rPr>
            </w:pPr>
            <w:r w:rsidRPr="00A00C5D">
              <w:rPr>
                <w:sz w:val="24"/>
                <w:szCs w:val="24"/>
                <w:lang w:val="uk-UA" w:eastAsia="uk-UA"/>
              </w:rPr>
              <w:t>Теплокомуненерго</w:t>
            </w:r>
          </w:p>
        </w:tc>
        <w:tc>
          <w:tcPr>
            <w:tcW w:w="0" w:type="auto"/>
            <w:vAlign w:val="center"/>
          </w:tcPr>
          <w:p w:rsidR="001C76B3" w:rsidRPr="00A00C5D" w:rsidRDefault="001C76B3" w:rsidP="00A00C5D">
            <w:pPr>
              <w:snapToGrid w:val="0"/>
              <w:spacing w:line="240" w:lineRule="auto"/>
              <w:jc w:val="center"/>
              <w:rPr>
                <w:sz w:val="24"/>
                <w:szCs w:val="24"/>
                <w:lang w:val="uk-UA" w:eastAsia="uk-UA"/>
              </w:rPr>
            </w:pPr>
            <w:r w:rsidRPr="00A00C5D">
              <w:rPr>
                <w:sz w:val="24"/>
                <w:szCs w:val="24"/>
                <w:lang w:val="uk-UA" w:eastAsia="uk-UA"/>
              </w:rPr>
              <w:t>19,4</w:t>
            </w:r>
          </w:p>
        </w:tc>
        <w:tc>
          <w:tcPr>
            <w:tcW w:w="0" w:type="auto"/>
            <w:vAlign w:val="center"/>
          </w:tcPr>
          <w:p w:rsidR="001C76B3" w:rsidRPr="00A00C5D" w:rsidRDefault="001C76B3" w:rsidP="00A00C5D">
            <w:pPr>
              <w:snapToGrid w:val="0"/>
              <w:spacing w:line="240" w:lineRule="auto"/>
              <w:jc w:val="center"/>
              <w:rPr>
                <w:sz w:val="24"/>
                <w:szCs w:val="24"/>
                <w:lang w:val="uk-UA" w:eastAsia="uk-UA"/>
              </w:rPr>
            </w:pPr>
            <w:r w:rsidRPr="00A00C5D">
              <w:rPr>
                <w:sz w:val="24"/>
                <w:szCs w:val="24"/>
                <w:lang w:val="uk-UA" w:eastAsia="uk-UA"/>
              </w:rPr>
              <w:t>34,9</w:t>
            </w:r>
          </w:p>
        </w:tc>
        <w:tc>
          <w:tcPr>
            <w:tcW w:w="0" w:type="auto"/>
            <w:vAlign w:val="center"/>
          </w:tcPr>
          <w:p w:rsidR="001C76B3" w:rsidRPr="00A00C5D" w:rsidRDefault="001C76B3" w:rsidP="00A00C5D">
            <w:pPr>
              <w:snapToGrid w:val="0"/>
              <w:spacing w:line="240" w:lineRule="auto"/>
              <w:jc w:val="center"/>
              <w:rPr>
                <w:sz w:val="24"/>
                <w:szCs w:val="24"/>
                <w:lang w:val="uk-UA" w:eastAsia="uk-UA"/>
              </w:rPr>
            </w:pPr>
            <w:r w:rsidRPr="00A00C5D">
              <w:rPr>
                <w:sz w:val="24"/>
                <w:szCs w:val="24"/>
                <w:lang w:val="uk-UA" w:eastAsia="uk-UA"/>
              </w:rPr>
              <w:t>112,4</w:t>
            </w:r>
          </w:p>
        </w:tc>
        <w:tc>
          <w:tcPr>
            <w:tcW w:w="0" w:type="auto"/>
            <w:vAlign w:val="center"/>
          </w:tcPr>
          <w:p w:rsidR="001C76B3" w:rsidRPr="00A00C5D" w:rsidRDefault="001C76B3" w:rsidP="00A00C5D">
            <w:pPr>
              <w:snapToGrid w:val="0"/>
              <w:spacing w:line="240" w:lineRule="auto"/>
              <w:jc w:val="center"/>
              <w:rPr>
                <w:sz w:val="24"/>
                <w:szCs w:val="24"/>
                <w:lang w:val="uk-UA" w:eastAsia="uk-UA"/>
              </w:rPr>
            </w:pPr>
            <w:r w:rsidRPr="00A00C5D">
              <w:rPr>
                <w:sz w:val="24"/>
                <w:szCs w:val="24"/>
                <w:lang w:val="uk-UA" w:eastAsia="uk-UA"/>
              </w:rPr>
              <w:t>123,2</w:t>
            </w:r>
          </w:p>
        </w:tc>
        <w:tc>
          <w:tcPr>
            <w:tcW w:w="0" w:type="auto"/>
            <w:vAlign w:val="center"/>
          </w:tcPr>
          <w:p w:rsidR="001C76B3" w:rsidRPr="00A00C5D" w:rsidRDefault="001C76B3" w:rsidP="00A00C5D">
            <w:pPr>
              <w:snapToGrid w:val="0"/>
              <w:spacing w:line="240" w:lineRule="auto"/>
              <w:jc w:val="center"/>
              <w:rPr>
                <w:sz w:val="24"/>
                <w:szCs w:val="24"/>
                <w:lang w:val="uk-UA" w:eastAsia="uk-UA"/>
              </w:rPr>
            </w:pPr>
            <w:r w:rsidRPr="00A00C5D">
              <w:rPr>
                <w:sz w:val="24"/>
                <w:szCs w:val="24"/>
                <w:lang w:val="uk-UA" w:eastAsia="uk-UA"/>
              </w:rPr>
              <w:t>85,2</w:t>
            </w:r>
          </w:p>
        </w:tc>
        <w:tc>
          <w:tcPr>
            <w:tcW w:w="0" w:type="auto"/>
            <w:vAlign w:val="center"/>
          </w:tcPr>
          <w:p w:rsidR="001C76B3" w:rsidRPr="00A00C5D" w:rsidRDefault="001C76B3" w:rsidP="00A00C5D">
            <w:pPr>
              <w:snapToGrid w:val="0"/>
              <w:spacing w:line="240" w:lineRule="auto"/>
              <w:jc w:val="center"/>
              <w:rPr>
                <w:sz w:val="24"/>
                <w:szCs w:val="24"/>
                <w:lang w:val="uk-UA" w:eastAsia="uk-UA"/>
              </w:rPr>
            </w:pPr>
            <w:r w:rsidRPr="00A00C5D">
              <w:rPr>
                <w:sz w:val="24"/>
                <w:szCs w:val="24"/>
                <w:lang w:val="uk-UA" w:eastAsia="uk-UA"/>
              </w:rPr>
              <w:t>52,9</w:t>
            </w:r>
          </w:p>
        </w:tc>
        <w:tc>
          <w:tcPr>
            <w:tcW w:w="0" w:type="auto"/>
            <w:vAlign w:val="center"/>
          </w:tcPr>
          <w:p w:rsidR="001C76B3" w:rsidRPr="00A00C5D" w:rsidRDefault="001C76B3" w:rsidP="00A00C5D">
            <w:pPr>
              <w:snapToGrid w:val="0"/>
              <w:spacing w:line="240" w:lineRule="auto"/>
              <w:jc w:val="center"/>
              <w:rPr>
                <w:sz w:val="24"/>
                <w:szCs w:val="24"/>
                <w:lang w:val="uk-UA" w:eastAsia="uk-UA"/>
              </w:rPr>
            </w:pPr>
            <w:r w:rsidRPr="00A00C5D">
              <w:rPr>
                <w:sz w:val="24"/>
                <w:szCs w:val="24"/>
                <w:lang w:val="uk-UA" w:eastAsia="uk-UA"/>
              </w:rPr>
              <w:t>58,4</w:t>
            </w:r>
          </w:p>
        </w:tc>
      </w:tr>
      <w:tr w:rsidR="001C76B3" w:rsidRPr="00A00C5D">
        <w:trPr>
          <w:trHeight w:val="255"/>
        </w:trPr>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w:t>
            </w:r>
          </w:p>
        </w:tc>
        <w:tc>
          <w:tcPr>
            <w:tcW w:w="0" w:type="auto"/>
            <w:shd w:val="clear" w:color="auto" w:fill="D9E2F3"/>
            <w:vAlign w:val="bottom"/>
          </w:tcPr>
          <w:p w:rsidR="001C76B3" w:rsidRPr="00A00C5D" w:rsidRDefault="001C76B3" w:rsidP="00A00C5D">
            <w:pPr>
              <w:spacing w:line="240" w:lineRule="auto"/>
              <w:rPr>
                <w:sz w:val="24"/>
                <w:szCs w:val="24"/>
                <w:lang w:val="uk-UA" w:eastAsia="uk-UA"/>
              </w:rPr>
            </w:pPr>
            <w:r w:rsidRPr="00A00C5D">
              <w:rPr>
                <w:sz w:val="24"/>
                <w:szCs w:val="24"/>
                <w:lang w:val="uk-UA" w:eastAsia="uk-UA"/>
              </w:rPr>
              <w:t>Населення</w:t>
            </w:r>
          </w:p>
        </w:tc>
        <w:tc>
          <w:tcPr>
            <w:tcW w:w="0" w:type="auto"/>
            <w:shd w:val="clear" w:color="auto" w:fill="D9E2F3"/>
            <w:vAlign w:val="center"/>
          </w:tcPr>
          <w:p w:rsidR="001C76B3" w:rsidRPr="00A00C5D" w:rsidRDefault="001C76B3" w:rsidP="00A00C5D">
            <w:pPr>
              <w:snapToGrid w:val="0"/>
              <w:spacing w:line="240" w:lineRule="auto"/>
              <w:jc w:val="center"/>
              <w:rPr>
                <w:sz w:val="24"/>
                <w:szCs w:val="24"/>
                <w:lang w:val="uk-UA" w:eastAsia="uk-UA"/>
              </w:rPr>
            </w:pPr>
            <w:r w:rsidRPr="00A00C5D">
              <w:rPr>
                <w:sz w:val="24"/>
                <w:szCs w:val="24"/>
                <w:lang w:val="uk-UA" w:eastAsia="uk-UA"/>
              </w:rPr>
              <w:t>1246,4</w:t>
            </w:r>
          </w:p>
        </w:tc>
        <w:tc>
          <w:tcPr>
            <w:tcW w:w="0" w:type="auto"/>
            <w:shd w:val="clear" w:color="auto" w:fill="D9E2F3"/>
            <w:vAlign w:val="center"/>
          </w:tcPr>
          <w:p w:rsidR="001C76B3" w:rsidRPr="00A00C5D" w:rsidRDefault="001C76B3" w:rsidP="00A00C5D">
            <w:pPr>
              <w:snapToGrid w:val="0"/>
              <w:spacing w:line="240" w:lineRule="auto"/>
              <w:jc w:val="center"/>
              <w:rPr>
                <w:sz w:val="24"/>
                <w:szCs w:val="24"/>
                <w:lang w:val="uk-UA" w:eastAsia="uk-UA"/>
              </w:rPr>
            </w:pPr>
            <w:r w:rsidRPr="00A00C5D">
              <w:rPr>
                <w:sz w:val="24"/>
                <w:szCs w:val="24"/>
                <w:lang w:val="uk-UA" w:eastAsia="uk-UA"/>
              </w:rPr>
              <w:t>1177,5</w:t>
            </w:r>
          </w:p>
        </w:tc>
        <w:tc>
          <w:tcPr>
            <w:tcW w:w="0" w:type="auto"/>
            <w:shd w:val="clear" w:color="auto" w:fill="D9E2F3"/>
            <w:vAlign w:val="center"/>
          </w:tcPr>
          <w:p w:rsidR="001C76B3" w:rsidRPr="00A00C5D" w:rsidRDefault="001C76B3" w:rsidP="00A00C5D">
            <w:pPr>
              <w:snapToGrid w:val="0"/>
              <w:spacing w:line="240" w:lineRule="auto"/>
              <w:jc w:val="center"/>
              <w:rPr>
                <w:sz w:val="24"/>
                <w:szCs w:val="24"/>
                <w:lang w:val="uk-UA" w:eastAsia="uk-UA"/>
              </w:rPr>
            </w:pPr>
            <w:r w:rsidRPr="00A00C5D">
              <w:rPr>
                <w:sz w:val="24"/>
                <w:szCs w:val="24"/>
                <w:lang w:val="uk-UA" w:eastAsia="uk-UA"/>
              </w:rPr>
              <w:t>1080</w:t>
            </w:r>
          </w:p>
        </w:tc>
        <w:tc>
          <w:tcPr>
            <w:tcW w:w="0" w:type="auto"/>
            <w:shd w:val="clear" w:color="auto" w:fill="D9E2F3"/>
            <w:vAlign w:val="center"/>
          </w:tcPr>
          <w:p w:rsidR="001C76B3" w:rsidRPr="00A00C5D" w:rsidRDefault="001C76B3" w:rsidP="00A00C5D">
            <w:pPr>
              <w:snapToGrid w:val="0"/>
              <w:spacing w:line="240" w:lineRule="auto"/>
              <w:jc w:val="center"/>
              <w:rPr>
                <w:sz w:val="24"/>
                <w:szCs w:val="24"/>
                <w:lang w:val="uk-UA" w:eastAsia="uk-UA"/>
              </w:rPr>
            </w:pPr>
            <w:r w:rsidRPr="00A00C5D">
              <w:rPr>
                <w:sz w:val="24"/>
                <w:szCs w:val="24"/>
                <w:lang w:val="uk-UA" w:eastAsia="uk-UA"/>
              </w:rPr>
              <w:t>1014</w:t>
            </w:r>
          </w:p>
        </w:tc>
        <w:tc>
          <w:tcPr>
            <w:tcW w:w="0" w:type="auto"/>
            <w:shd w:val="clear" w:color="auto" w:fill="D9E2F3"/>
            <w:vAlign w:val="center"/>
          </w:tcPr>
          <w:p w:rsidR="001C76B3" w:rsidRPr="00A00C5D" w:rsidRDefault="001C76B3" w:rsidP="00A00C5D">
            <w:pPr>
              <w:snapToGrid w:val="0"/>
              <w:spacing w:line="240" w:lineRule="auto"/>
              <w:jc w:val="center"/>
              <w:rPr>
                <w:sz w:val="24"/>
                <w:szCs w:val="24"/>
                <w:lang w:val="uk-UA" w:eastAsia="uk-UA"/>
              </w:rPr>
            </w:pPr>
            <w:r w:rsidRPr="00A00C5D">
              <w:rPr>
                <w:sz w:val="24"/>
                <w:szCs w:val="24"/>
                <w:lang w:val="uk-UA" w:eastAsia="uk-UA"/>
              </w:rPr>
              <w:t>1010,7</w:t>
            </w:r>
          </w:p>
        </w:tc>
        <w:tc>
          <w:tcPr>
            <w:tcW w:w="0" w:type="auto"/>
            <w:shd w:val="clear" w:color="auto" w:fill="D9E2F3"/>
            <w:vAlign w:val="center"/>
          </w:tcPr>
          <w:p w:rsidR="001C76B3" w:rsidRPr="00A00C5D" w:rsidRDefault="001C76B3" w:rsidP="00A00C5D">
            <w:pPr>
              <w:snapToGrid w:val="0"/>
              <w:spacing w:line="240" w:lineRule="auto"/>
              <w:jc w:val="center"/>
              <w:rPr>
                <w:sz w:val="24"/>
                <w:szCs w:val="24"/>
                <w:lang w:val="uk-UA" w:eastAsia="uk-UA"/>
              </w:rPr>
            </w:pPr>
            <w:r w:rsidRPr="00A00C5D">
              <w:rPr>
                <w:sz w:val="24"/>
                <w:szCs w:val="24"/>
                <w:lang w:val="uk-UA" w:eastAsia="uk-UA"/>
              </w:rPr>
              <w:t>977</w:t>
            </w:r>
          </w:p>
        </w:tc>
        <w:tc>
          <w:tcPr>
            <w:tcW w:w="0" w:type="auto"/>
            <w:shd w:val="clear" w:color="auto" w:fill="D9E2F3"/>
            <w:vAlign w:val="center"/>
          </w:tcPr>
          <w:p w:rsidR="001C76B3" w:rsidRPr="00A00C5D" w:rsidRDefault="001C76B3" w:rsidP="00A00C5D">
            <w:pPr>
              <w:snapToGrid w:val="0"/>
              <w:spacing w:line="240" w:lineRule="auto"/>
              <w:jc w:val="center"/>
              <w:rPr>
                <w:sz w:val="24"/>
                <w:szCs w:val="24"/>
                <w:lang w:val="uk-UA" w:eastAsia="uk-UA"/>
              </w:rPr>
            </w:pPr>
            <w:r w:rsidRPr="00A00C5D">
              <w:rPr>
                <w:sz w:val="24"/>
                <w:szCs w:val="24"/>
                <w:lang w:val="uk-UA" w:eastAsia="uk-UA"/>
              </w:rPr>
              <w:t>980,0</w:t>
            </w:r>
          </w:p>
        </w:tc>
      </w:tr>
      <w:tr w:rsidR="001C76B3" w:rsidRPr="00A00C5D">
        <w:trPr>
          <w:trHeight w:val="255"/>
        </w:trPr>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3</w:t>
            </w:r>
          </w:p>
        </w:tc>
        <w:tc>
          <w:tcPr>
            <w:tcW w:w="0" w:type="auto"/>
            <w:vAlign w:val="bottom"/>
          </w:tcPr>
          <w:p w:rsidR="001C76B3" w:rsidRPr="00A00C5D" w:rsidRDefault="001C76B3" w:rsidP="00A00C5D">
            <w:pPr>
              <w:spacing w:line="240" w:lineRule="auto"/>
              <w:rPr>
                <w:sz w:val="24"/>
                <w:szCs w:val="24"/>
                <w:lang w:val="uk-UA" w:eastAsia="uk-UA"/>
              </w:rPr>
            </w:pPr>
            <w:r w:rsidRPr="00A00C5D">
              <w:rPr>
                <w:sz w:val="24"/>
                <w:szCs w:val="24"/>
                <w:lang w:val="uk-UA" w:eastAsia="uk-UA"/>
              </w:rPr>
              <w:t>Заклади бюджетної сфери, в т.ч.:</w:t>
            </w:r>
          </w:p>
        </w:tc>
        <w:tc>
          <w:tcPr>
            <w:tcW w:w="0" w:type="auto"/>
            <w:vAlign w:val="center"/>
          </w:tcPr>
          <w:p w:rsidR="001C76B3" w:rsidRPr="00A00C5D" w:rsidRDefault="001C76B3" w:rsidP="00A00C5D">
            <w:pPr>
              <w:snapToGrid w:val="0"/>
              <w:spacing w:line="240" w:lineRule="auto"/>
              <w:jc w:val="center"/>
              <w:rPr>
                <w:sz w:val="24"/>
                <w:szCs w:val="24"/>
                <w:lang w:val="uk-UA" w:eastAsia="uk-UA"/>
              </w:rPr>
            </w:pPr>
            <w:r w:rsidRPr="00A00C5D">
              <w:rPr>
                <w:sz w:val="24"/>
                <w:szCs w:val="24"/>
                <w:lang w:val="uk-UA" w:eastAsia="uk-UA"/>
              </w:rPr>
              <w:t>112,2</w:t>
            </w:r>
          </w:p>
        </w:tc>
        <w:tc>
          <w:tcPr>
            <w:tcW w:w="0" w:type="auto"/>
            <w:vAlign w:val="center"/>
          </w:tcPr>
          <w:p w:rsidR="001C76B3" w:rsidRPr="00A00C5D" w:rsidRDefault="001C76B3" w:rsidP="00A00C5D">
            <w:pPr>
              <w:snapToGrid w:val="0"/>
              <w:spacing w:line="240" w:lineRule="auto"/>
              <w:jc w:val="center"/>
              <w:rPr>
                <w:sz w:val="24"/>
                <w:szCs w:val="24"/>
                <w:lang w:val="uk-UA" w:eastAsia="uk-UA"/>
              </w:rPr>
            </w:pPr>
            <w:r w:rsidRPr="00A00C5D">
              <w:rPr>
                <w:sz w:val="24"/>
                <w:szCs w:val="24"/>
                <w:lang w:val="uk-UA" w:eastAsia="uk-UA"/>
              </w:rPr>
              <w:t>107,2</w:t>
            </w:r>
          </w:p>
        </w:tc>
        <w:tc>
          <w:tcPr>
            <w:tcW w:w="0" w:type="auto"/>
            <w:vAlign w:val="center"/>
          </w:tcPr>
          <w:p w:rsidR="001C76B3" w:rsidRPr="00A00C5D" w:rsidRDefault="001C76B3" w:rsidP="00A00C5D">
            <w:pPr>
              <w:snapToGrid w:val="0"/>
              <w:spacing w:line="240" w:lineRule="auto"/>
              <w:jc w:val="center"/>
              <w:rPr>
                <w:sz w:val="24"/>
                <w:szCs w:val="24"/>
                <w:lang w:val="uk-UA" w:eastAsia="uk-UA"/>
              </w:rPr>
            </w:pPr>
            <w:r w:rsidRPr="00A00C5D">
              <w:rPr>
                <w:sz w:val="24"/>
                <w:szCs w:val="24"/>
                <w:lang w:val="uk-UA" w:eastAsia="uk-UA"/>
              </w:rPr>
              <w:t>107,4</w:t>
            </w:r>
          </w:p>
        </w:tc>
        <w:tc>
          <w:tcPr>
            <w:tcW w:w="0" w:type="auto"/>
            <w:vAlign w:val="center"/>
          </w:tcPr>
          <w:p w:rsidR="001C76B3" w:rsidRPr="00A00C5D" w:rsidRDefault="001C76B3" w:rsidP="00A00C5D">
            <w:pPr>
              <w:snapToGrid w:val="0"/>
              <w:spacing w:line="240" w:lineRule="auto"/>
              <w:jc w:val="center"/>
              <w:rPr>
                <w:sz w:val="24"/>
                <w:szCs w:val="24"/>
                <w:lang w:val="uk-UA" w:eastAsia="uk-UA"/>
              </w:rPr>
            </w:pPr>
            <w:r w:rsidRPr="00A00C5D">
              <w:rPr>
                <w:sz w:val="24"/>
                <w:szCs w:val="24"/>
                <w:lang w:val="uk-UA" w:eastAsia="uk-UA"/>
              </w:rPr>
              <w:t>105,1</w:t>
            </w:r>
          </w:p>
        </w:tc>
        <w:tc>
          <w:tcPr>
            <w:tcW w:w="0" w:type="auto"/>
            <w:vAlign w:val="center"/>
          </w:tcPr>
          <w:p w:rsidR="001C76B3" w:rsidRPr="00A00C5D" w:rsidRDefault="001C76B3" w:rsidP="00A00C5D">
            <w:pPr>
              <w:snapToGrid w:val="0"/>
              <w:spacing w:line="240" w:lineRule="auto"/>
              <w:jc w:val="center"/>
              <w:rPr>
                <w:sz w:val="24"/>
                <w:szCs w:val="24"/>
                <w:lang w:val="uk-UA" w:eastAsia="uk-UA"/>
              </w:rPr>
            </w:pPr>
            <w:r w:rsidRPr="00A00C5D">
              <w:rPr>
                <w:sz w:val="24"/>
                <w:szCs w:val="24"/>
                <w:lang w:val="uk-UA" w:eastAsia="uk-UA"/>
              </w:rPr>
              <w:t>93,6</w:t>
            </w:r>
          </w:p>
        </w:tc>
        <w:tc>
          <w:tcPr>
            <w:tcW w:w="0" w:type="auto"/>
            <w:vAlign w:val="center"/>
          </w:tcPr>
          <w:p w:rsidR="001C76B3" w:rsidRPr="00A00C5D" w:rsidRDefault="001C76B3" w:rsidP="00A00C5D">
            <w:pPr>
              <w:snapToGrid w:val="0"/>
              <w:spacing w:line="240" w:lineRule="auto"/>
              <w:jc w:val="center"/>
              <w:rPr>
                <w:sz w:val="24"/>
                <w:szCs w:val="24"/>
                <w:lang w:val="uk-UA" w:eastAsia="uk-UA"/>
              </w:rPr>
            </w:pPr>
            <w:r w:rsidRPr="00A00C5D">
              <w:rPr>
                <w:sz w:val="24"/>
                <w:szCs w:val="24"/>
                <w:lang w:val="uk-UA" w:eastAsia="uk-UA"/>
              </w:rPr>
              <w:t>90,7</w:t>
            </w:r>
          </w:p>
        </w:tc>
        <w:tc>
          <w:tcPr>
            <w:tcW w:w="0" w:type="auto"/>
            <w:vAlign w:val="center"/>
          </w:tcPr>
          <w:p w:rsidR="001C76B3" w:rsidRPr="00A00C5D" w:rsidRDefault="001C76B3" w:rsidP="00A00C5D">
            <w:pPr>
              <w:snapToGrid w:val="0"/>
              <w:spacing w:line="240" w:lineRule="auto"/>
              <w:jc w:val="center"/>
              <w:rPr>
                <w:sz w:val="24"/>
                <w:szCs w:val="24"/>
                <w:lang w:val="uk-UA" w:eastAsia="uk-UA"/>
              </w:rPr>
            </w:pPr>
            <w:r w:rsidRPr="00A00C5D">
              <w:rPr>
                <w:sz w:val="24"/>
                <w:szCs w:val="24"/>
                <w:lang w:val="uk-UA" w:eastAsia="uk-UA"/>
              </w:rPr>
              <w:t>104,5</w:t>
            </w:r>
          </w:p>
        </w:tc>
      </w:tr>
      <w:tr w:rsidR="001C76B3" w:rsidRPr="00A00C5D">
        <w:trPr>
          <w:trHeight w:val="255"/>
        </w:trPr>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3.1</w:t>
            </w:r>
          </w:p>
        </w:tc>
        <w:tc>
          <w:tcPr>
            <w:tcW w:w="0" w:type="auto"/>
            <w:shd w:val="clear" w:color="auto" w:fill="D9E2F3"/>
            <w:vAlign w:val="bottom"/>
          </w:tcPr>
          <w:p w:rsidR="001C76B3" w:rsidRPr="00A00C5D" w:rsidRDefault="001C76B3" w:rsidP="00A00C5D">
            <w:pPr>
              <w:spacing w:line="240" w:lineRule="auto"/>
              <w:rPr>
                <w:i/>
                <w:iCs/>
                <w:sz w:val="24"/>
                <w:szCs w:val="24"/>
                <w:lang w:val="uk-UA" w:eastAsia="uk-UA"/>
              </w:rPr>
            </w:pPr>
            <w:r w:rsidRPr="00A00C5D">
              <w:rPr>
                <w:i/>
                <w:iCs/>
                <w:sz w:val="24"/>
                <w:szCs w:val="24"/>
                <w:lang w:val="uk-UA" w:eastAsia="uk-UA"/>
              </w:rPr>
              <w:t>-Міський бюджет</w:t>
            </w:r>
          </w:p>
        </w:tc>
        <w:tc>
          <w:tcPr>
            <w:tcW w:w="0" w:type="auto"/>
            <w:shd w:val="clear" w:color="auto" w:fill="D9E2F3"/>
            <w:vAlign w:val="center"/>
          </w:tcPr>
          <w:p w:rsidR="001C76B3" w:rsidRPr="00A00C5D" w:rsidRDefault="001C76B3" w:rsidP="00A00C5D">
            <w:pPr>
              <w:snapToGrid w:val="0"/>
              <w:spacing w:line="240" w:lineRule="auto"/>
              <w:jc w:val="center"/>
              <w:rPr>
                <w:i/>
                <w:iCs/>
                <w:sz w:val="24"/>
                <w:szCs w:val="24"/>
                <w:lang w:val="uk-UA" w:eastAsia="uk-UA"/>
              </w:rPr>
            </w:pPr>
            <w:r w:rsidRPr="00A00C5D">
              <w:rPr>
                <w:i/>
                <w:iCs/>
                <w:sz w:val="24"/>
                <w:szCs w:val="24"/>
                <w:lang w:val="uk-UA" w:eastAsia="uk-UA"/>
              </w:rPr>
              <w:t>66,5</w:t>
            </w:r>
          </w:p>
        </w:tc>
        <w:tc>
          <w:tcPr>
            <w:tcW w:w="0" w:type="auto"/>
            <w:shd w:val="clear" w:color="auto" w:fill="D9E2F3"/>
            <w:vAlign w:val="center"/>
          </w:tcPr>
          <w:p w:rsidR="001C76B3" w:rsidRPr="00A00C5D" w:rsidRDefault="001C76B3" w:rsidP="00A00C5D">
            <w:pPr>
              <w:snapToGrid w:val="0"/>
              <w:spacing w:line="240" w:lineRule="auto"/>
              <w:jc w:val="center"/>
              <w:rPr>
                <w:i/>
                <w:iCs/>
                <w:sz w:val="24"/>
                <w:szCs w:val="24"/>
                <w:lang w:val="uk-UA" w:eastAsia="uk-UA"/>
              </w:rPr>
            </w:pPr>
            <w:r w:rsidRPr="00A00C5D">
              <w:rPr>
                <w:i/>
                <w:iCs/>
                <w:sz w:val="24"/>
                <w:szCs w:val="24"/>
                <w:lang w:val="uk-UA" w:eastAsia="uk-UA"/>
              </w:rPr>
              <w:t>73,4</w:t>
            </w:r>
          </w:p>
        </w:tc>
        <w:tc>
          <w:tcPr>
            <w:tcW w:w="0" w:type="auto"/>
            <w:shd w:val="clear" w:color="auto" w:fill="D9E2F3"/>
            <w:vAlign w:val="center"/>
          </w:tcPr>
          <w:p w:rsidR="001C76B3" w:rsidRPr="00A00C5D" w:rsidRDefault="001C76B3" w:rsidP="00A00C5D">
            <w:pPr>
              <w:snapToGrid w:val="0"/>
              <w:spacing w:line="240" w:lineRule="auto"/>
              <w:jc w:val="center"/>
              <w:rPr>
                <w:i/>
                <w:iCs/>
                <w:sz w:val="24"/>
                <w:szCs w:val="24"/>
                <w:lang w:val="uk-UA" w:eastAsia="uk-UA"/>
              </w:rPr>
            </w:pPr>
            <w:r w:rsidRPr="00A00C5D">
              <w:rPr>
                <w:i/>
                <w:iCs/>
                <w:sz w:val="24"/>
                <w:szCs w:val="24"/>
                <w:lang w:val="uk-UA" w:eastAsia="uk-UA"/>
              </w:rPr>
              <w:t>71,6</w:t>
            </w:r>
          </w:p>
        </w:tc>
        <w:tc>
          <w:tcPr>
            <w:tcW w:w="0" w:type="auto"/>
            <w:shd w:val="clear" w:color="auto" w:fill="D9E2F3"/>
            <w:vAlign w:val="center"/>
          </w:tcPr>
          <w:p w:rsidR="001C76B3" w:rsidRPr="00A00C5D" w:rsidRDefault="001C76B3" w:rsidP="00A00C5D">
            <w:pPr>
              <w:snapToGrid w:val="0"/>
              <w:spacing w:line="240" w:lineRule="auto"/>
              <w:jc w:val="center"/>
              <w:rPr>
                <w:i/>
                <w:iCs/>
                <w:sz w:val="24"/>
                <w:szCs w:val="24"/>
                <w:lang w:val="uk-UA" w:eastAsia="uk-UA"/>
              </w:rPr>
            </w:pPr>
            <w:r w:rsidRPr="00A00C5D">
              <w:rPr>
                <w:i/>
                <w:iCs/>
                <w:sz w:val="24"/>
                <w:szCs w:val="24"/>
                <w:lang w:val="uk-UA" w:eastAsia="uk-UA"/>
              </w:rPr>
              <w:t>73,1</w:t>
            </w:r>
          </w:p>
        </w:tc>
        <w:tc>
          <w:tcPr>
            <w:tcW w:w="0" w:type="auto"/>
            <w:shd w:val="clear" w:color="auto" w:fill="D9E2F3"/>
            <w:vAlign w:val="center"/>
          </w:tcPr>
          <w:p w:rsidR="001C76B3" w:rsidRPr="00A00C5D" w:rsidRDefault="001C76B3" w:rsidP="00A00C5D">
            <w:pPr>
              <w:snapToGrid w:val="0"/>
              <w:spacing w:line="240" w:lineRule="auto"/>
              <w:jc w:val="center"/>
              <w:rPr>
                <w:i/>
                <w:iCs/>
                <w:sz w:val="24"/>
                <w:szCs w:val="24"/>
                <w:lang w:val="uk-UA" w:eastAsia="uk-UA"/>
              </w:rPr>
            </w:pPr>
            <w:r w:rsidRPr="00A00C5D">
              <w:rPr>
                <w:i/>
                <w:iCs/>
                <w:sz w:val="24"/>
                <w:szCs w:val="24"/>
                <w:lang w:val="uk-UA" w:eastAsia="uk-UA"/>
              </w:rPr>
              <w:t>67,7</w:t>
            </w:r>
          </w:p>
        </w:tc>
        <w:tc>
          <w:tcPr>
            <w:tcW w:w="0" w:type="auto"/>
            <w:shd w:val="clear" w:color="auto" w:fill="D9E2F3"/>
            <w:vAlign w:val="center"/>
          </w:tcPr>
          <w:p w:rsidR="001C76B3" w:rsidRPr="00A00C5D" w:rsidRDefault="001C76B3" w:rsidP="00A00C5D">
            <w:pPr>
              <w:snapToGrid w:val="0"/>
              <w:spacing w:line="240" w:lineRule="auto"/>
              <w:jc w:val="center"/>
              <w:rPr>
                <w:i/>
                <w:iCs/>
                <w:sz w:val="24"/>
                <w:szCs w:val="24"/>
                <w:lang w:val="uk-UA" w:eastAsia="uk-UA"/>
              </w:rPr>
            </w:pPr>
            <w:r w:rsidRPr="00A00C5D">
              <w:rPr>
                <w:i/>
                <w:iCs/>
                <w:sz w:val="24"/>
                <w:szCs w:val="24"/>
                <w:lang w:val="uk-UA" w:eastAsia="uk-UA"/>
              </w:rPr>
              <w:t>59,2</w:t>
            </w:r>
          </w:p>
        </w:tc>
        <w:tc>
          <w:tcPr>
            <w:tcW w:w="0" w:type="auto"/>
            <w:shd w:val="clear" w:color="auto" w:fill="D9E2F3"/>
            <w:vAlign w:val="center"/>
          </w:tcPr>
          <w:p w:rsidR="001C76B3" w:rsidRPr="00A00C5D" w:rsidRDefault="001C76B3" w:rsidP="00A00C5D">
            <w:pPr>
              <w:snapToGrid w:val="0"/>
              <w:spacing w:line="240" w:lineRule="auto"/>
              <w:jc w:val="center"/>
              <w:rPr>
                <w:i/>
                <w:iCs/>
                <w:sz w:val="24"/>
                <w:szCs w:val="24"/>
                <w:lang w:val="uk-UA" w:eastAsia="uk-UA"/>
              </w:rPr>
            </w:pPr>
            <w:r w:rsidRPr="00A00C5D">
              <w:rPr>
                <w:i/>
                <w:iCs/>
                <w:sz w:val="24"/>
                <w:szCs w:val="24"/>
                <w:lang w:val="uk-UA" w:eastAsia="uk-UA"/>
              </w:rPr>
              <w:t>58,8</w:t>
            </w:r>
          </w:p>
        </w:tc>
      </w:tr>
      <w:tr w:rsidR="001C76B3" w:rsidRPr="00A00C5D">
        <w:trPr>
          <w:trHeight w:val="255"/>
        </w:trPr>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3.2.</w:t>
            </w:r>
          </w:p>
        </w:tc>
        <w:tc>
          <w:tcPr>
            <w:tcW w:w="0" w:type="auto"/>
            <w:vAlign w:val="bottom"/>
          </w:tcPr>
          <w:p w:rsidR="001C76B3" w:rsidRPr="00A00C5D" w:rsidRDefault="001C76B3" w:rsidP="00A00C5D">
            <w:pPr>
              <w:spacing w:line="240" w:lineRule="auto"/>
              <w:rPr>
                <w:i/>
                <w:iCs/>
                <w:sz w:val="24"/>
                <w:szCs w:val="24"/>
                <w:lang w:val="uk-UA" w:eastAsia="uk-UA"/>
              </w:rPr>
            </w:pPr>
            <w:r w:rsidRPr="00A00C5D">
              <w:rPr>
                <w:i/>
                <w:iCs/>
                <w:sz w:val="24"/>
                <w:szCs w:val="24"/>
                <w:lang w:val="uk-UA" w:eastAsia="uk-UA"/>
              </w:rPr>
              <w:t>- Інші бюджети</w:t>
            </w:r>
          </w:p>
        </w:tc>
        <w:tc>
          <w:tcPr>
            <w:tcW w:w="0" w:type="auto"/>
            <w:vAlign w:val="center"/>
          </w:tcPr>
          <w:p w:rsidR="001C76B3" w:rsidRPr="00A00C5D" w:rsidRDefault="001C76B3" w:rsidP="00A00C5D">
            <w:pPr>
              <w:snapToGrid w:val="0"/>
              <w:spacing w:line="240" w:lineRule="auto"/>
              <w:jc w:val="center"/>
              <w:rPr>
                <w:i/>
                <w:iCs/>
                <w:sz w:val="24"/>
                <w:szCs w:val="24"/>
                <w:lang w:val="uk-UA" w:eastAsia="uk-UA"/>
              </w:rPr>
            </w:pPr>
            <w:r w:rsidRPr="00A00C5D">
              <w:rPr>
                <w:i/>
                <w:iCs/>
                <w:sz w:val="24"/>
                <w:szCs w:val="24"/>
                <w:lang w:val="uk-UA" w:eastAsia="uk-UA"/>
              </w:rPr>
              <w:t>45,6</w:t>
            </w:r>
          </w:p>
        </w:tc>
        <w:tc>
          <w:tcPr>
            <w:tcW w:w="0" w:type="auto"/>
            <w:vAlign w:val="center"/>
          </w:tcPr>
          <w:p w:rsidR="001C76B3" w:rsidRPr="00A00C5D" w:rsidRDefault="001C76B3" w:rsidP="00A00C5D">
            <w:pPr>
              <w:snapToGrid w:val="0"/>
              <w:spacing w:line="240" w:lineRule="auto"/>
              <w:jc w:val="center"/>
              <w:rPr>
                <w:i/>
                <w:iCs/>
                <w:sz w:val="24"/>
                <w:szCs w:val="24"/>
                <w:lang w:val="uk-UA" w:eastAsia="uk-UA"/>
              </w:rPr>
            </w:pPr>
            <w:r w:rsidRPr="00A00C5D">
              <w:rPr>
                <w:i/>
                <w:iCs/>
                <w:sz w:val="24"/>
                <w:szCs w:val="24"/>
                <w:lang w:val="uk-UA" w:eastAsia="uk-UA"/>
              </w:rPr>
              <w:t>33,8</w:t>
            </w:r>
          </w:p>
        </w:tc>
        <w:tc>
          <w:tcPr>
            <w:tcW w:w="0" w:type="auto"/>
            <w:vAlign w:val="center"/>
          </w:tcPr>
          <w:p w:rsidR="001C76B3" w:rsidRPr="00A00C5D" w:rsidRDefault="001C76B3" w:rsidP="00A00C5D">
            <w:pPr>
              <w:snapToGrid w:val="0"/>
              <w:spacing w:line="240" w:lineRule="auto"/>
              <w:jc w:val="center"/>
              <w:rPr>
                <w:i/>
                <w:iCs/>
                <w:sz w:val="24"/>
                <w:szCs w:val="24"/>
                <w:lang w:val="uk-UA" w:eastAsia="uk-UA"/>
              </w:rPr>
            </w:pPr>
            <w:r w:rsidRPr="00A00C5D">
              <w:rPr>
                <w:i/>
                <w:iCs/>
                <w:sz w:val="24"/>
                <w:szCs w:val="24"/>
                <w:lang w:val="uk-UA" w:eastAsia="uk-UA"/>
              </w:rPr>
              <w:t>35,8</w:t>
            </w:r>
          </w:p>
        </w:tc>
        <w:tc>
          <w:tcPr>
            <w:tcW w:w="0" w:type="auto"/>
            <w:vAlign w:val="center"/>
          </w:tcPr>
          <w:p w:rsidR="001C76B3" w:rsidRPr="00A00C5D" w:rsidRDefault="001C76B3" w:rsidP="00A00C5D">
            <w:pPr>
              <w:snapToGrid w:val="0"/>
              <w:spacing w:line="240" w:lineRule="auto"/>
              <w:jc w:val="center"/>
              <w:rPr>
                <w:i/>
                <w:iCs/>
                <w:sz w:val="24"/>
                <w:szCs w:val="24"/>
                <w:lang w:val="uk-UA" w:eastAsia="uk-UA"/>
              </w:rPr>
            </w:pPr>
            <w:r w:rsidRPr="00A00C5D">
              <w:rPr>
                <w:i/>
                <w:iCs/>
                <w:sz w:val="24"/>
                <w:szCs w:val="24"/>
                <w:lang w:val="uk-UA" w:eastAsia="uk-UA"/>
              </w:rPr>
              <w:t>32,0</w:t>
            </w:r>
          </w:p>
        </w:tc>
        <w:tc>
          <w:tcPr>
            <w:tcW w:w="0" w:type="auto"/>
            <w:vAlign w:val="center"/>
          </w:tcPr>
          <w:p w:rsidR="001C76B3" w:rsidRPr="00A00C5D" w:rsidRDefault="001C76B3" w:rsidP="00A00C5D">
            <w:pPr>
              <w:snapToGrid w:val="0"/>
              <w:spacing w:line="240" w:lineRule="auto"/>
              <w:jc w:val="center"/>
              <w:rPr>
                <w:i/>
                <w:iCs/>
                <w:sz w:val="24"/>
                <w:szCs w:val="24"/>
                <w:lang w:val="uk-UA" w:eastAsia="uk-UA"/>
              </w:rPr>
            </w:pPr>
            <w:r w:rsidRPr="00A00C5D">
              <w:rPr>
                <w:i/>
                <w:iCs/>
                <w:sz w:val="24"/>
                <w:szCs w:val="24"/>
                <w:lang w:val="uk-UA" w:eastAsia="uk-UA"/>
              </w:rPr>
              <w:t>25,9</w:t>
            </w:r>
          </w:p>
        </w:tc>
        <w:tc>
          <w:tcPr>
            <w:tcW w:w="0" w:type="auto"/>
            <w:vAlign w:val="center"/>
          </w:tcPr>
          <w:p w:rsidR="001C76B3" w:rsidRPr="00A00C5D" w:rsidRDefault="001C76B3" w:rsidP="00A00C5D">
            <w:pPr>
              <w:snapToGrid w:val="0"/>
              <w:spacing w:line="240" w:lineRule="auto"/>
              <w:jc w:val="center"/>
              <w:rPr>
                <w:i/>
                <w:iCs/>
                <w:sz w:val="24"/>
                <w:szCs w:val="24"/>
                <w:lang w:val="uk-UA" w:eastAsia="uk-UA"/>
              </w:rPr>
            </w:pPr>
            <w:r w:rsidRPr="00A00C5D">
              <w:rPr>
                <w:i/>
                <w:iCs/>
                <w:sz w:val="24"/>
                <w:szCs w:val="24"/>
                <w:lang w:val="uk-UA" w:eastAsia="uk-UA"/>
              </w:rPr>
              <w:t>31,5</w:t>
            </w:r>
          </w:p>
        </w:tc>
        <w:tc>
          <w:tcPr>
            <w:tcW w:w="0" w:type="auto"/>
            <w:vAlign w:val="center"/>
          </w:tcPr>
          <w:p w:rsidR="001C76B3" w:rsidRPr="00A00C5D" w:rsidRDefault="001C76B3" w:rsidP="00A00C5D">
            <w:pPr>
              <w:snapToGrid w:val="0"/>
              <w:spacing w:line="240" w:lineRule="auto"/>
              <w:jc w:val="center"/>
              <w:rPr>
                <w:i/>
                <w:iCs/>
                <w:sz w:val="24"/>
                <w:szCs w:val="24"/>
                <w:lang w:val="uk-UA" w:eastAsia="uk-UA"/>
              </w:rPr>
            </w:pPr>
            <w:r w:rsidRPr="00A00C5D">
              <w:rPr>
                <w:i/>
                <w:iCs/>
                <w:sz w:val="24"/>
                <w:szCs w:val="24"/>
                <w:lang w:val="uk-UA" w:eastAsia="uk-UA"/>
              </w:rPr>
              <w:t>45,7</w:t>
            </w:r>
          </w:p>
        </w:tc>
      </w:tr>
      <w:tr w:rsidR="001C76B3" w:rsidRPr="00A00C5D">
        <w:trPr>
          <w:trHeight w:val="255"/>
        </w:trPr>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4</w:t>
            </w:r>
          </w:p>
        </w:tc>
        <w:tc>
          <w:tcPr>
            <w:tcW w:w="0" w:type="auto"/>
            <w:shd w:val="clear" w:color="auto" w:fill="D9E2F3"/>
            <w:vAlign w:val="bottom"/>
          </w:tcPr>
          <w:p w:rsidR="001C76B3" w:rsidRPr="00A00C5D" w:rsidRDefault="001C76B3" w:rsidP="00A00C5D">
            <w:pPr>
              <w:spacing w:line="240" w:lineRule="auto"/>
              <w:rPr>
                <w:sz w:val="24"/>
                <w:szCs w:val="24"/>
                <w:lang w:val="uk-UA" w:eastAsia="uk-UA"/>
              </w:rPr>
            </w:pPr>
            <w:r w:rsidRPr="00A00C5D">
              <w:rPr>
                <w:sz w:val="24"/>
                <w:szCs w:val="24"/>
                <w:lang w:val="uk-UA" w:eastAsia="uk-UA"/>
              </w:rPr>
              <w:t>Промислові підприємства</w:t>
            </w:r>
          </w:p>
        </w:tc>
        <w:tc>
          <w:tcPr>
            <w:tcW w:w="0" w:type="auto"/>
            <w:shd w:val="clear" w:color="auto" w:fill="D9E2F3"/>
            <w:vAlign w:val="center"/>
          </w:tcPr>
          <w:p w:rsidR="001C76B3" w:rsidRPr="00A00C5D" w:rsidRDefault="001C76B3" w:rsidP="00A00C5D">
            <w:pPr>
              <w:snapToGrid w:val="0"/>
              <w:spacing w:line="240" w:lineRule="auto"/>
              <w:jc w:val="center"/>
              <w:rPr>
                <w:sz w:val="24"/>
                <w:szCs w:val="24"/>
                <w:lang w:val="uk-UA" w:eastAsia="uk-UA"/>
              </w:rPr>
            </w:pPr>
            <w:r w:rsidRPr="00A00C5D">
              <w:rPr>
                <w:sz w:val="24"/>
                <w:szCs w:val="24"/>
                <w:lang w:val="uk-UA" w:eastAsia="uk-UA"/>
              </w:rPr>
              <w:t>18,9</w:t>
            </w:r>
          </w:p>
        </w:tc>
        <w:tc>
          <w:tcPr>
            <w:tcW w:w="0" w:type="auto"/>
            <w:shd w:val="clear" w:color="auto" w:fill="D9E2F3"/>
            <w:vAlign w:val="center"/>
          </w:tcPr>
          <w:p w:rsidR="001C76B3" w:rsidRPr="00A00C5D" w:rsidRDefault="001C76B3" w:rsidP="00A00C5D">
            <w:pPr>
              <w:snapToGrid w:val="0"/>
              <w:spacing w:line="240" w:lineRule="auto"/>
              <w:jc w:val="center"/>
              <w:rPr>
                <w:sz w:val="24"/>
                <w:szCs w:val="24"/>
                <w:lang w:val="uk-UA" w:eastAsia="uk-UA"/>
              </w:rPr>
            </w:pPr>
            <w:r w:rsidRPr="00A00C5D">
              <w:rPr>
                <w:sz w:val="24"/>
                <w:szCs w:val="24"/>
                <w:lang w:val="uk-UA" w:eastAsia="uk-UA"/>
              </w:rPr>
              <w:t>18,0</w:t>
            </w:r>
          </w:p>
        </w:tc>
        <w:tc>
          <w:tcPr>
            <w:tcW w:w="0" w:type="auto"/>
            <w:shd w:val="clear" w:color="auto" w:fill="D9E2F3"/>
            <w:vAlign w:val="center"/>
          </w:tcPr>
          <w:p w:rsidR="001C76B3" w:rsidRPr="00A00C5D" w:rsidRDefault="001C76B3" w:rsidP="00A00C5D">
            <w:pPr>
              <w:snapToGrid w:val="0"/>
              <w:spacing w:line="240" w:lineRule="auto"/>
              <w:jc w:val="center"/>
              <w:rPr>
                <w:sz w:val="24"/>
                <w:szCs w:val="24"/>
                <w:lang w:val="uk-UA" w:eastAsia="uk-UA"/>
              </w:rPr>
            </w:pPr>
            <w:r w:rsidRPr="00A00C5D">
              <w:rPr>
                <w:sz w:val="24"/>
                <w:szCs w:val="24"/>
                <w:lang w:val="uk-UA" w:eastAsia="uk-UA"/>
              </w:rPr>
              <w:t>14,2</w:t>
            </w:r>
          </w:p>
        </w:tc>
        <w:tc>
          <w:tcPr>
            <w:tcW w:w="0" w:type="auto"/>
            <w:shd w:val="clear" w:color="auto" w:fill="D9E2F3"/>
            <w:vAlign w:val="center"/>
          </w:tcPr>
          <w:p w:rsidR="001C76B3" w:rsidRPr="00A00C5D" w:rsidRDefault="001C76B3" w:rsidP="00A00C5D">
            <w:pPr>
              <w:snapToGrid w:val="0"/>
              <w:spacing w:line="240" w:lineRule="auto"/>
              <w:jc w:val="center"/>
              <w:rPr>
                <w:sz w:val="24"/>
                <w:szCs w:val="24"/>
                <w:lang w:val="uk-UA" w:eastAsia="uk-UA"/>
              </w:rPr>
            </w:pPr>
            <w:r w:rsidRPr="00A00C5D">
              <w:rPr>
                <w:sz w:val="24"/>
                <w:szCs w:val="24"/>
                <w:lang w:val="uk-UA" w:eastAsia="uk-UA"/>
              </w:rPr>
              <w:t>11,5</w:t>
            </w:r>
          </w:p>
        </w:tc>
        <w:tc>
          <w:tcPr>
            <w:tcW w:w="0" w:type="auto"/>
            <w:shd w:val="clear" w:color="auto" w:fill="D9E2F3"/>
            <w:vAlign w:val="center"/>
          </w:tcPr>
          <w:p w:rsidR="001C76B3" w:rsidRPr="00A00C5D" w:rsidRDefault="001C76B3" w:rsidP="00A00C5D">
            <w:pPr>
              <w:snapToGrid w:val="0"/>
              <w:spacing w:line="240" w:lineRule="auto"/>
              <w:jc w:val="center"/>
              <w:rPr>
                <w:sz w:val="24"/>
                <w:szCs w:val="24"/>
                <w:lang w:val="uk-UA" w:eastAsia="uk-UA"/>
              </w:rPr>
            </w:pPr>
            <w:r w:rsidRPr="00A00C5D">
              <w:rPr>
                <w:sz w:val="24"/>
                <w:szCs w:val="24"/>
                <w:lang w:val="uk-UA" w:eastAsia="uk-UA"/>
              </w:rPr>
              <w:t>12,7</w:t>
            </w:r>
          </w:p>
        </w:tc>
        <w:tc>
          <w:tcPr>
            <w:tcW w:w="0" w:type="auto"/>
            <w:shd w:val="clear" w:color="auto" w:fill="D9E2F3"/>
            <w:vAlign w:val="center"/>
          </w:tcPr>
          <w:p w:rsidR="001C76B3" w:rsidRPr="00A00C5D" w:rsidRDefault="001C76B3" w:rsidP="00A00C5D">
            <w:pPr>
              <w:snapToGrid w:val="0"/>
              <w:spacing w:line="240" w:lineRule="auto"/>
              <w:jc w:val="center"/>
              <w:rPr>
                <w:sz w:val="24"/>
                <w:szCs w:val="24"/>
                <w:lang w:val="uk-UA" w:eastAsia="uk-UA"/>
              </w:rPr>
            </w:pPr>
            <w:r w:rsidRPr="00A00C5D">
              <w:rPr>
                <w:sz w:val="24"/>
                <w:szCs w:val="24"/>
                <w:lang w:val="uk-UA" w:eastAsia="uk-UA"/>
              </w:rPr>
              <w:t>6,8</w:t>
            </w:r>
          </w:p>
        </w:tc>
        <w:tc>
          <w:tcPr>
            <w:tcW w:w="0" w:type="auto"/>
            <w:shd w:val="clear" w:color="auto" w:fill="D9E2F3"/>
            <w:vAlign w:val="center"/>
          </w:tcPr>
          <w:p w:rsidR="001C76B3" w:rsidRPr="00A00C5D" w:rsidRDefault="001C76B3" w:rsidP="00A00C5D">
            <w:pPr>
              <w:snapToGrid w:val="0"/>
              <w:spacing w:line="240" w:lineRule="auto"/>
              <w:jc w:val="center"/>
              <w:rPr>
                <w:sz w:val="24"/>
                <w:szCs w:val="24"/>
                <w:lang w:val="uk-UA" w:eastAsia="uk-UA"/>
              </w:rPr>
            </w:pPr>
            <w:r w:rsidRPr="00A00C5D">
              <w:rPr>
                <w:sz w:val="24"/>
                <w:szCs w:val="24"/>
                <w:lang w:val="uk-UA" w:eastAsia="uk-UA"/>
              </w:rPr>
              <w:t>7,8</w:t>
            </w:r>
          </w:p>
        </w:tc>
      </w:tr>
      <w:tr w:rsidR="001C76B3" w:rsidRPr="00A00C5D">
        <w:trPr>
          <w:trHeight w:val="255"/>
        </w:trPr>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5</w:t>
            </w:r>
          </w:p>
        </w:tc>
        <w:tc>
          <w:tcPr>
            <w:tcW w:w="0" w:type="auto"/>
            <w:vAlign w:val="bottom"/>
          </w:tcPr>
          <w:p w:rsidR="001C76B3" w:rsidRPr="00A00C5D" w:rsidRDefault="001C76B3" w:rsidP="00A00C5D">
            <w:pPr>
              <w:spacing w:line="240" w:lineRule="auto"/>
              <w:rPr>
                <w:sz w:val="24"/>
                <w:szCs w:val="24"/>
                <w:lang w:val="uk-UA" w:eastAsia="uk-UA"/>
              </w:rPr>
            </w:pPr>
            <w:r w:rsidRPr="00A00C5D">
              <w:rPr>
                <w:sz w:val="24"/>
                <w:szCs w:val="24"/>
                <w:lang w:val="uk-UA" w:eastAsia="uk-UA"/>
              </w:rPr>
              <w:t>Інше</w:t>
            </w:r>
          </w:p>
        </w:tc>
        <w:tc>
          <w:tcPr>
            <w:tcW w:w="0" w:type="auto"/>
            <w:vAlign w:val="center"/>
          </w:tcPr>
          <w:p w:rsidR="001C76B3" w:rsidRPr="00A00C5D" w:rsidRDefault="001C76B3" w:rsidP="00A00C5D">
            <w:pPr>
              <w:snapToGrid w:val="0"/>
              <w:spacing w:line="240" w:lineRule="auto"/>
              <w:jc w:val="center"/>
              <w:rPr>
                <w:sz w:val="24"/>
                <w:szCs w:val="24"/>
                <w:lang w:val="uk-UA" w:eastAsia="uk-UA"/>
              </w:rPr>
            </w:pPr>
            <w:r w:rsidRPr="00A00C5D">
              <w:rPr>
                <w:sz w:val="24"/>
                <w:szCs w:val="24"/>
                <w:lang w:val="uk-UA" w:eastAsia="uk-UA"/>
              </w:rPr>
              <w:t>63,7</w:t>
            </w:r>
          </w:p>
        </w:tc>
        <w:tc>
          <w:tcPr>
            <w:tcW w:w="0" w:type="auto"/>
            <w:vAlign w:val="center"/>
          </w:tcPr>
          <w:p w:rsidR="001C76B3" w:rsidRPr="00A00C5D" w:rsidRDefault="001C76B3" w:rsidP="00A00C5D">
            <w:pPr>
              <w:snapToGrid w:val="0"/>
              <w:spacing w:line="240" w:lineRule="auto"/>
              <w:jc w:val="center"/>
              <w:rPr>
                <w:sz w:val="24"/>
                <w:szCs w:val="24"/>
                <w:lang w:val="uk-UA" w:eastAsia="uk-UA"/>
              </w:rPr>
            </w:pPr>
            <w:r w:rsidRPr="00A00C5D">
              <w:rPr>
                <w:sz w:val="24"/>
                <w:szCs w:val="24"/>
                <w:lang w:val="uk-UA" w:eastAsia="uk-UA"/>
              </w:rPr>
              <w:t>65,8</w:t>
            </w:r>
          </w:p>
        </w:tc>
        <w:tc>
          <w:tcPr>
            <w:tcW w:w="0" w:type="auto"/>
            <w:vAlign w:val="center"/>
          </w:tcPr>
          <w:p w:rsidR="001C76B3" w:rsidRPr="00A00C5D" w:rsidRDefault="001C76B3" w:rsidP="00A00C5D">
            <w:pPr>
              <w:snapToGrid w:val="0"/>
              <w:spacing w:line="240" w:lineRule="auto"/>
              <w:jc w:val="center"/>
              <w:rPr>
                <w:sz w:val="24"/>
                <w:szCs w:val="24"/>
                <w:lang w:val="uk-UA" w:eastAsia="uk-UA"/>
              </w:rPr>
            </w:pPr>
            <w:r w:rsidRPr="00A00C5D">
              <w:rPr>
                <w:sz w:val="24"/>
                <w:szCs w:val="24"/>
                <w:lang w:val="uk-UA" w:eastAsia="uk-UA"/>
              </w:rPr>
              <w:t>64,7</w:t>
            </w:r>
          </w:p>
        </w:tc>
        <w:tc>
          <w:tcPr>
            <w:tcW w:w="0" w:type="auto"/>
            <w:vAlign w:val="center"/>
          </w:tcPr>
          <w:p w:rsidR="001C76B3" w:rsidRPr="00A00C5D" w:rsidRDefault="001C76B3" w:rsidP="00A00C5D">
            <w:pPr>
              <w:snapToGrid w:val="0"/>
              <w:spacing w:line="240" w:lineRule="auto"/>
              <w:jc w:val="center"/>
              <w:rPr>
                <w:sz w:val="24"/>
                <w:szCs w:val="24"/>
                <w:lang w:val="uk-UA" w:eastAsia="uk-UA"/>
              </w:rPr>
            </w:pPr>
            <w:r w:rsidRPr="00A00C5D">
              <w:rPr>
                <w:sz w:val="24"/>
                <w:szCs w:val="24"/>
                <w:lang w:val="uk-UA" w:eastAsia="uk-UA"/>
              </w:rPr>
              <w:t>55,4</w:t>
            </w:r>
          </w:p>
        </w:tc>
        <w:tc>
          <w:tcPr>
            <w:tcW w:w="0" w:type="auto"/>
            <w:vAlign w:val="center"/>
          </w:tcPr>
          <w:p w:rsidR="001C76B3" w:rsidRPr="00A00C5D" w:rsidRDefault="001C76B3" w:rsidP="00A00C5D">
            <w:pPr>
              <w:snapToGrid w:val="0"/>
              <w:spacing w:line="240" w:lineRule="auto"/>
              <w:jc w:val="center"/>
              <w:rPr>
                <w:sz w:val="24"/>
                <w:szCs w:val="24"/>
                <w:lang w:val="uk-UA" w:eastAsia="uk-UA"/>
              </w:rPr>
            </w:pPr>
            <w:r w:rsidRPr="00A00C5D">
              <w:rPr>
                <w:sz w:val="24"/>
                <w:szCs w:val="24"/>
                <w:lang w:val="uk-UA" w:eastAsia="uk-UA"/>
              </w:rPr>
              <w:t>51,2</w:t>
            </w:r>
          </w:p>
        </w:tc>
        <w:tc>
          <w:tcPr>
            <w:tcW w:w="0" w:type="auto"/>
            <w:vAlign w:val="center"/>
          </w:tcPr>
          <w:p w:rsidR="001C76B3" w:rsidRPr="00A00C5D" w:rsidRDefault="001C76B3" w:rsidP="00A00C5D">
            <w:pPr>
              <w:snapToGrid w:val="0"/>
              <w:spacing w:line="240" w:lineRule="auto"/>
              <w:jc w:val="center"/>
              <w:rPr>
                <w:sz w:val="24"/>
                <w:szCs w:val="24"/>
                <w:lang w:val="uk-UA" w:eastAsia="uk-UA"/>
              </w:rPr>
            </w:pPr>
            <w:r w:rsidRPr="00A00C5D">
              <w:rPr>
                <w:sz w:val="24"/>
                <w:szCs w:val="24"/>
                <w:lang w:val="uk-UA" w:eastAsia="uk-UA"/>
              </w:rPr>
              <w:t>52,8</w:t>
            </w:r>
          </w:p>
        </w:tc>
        <w:tc>
          <w:tcPr>
            <w:tcW w:w="0" w:type="auto"/>
            <w:vAlign w:val="center"/>
          </w:tcPr>
          <w:p w:rsidR="001C76B3" w:rsidRPr="00A00C5D" w:rsidRDefault="001C76B3" w:rsidP="00A00C5D">
            <w:pPr>
              <w:snapToGrid w:val="0"/>
              <w:spacing w:line="240" w:lineRule="auto"/>
              <w:jc w:val="center"/>
              <w:rPr>
                <w:sz w:val="24"/>
                <w:szCs w:val="24"/>
                <w:lang w:val="uk-UA" w:eastAsia="uk-UA"/>
              </w:rPr>
            </w:pPr>
            <w:r w:rsidRPr="00A00C5D">
              <w:rPr>
                <w:sz w:val="24"/>
                <w:szCs w:val="24"/>
                <w:lang w:val="uk-UA" w:eastAsia="uk-UA"/>
              </w:rPr>
              <w:t>53,7</w:t>
            </w:r>
          </w:p>
        </w:tc>
      </w:tr>
      <w:tr w:rsidR="001C76B3" w:rsidRPr="00A00C5D">
        <w:trPr>
          <w:trHeight w:val="255"/>
        </w:trPr>
        <w:tc>
          <w:tcPr>
            <w:tcW w:w="0" w:type="auto"/>
            <w:gridSpan w:val="2"/>
            <w:shd w:val="clear" w:color="auto" w:fill="D9E2F3"/>
            <w:vAlign w:val="center"/>
          </w:tcPr>
          <w:p w:rsidR="001C76B3" w:rsidRPr="00A00C5D" w:rsidRDefault="001C76B3" w:rsidP="00A00C5D">
            <w:pPr>
              <w:spacing w:line="240" w:lineRule="auto"/>
              <w:rPr>
                <w:sz w:val="24"/>
                <w:szCs w:val="24"/>
                <w:lang w:val="uk-UA" w:eastAsia="uk-UA"/>
              </w:rPr>
            </w:pPr>
            <w:r w:rsidRPr="00A00C5D">
              <w:rPr>
                <w:sz w:val="24"/>
                <w:szCs w:val="24"/>
                <w:lang w:val="uk-UA" w:eastAsia="uk-UA"/>
              </w:rPr>
              <w:t>Загальне споживання води по місту</w:t>
            </w:r>
          </w:p>
        </w:tc>
        <w:tc>
          <w:tcPr>
            <w:tcW w:w="0" w:type="auto"/>
            <w:shd w:val="clear" w:color="auto" w:fill="D9E2F3"/>
            <w:vAlign w:val="center"/>
          </w:tcPr>
          <w:p w:rsidR="001C76B3" w:rsidRPr="00A00C5D" w:rsidRDefault="001C76B3" w:rsidP="00A00C5D">
            <w:pPr>
              <w:snapToGrid w:val="0"/>
              <w:spacing w:line="240" w:lineRule="auto"/>
              <w:jc w:val="center"/>
              <w:rPr>
                <w:sz w:val="24"/>
                <w:szCs w:val="24"/>
                <w:lang w:val="uk-UA" w:eastAsia="uk-UA"/>
              </w:rPr>
            </w:pPr>
            <w:r w:rsidRPr="00A00C5D">
              <w:rPr>
                <w:sz w:val="24"/>
                <w:szCs w:val="24"/>
                <w:lang w:val="uk-UA" w:eastAsia="uk-UA"/>
              </w:rPr>
              <w:t>1455,9</w:t>
            </w:r>
          </w:p>
        </w:tc>
        <w:tc>
          <w:tcPr>
            <w:tcW w:w="0" w:type="auto"/>
            <w:shd w:val="clear" w:color="auto" w:fill="D9E2F3"/>
            <w:vAlign w:val="center"/>
          </w:tcPr>
          <w:p w:rsidR="001C76B3" w:rsidRPr="00A00C5D" w:rsidRDefault="001C76B3" w:rsidP="00A00C5D">
            <w:pPr>
              <w:snapToGrid w:val="0"/>
              <w:spacing w:line="240" w:lineRule="auto"/>
              <w:jc w:val="center"/>
              <w:rPr>
                <w:sz w:val="24"/>
                <w:szCs w:val="24"/>
                <w:lang w:val="uk-UA" w:eastAsia="uk-UA"/>
              </w:rPr>
            </w:pPr>
            <w:r w:rsidRPr="00A00C5D">
              <w:rPr>
                <w:sz w:val="24"/>
                <w:szCs w:val="24"/>
                <w:lang w:val="uk-UA" w:eastAsia="uk-UA"/>
              </w:rPr>
              <w:t>1402,6</w:t>
            </w:r>
          </w:p>
        </w:tc>
        <w:tc>
          <w:tcPr>
            <w:tcW w:w="0" w:type="auto"/>
            <w:shd w:val="clear" w:color="auto" w:fill="D9E2F3"/>
            <w:vAlign w:val="center"/>
          </w:tcPr>
          <w:p w:rsidR="001C76B3" w:rsidRPr="00A00C5D" w:rsidRDefault="001C76B3" w:rsidP="00A00C5D">
            <w:pPr>
              <w:snapToGrid w:val="0"/>
              <w:spacing w:line="240" w:lineRule="auto"/>
              <w:jc w:val="center"/>
              <w:rPr>
                <w:sz w:val="24"/>
                <w:szCs w:val="24"/>
                <w:lang w:val="uk-UA" w:eastAsia="uk-UA"/>
              </w:rPr>
            </w:pPr>
            <w:r w:rsidRPr="00A00C5D">
              <w:rPr>
                <w:sz w:val="24"/>
                <w:szCs w:val="24"/>
                <w:lang w:val="uk-UA" w:eastAsia="uk-UA"/>
              </w:rPr>
              <w:t>1380</w:t>
            </w:r>
          </w:p>
        </w:tc>
        <w:tc>
          <w:tcPr>
            <w:tcW w:w="0" w:type="auto"/>
            <w:shd w:val="clear" w:color="auto" w:fill="D9E2F3"/>
            <w:vAlign w:val="center"/>
          </w:tcPr>
          <w:p w:rsidR="001C76B3" w:rsidRPr="00A00C5D" w:rsidRDefault="001C76B3" w:rsidP="00A00C5D">
            <w:pPr>
              <w:snapToGrid w:val="0"/>
              <w:spacing w:line="240" w:lineRule="auto"/>
              <w:jc w:val="center"/>
              <w:rPr>
                <w:sz w:val="24"/>
                <w:szCs w:val="24"/>
                <w:lang w:val="uk-UA" w:eastAsia="uk-UA"/>
              </w:rPr>
            </w:pPr>
            <w:r w:rsidRPr="00A00C5D">
              <w:rPr>
                <w:sz w:val="24"/>
                <w:szCs w:val="24"/>
                <w:lang w:val="uk-UA" w:eastAsia="uk-UA"/>
              </w:rPr>
              <w:t>1310</w:t>
            </w:r>
          </w:p>
        </w:tc>
        <w:tc>
          <w:tcPr>
            <w:tcW w:w="0" w:type="auto"/>
            <w:shd w:val="clear" w:color="auto" w:fill="D9E2F3"/>
            <w:vAlign w:val="center"/>
          </w:tcPr>
          <w:p w:rsidR="001C76B3" w:rsidRPr="00A00C5D" w:rsidRDefault="001C76B3" w:rsidP="00A00C5D">
            <w:pPr>
              <w:snapToGrid w:val="0"/>
              <w:spacing w:line="240" w:lineRule="auto"/>
              <w:jc w:val="center"/>
              <w:rPr>
                <w:sz w:val="24"/>
                <w:szCs w:val="24"/>
                <w:lang w:val="uk-UA" w:eastAsia="uk-UA"/>
              </w:rPr>
            </w:pPr>
            <w:r w:rsidRPr="00A00C5D">
              <w:rPr>
                <w:sz w:val="24"/>
                <w:szCs w:val="24"/>
                <w:lang w:val="uk-UA" w:eastAsia="uk-UA"/>
              </w:rPr>
              <w:t>1254</w:t>
            </w:r>
          </w:p>
        </w:tc>
        <w:tc>
          <w:tcPr>
            <w:tcW w:w="0" w:type="auto"/>
            <w:shd w:val="clear" w:color="auto" w:fill="D9E2F3"/>
            <w:vAlign w:val="center"/>
          </w:tcPr>
          <w:p w:rsidR="001C76B3" w:rsidRPr="00A00C5D" w:rsidRDefault="001C76B3" w:rsidP="00A00C5D">
            <w:pPr>
              <w:snapToGrid w:val="0"/>
              <w:spacing w:line="240" w:lineRule="auto"/>
              <w:jc w:val="center"/>
              <w:rPr>
                <w:sz w:val="24"/>
                <w:szCs w:val="24"/>
                <w:lang w:val="uk-UA" w:eastAsia="uk-UA"/>
              </w:rPr>
            </w:pPr>
            <w:r w:rsidRPr="00A00C5D">
              <w:rPr>
                <w:sz w:val="24"/>
                <w:szCs w:val="24"/>
                <w:lang w:val="uk-UA" w:eastAsia="uk-UA"/>
              </w:rPr>
              <w:t>1181</w:t>
            </w:r>
          </w:p>
        </w:tc>
        <w:tc>
          <w:tcPr>
            <w:tcW w:w="0" w:type="auto"/>
            <w:shd w:val="clear" w:color="auto" w:fill="D9E2F3"/>
            <w:vAlign w:val="center"/>
          </w:tcPr>
          <w:p w:rsidR="001C76B3" w:rsidRPr="00A00C5D" w:rsidRDefault="001C76B3" w:rsidP="00A00C5D">
            <w:pPr>
              <w:snapToGrid w:val="0"/>
              <w:spacing w:line="240" w:lineRule="auto"/>
              <w:jc w:val="center"/>
              <w:rPr>
                <w:sz w:val="24"/>
                <w:szCs w:val="24"/>
                <w:lang w:val="uk-UA" w:eastAsia="uk-UA"/>
              </w:rPr>
            </w:pPr>
            <w:r w:rsidRPr="00A00C5D">
              <w:rPr>
                <w:sz w:val="24"/>
                <w:szCs w:val="24"/>
                <w:lang w:val="uk-UA" w:eastAsia="uk-UA"/>
              </w:rPr>
              <w:t>1205</w:t>
            </w:r>
          </w:p>
        </w:tc>
      </w:tr>
    </w:tbl>
    <w:p w:rsidR="001C76B3" w:rsidRPr="00B61394" w:rsidRDefault="001C76B3" w:rsidP="004C072A">
      <w:pPr>
        <w:tabs>
          <w:tab w:val="left" w:pos="6145"/>
        </w:tabs>
        <w:spacing w:line="240" w:lineRule="auto"/>
        <w:jc w:val="center"/>
        <w:rPr>
          <w:lang w:val="uk-UA" w:eastAsia="uk-UA"/>
        </w:rPr>
      </w:pPr>
    </w:p>
    <w:p w:rsidR="001C76B3" w:rsidRPr="00B61394" w:rsidRDefault="001C76B3" w:rsidP="0051174D">
      <w:pPr>
        <w:shd w:val="clear" w:color="auto" w:fill="FFFFFF"/>
        <w:autoSpaceDE w:val="0"/>
        <w:spacing w:line="276" w:lineRule="auto"/>
        <w:ind w:firstLine="585"/>
        <w:rPr>
          <w:lang w:val="uk-UA" w:eastAsia="uk-UA"/>
        </w:rPr>
      </w:pPr>
      <w:r w:rsidRPr="00B61394">
        <w:rPr>
          <w:lang w:val="uk-UA" w:eastAsia="uk-UA"/>
        </w:rPr>
        <w:t>Послугами водоканалу користуються 28104 споживачі, в т.ч. 11659 фізичних осіб,  56 бюджетних установ та 380 інших юридичних осіб.</w:t>
      </w:r>
    </w:p>
    <w:p w:rsidR="001C76B3" w:rsidRPr="00B61394" w:rsidRDefault="001C76B3" w:rsidP="004C072A">
      <w:pPr>
        <w:spacing w:line="240" w:lineRule="auto"/>
        <w:jc w:val="right"/>
        <w:rPr>
          <w:lang w:val="uk-UA" w:eastAsia="uk-UA"/>
        </w:rPr>
      </w:pPr>
      <w:r w:rsidRPr="00B61394">
        <w:rPr>
          <w:lang w:val="uk-UA" w:eastAsia="uk-UA"/>
        </w:rPr>
        <w:t>Таблиця 2.12</w:t>
      </w:r>
    </w:p>
    <w:p w:rsidR="001C76B3" w:rsidRPr="00B61394" w:rsidRDefault="001C76B3" w:rsidP="004C072A">
      <w:pPr>
        <w:spacing w:line="240" w:lineRule="auto"/>
        <w:rPr>
          <w:lang w:val="uk-UA" w:eastAsia="uk-UA"/>
        </w:rPr>
      </w:pPr>
      <w:r w:rsidRPr="00B61394">
        <w:rPr>
          <w:lang w:val="uk-UA" w:eastAsia="uk-UA"/>
        </w:rPr>
        <w:t>Водовідведення з розподілом за категоріями споживачів міста за 2010–2016 рр.</w:t>
      </w:r>
    </w:p>
    <w:tbl>
      <w:tblPr>
        <w:tblpPr w:leftFromText="180" w:rightFromText="180" w:vertAnchor="text" w:horzAnchor="margin" w:tblpXSpec="center" w:tblpY="12"/>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020"/>
      </w:tblPr>
      <w:tblGrid>
        <w:gridCol w:w="576"/>
        <w:gridCol w:w="3595"/>
        <w:gridCol w:w="756"/>
        <w:gridCol w:w="756"/>
        <w:gridCol w:w="756"/>
        <w:gridCol w:w="696"/>
        <w:gridCol w:w="696"/>
        <w:gridCol w:w="696"/>
        <w:gridCol w:w="696"/>
      </w:tblGrid>
      <w:tr w:rsidR="001C76B3" w:rsidRPr="00A00C5D">
        <w:trPr>
          <w:trHeight w:val="255"/>
        </w:trPr>
        <w:tc>
          <w:tcPr>
            <w:tcW w:w="0" w:type="auto"/>
            <w:vMerge w:val="restart"/>
            <w:tcBorders>
              <w:top w:val="single" w:sz="4" w:space="0" w:color="4472C4"/>
              <w:left w:val="single" w:sz="4" w:space="0" w:color="4472C4"/>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4"/>
                <w:szCs w:val="24"/>
                <w:lang w:val="uk-UA" w:eastAsia="uk-UA"/>
              </w:rPr>
            </w:pPr>
            <w:r w:rsidRPr="00A00C5D">
              <w:rPr>
                <w:b/>
                <w:bCs/>
                <w:color w:val="FFFFFF"/>
                <w:sz w:val="24"/>
                <w:szCs w:val="24"/>
                <w:lang w:val="uk-UA" w:eastAsia="uk-UA"/>
              </w:rPr>
              <w:t>№</w:t>
            </w:r>
          </w:p>
        </w:tc>
        <w:tc>
          <w:tcPr>
            <w:tcW w:w="0" w:type="auto"/>
            <w:vMerge w:val="restart"/>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4"/>
                <w:szCs w:val="24"/>
                <w:lang w:val="uk-UA" w:eastAsia="uk-UA"/>
              </w:rPr>
            </w:pPr>
            <w:r w:rsidRPr="00A00C5D">
              <w:rPr>
                <w:b/>
                <w:bCs/>
                <w:color w:val="FFFFFF"/>
                <w:sz w:val="24"/>
                <w:szCs w:val="24"/>
                <w:lang w:val="uk-UA" w:eastAsia="uk-UA"/>
              </w:rPr>
              <w:t>Напрями постачання води</w:t>
            </w:r>
          </w:p>
        </w:tc>
        <w:tc>
          <w:tcPr>
            <w:tcW w:w="0" w:type="auto"/>
            <w:gridSpan w:val="7"/>
            <w:tcBorders>
              <w:top w:val="single" w:sz="4" w:space="0" w:color="4472C4"/>
              <w:left w:val="nil"/>
              <w:bottom w:val="single" w:sz="4" w:space="0" w:color="4472C4"/>
              <w:right w:val="single" w:sz="4" w:space="0" w:color="4472C4"/>
            </w:tcBorders>
            <w:shd w:val="clear" w:color="auto" w:fill="4472C4"/>
          </w:tcPr>
          <w:p w:rsidR="001C76B3" w:rsidRPr="00A00C5D" w:rsidRDefault="001C76B3" w:rsidP="00A00C5D">
            <w:pPr>
              <w:spacing w:line="240" w:lineRule="auto"/>
              <w:jc w:val="center"/>
              <w:rPr>
                <w:b/>
                <w:bCs/>
                <w:color w:val="FFFFFF"/>
                <w:sz w:val="24"/>
                <w:szCs w:val="24"/>
                <w:lang w:val="uk-UA" w:eastAsia="uk-UA"/>
              </w:rPr>
            </w:pPr>
            <w:r w:rsidRPr="00A00C5D">
              <w:rPr>
                <w:b/>
                <w:bCs/>
                <w:color w:val="FFFFFF"/>
                <w:sz w:val="24"/>
                <w:szCs w:val="24"/>
                <w:lang w:val="uk-UA" w:eastAsia="uk-UA"/>
              </w:rPr>
              <w:t>Обсяги водовідведення по роках, тис.м</w:t>
            </w:r>
            <w:r w:rsidRPr="00A00C5D">
              <w:rPr>
                <w:b/>
                <w:bCs/>
                <w:color w:val="FFFFFF"/>
                <w:sz w:val="24"/>
                <w:szCs w:val="24"/>
                <w:vertAlign w:val="superscript"/>
                <w:lang w:val="uk-UA" w:eastAsia="uk-UA"/>
              </w:rPr>
              <w:t>3</w:t>
            </w:r>
          </w:p>
        </w:tc>
      </w:tr>
      <w:tr w:rsidR="001C76B3" w:rsidRPr="00A00C5D">
        <w:trPr>
          <w:trHeight w:val="285"/>
        </w:trPr>
        <w:tc>
          <w:tcPr>
            <w:tcW w:w="0" w:type="auto"/>
            <w:vMerge/>
            <w:shd w:val="clear" w:color="auto" w:fill="D9E2F3"/>
            <w:vAlign w:val="center"/>
          </w:tcPr>
          <w:p w:rsidR="001C76B3" w:rsidRPr="00A00C5D" w:rsidRDefault="001C76B3" w:rsidP="00A00C5D">
            <w:pPr>
              <w:snapToGrid w:val="0"/>
              <w:spacing w:line="240" w:lineRule="auto"/>
              <w:jc w:val="center"/>
              <w:rPr>
                <w:sz w:val="24"/>
                <w:szCs w:val="24"/>
                <w:highlight w:val="yellow"/>
                <w:lang w:val="uk-UA" w:eastAsia="uk-UA"/>
              </w:rPr>
            </w:pPr>
          </w:p>
        </w:tc>
        <w:tc>
          <w:tcPr>
            <w:tcW w:w="0" w:type="auto"/>
            <w:vMerge/>
            <w:shd w:val="clear" w:color="auto" w:fill="D9E2F3"/>
            <w:vAlign w:val="center"/>
          </w:tcPr>
          <w:p w:rsidR="001C76B3" w:rsidRPr="00A00C5D" w:rsidRDefault="001C76B3" w:rsidP="00A00C5D">
            <w:pPr>
              <w:snapToGrid w:val="0"/>
              <w:spacing w:line="240" w:lineRule="auto"/>
              <w:jc w:val="center"/>
              <w:rPr>
                <w:sz w:val="24"/>
                <w:szCs w:val="24"/>
                <w:highlight w:val="yellow"/>
                <w:lang w:val="uk-UA" w:eastAsia="uk-UA"/>
              </w:rPr>
            </w:pPr>
          </w:p>
        </w:tc>
        <w:tc>
          <w:tcPr>
            <w:tcW w:w="0" w:type="auto"/>
            <w:shd w:val="clear" w:color="auto" w:fill="D9E2F3"/>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2010</w:t>
            </w:r>
          </w:p>
        </w:tc>
        <w:tc>
          <w:tcPr>
            <w:tcW w:w="0" w:type="auto"/>
            <w:shd w:val="clear" w:color="auto" w:fill="D9E2F3"/>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2011</w:t>
            </w:r>
          </w:p>
        </w:tc>
        <w:tc>
          <w:tcPr>
            <w:tcW w:w="0" w:type="auto"/>
            <w:shd w:val="clear" w:color="auto" w:fill="D9E2F3"/>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2012</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2013</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2014</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2015</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2016</w:t>
            </w:r>
          </w:p>
        </w:tc>
      </w:tr>
      <w:tr w:rsidR="001C76B3" w:rsidRPr="00A00C5D">
        <w:trPr>
          <w:trHeight w:val="255"/>
        </w:trPr>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w:t>
            </w:r>
          </w:p>
        </w:tc>
        <w:tc>
          <w:tcPr>
            <w:tcW w:w="0" w:type="auto"/>
            <w:vAlign w:val="bottom"/>
          </w:tcPr>
          <w:p w:rsidR="001C76B3" w:rsidRPr="00A00C5D" w:rsidRDefault="001C76B3" w:rsidP="00A00C5D">
            <w:pPr>
              <w:spacing w:line="240" w:lineRule="auto"/>
              <w:rPr>
                <w:sz w:val="24"/>
                <w:szCs w:val="24"/>
                <w:lang w:val="uk-UA" w:eastAsia="uk-UA"/>
              </w:rPr>
            </w:pPr>
            <w:r w:rsidRPr="00A00C5D">
              <w:rPr>
                <w:sz w:val="24"/>
                <w:szCs w:val="24"/>
                <w:lang w:val="uk-UA" w:eastAsia="uk-UA"/>
              </w:rPr>
              <w:t>Комунальні підприємства</w:t>
            </w:r>
          </w:p>
        </w:tc>
        <w:tc>
          <w:tcPr>
            <w:tcW w:w="0" w:type="auto"/>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5,3</w:t>
            </w:r>
          </w:p>
        </w:tc>
        <w:tc>
          <w:tcPr>
            <w:tcW w:w="0" w:type="auto"/>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5,1</w:t>
            </w:r>
          </w:p>
        </w:tc>
        <w:tc>
          <w:tcPr>
            <w:tcW w:w="0" w:type="auto"/>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4,2</w:t>
            </w:r>
          </w:p>
        </w:tc>
        <w:tc>
          <w:tcPr>
            <w:tcW w:w="0" w:type="auto"/>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6,0</w:t>
            </w:r>
          </w:p>
        </w:tc>
        <w:tc>
          <w:tcPr>
            <w:tcW w:w="0" w:type="auto"/>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8,9</w:t>
            </w:r>
          </w:p>
        </w:tc>
        <w:tc>
          <w:tcPr>
            <w:tcW w:w="0" w:type="auto"/>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6,6</w:t>
            </w:r>
          </w:p>
        </w:tc>
        <w:tc>
          <w:tcPr>
            <w:tcW w:w="0" w:type="auto"/>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11,3</w:t>
            </w:r>
          </w:p>
        </w:tc>
      </w:tr>
      <w:tr w:rsidR="001C76B3" w:rsidRPr="00A00C5D">
        <w:trPr>
          <w:trHeight w:val="255"/>
        </w:trPr>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w:t>
            </w:r>
          </w:p>
        </w:tc>
        <w:tc>
          <w:tcPr>
            <w:tcW w:w="0" w:type="auto"/>
            <w:shd w:val="clear" w:color="auto" w:fill="D9E2F3"/>
            <w:vAlign w:val="bottom"/>
          </w:tcPr>
          <w:p w:rsidR="001C76B3" w:rsidRPr="00A00C5D" w:rsidRDefault="001C76B3" w:rsidP="00A00C5D">
            <w:pPr>
              <w:spacing w:line="240" w:lineRule="auto"/>
              <w:rPr>
                <w:sz w:val="24"/>
                <w:szCs w:val="24"/>
                <w:lang w:val="uk-UA" w:eastAsia="uk-UA"/>
              </w:rPr>
            </w:pPr>
            <w:r w:rsidRPr="00A00C5D">
              <w:rPr>
                <w:sz w:val="24"/>
                <w:szCs w:val="24"/>
                <w:lang w:val="uk-UA" w:eastAsia="uk-UA"/>
              </w:rPr>
              <w:t>Населення</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797,6</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774</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766</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722</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710</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656</w:t>
            </w:r>
          </w:p>
        </w:tc>
        <w:tc>
          <w:tcPr>
            <w:tcW w:w="0" w:type="auto"/>
            <w:shd w:val="clear" w:color="auto" w:fill="D9E2F3"/>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657</w:t>
            </w:r>
          </w:p>
        </w:tc>
      </w:tr>
      <w:tr w:rsidR="001C76B3" w:rsidRPr="00A00C5D">
        <w:trPr>
          <w:trHeight w:val="255"/>
        </w:trPr>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3</w:t>
            </w:r>
          </w:p>
        </w:tc>
        <w:tc>
          <w:tcPr>
            <w:tcW w:w="0" w:type="auto"/>
            <w:vAlign w:val="bottom"/>
          </w:tcPr>
          <w:p w:rsidR="001C76B3" w:rsidRPr="00A00C5D" w:rsidRDefault="001C76B3" w:rsidP="00A00C5D">
            <w:pPr>
              <w:spacing w:line="240" w:lineRule="auto"/>
              <w:rPr>
                <w:sz w:val="24"/>
                <w:szCs w:val="24"/>
                <w:lang w:val="uk-UA" w:eastAsia="uk-UA"/>
              </w:rPr>
            </w:pPr>
            <w:r w:rsidRPr="00A00C5D">
              <w:rPr>
                <w:sz w:val="24"/>
                <w:szCs w:val="24"/>
                <w:lang w:val="uk-UA" w:eastAsia="uk-UA"/>
              </w:rPr>
              <w:t>Заклади бюджетної сфери, в т.ч.:</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106,1</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102,0</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107,6</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98,9</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87,8</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83,9</w:t>
            </w:r>
          </w:p>
        </w:tc>
        <w:tc>
          <w:tcPr>
            <w:tcW w:w="0" w:type="auto"/>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96,9</w:t>
            </w:r>
          </w:p>
        </w:tc>
      </w:tr>
      <w:tr w:rsidR="001C76B3" w:rsidRPr="00A00C5D">
        <w:trPr>
          <w:trHeight w:val="255"/>
        </w:trPr>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3.1</w:t>
            </w:r>
          </w:p>
        </w:tc>
        <w:tc>
          <w:tcPr>
            <w:tcW w:w="0" w:type="auto"/>
            <w:shd w:val="clear" w:color="auto" w:fill="D9E2F3"/>
            <w:vAlign w:val="bottom"/>
          </w:tcPr>
          <w:p w:rsidR="001C76B3" w:rsidRPr="00A00C5D" w:rsidRDefault="001C76B3" w:rsidP="00A00C5D">
            <w:pPr>
              <w:spacing w:line="240" w:lineRule="auto"/>
              <w:rPr>
                <w:i/>
                <w:iCs/>
                <w:sz w:val="24"/>
                <w:szCs w:val="24"/>
                <w:lang w:val="uk-UA" w:eastAsia="uk-UA"/>
              </w:rPr>
            </w:pPr>
            <w:r w:rsidRPr="00A00C5D">
              <w:rPr>
                <w:i/>
                <w:iCs/>
                <w:sz w:val="24"/>
                <w:szCs w:val="24"/>
                <w:lang w:val="uk-UA" w:eastAsia="uk-UA"/>
              </w:rPr>
              <w:t>-Міський бюджет</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64,5</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69,9</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73,8</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68,7</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61,9</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54,7</w:t>
            </w:r>
          </w:p>
        </w:tc>
        <w:tc>
          <w:tcPr>
            <w:tcW w:w="0" w:type="auto"/>
            <w:shd w:val="clear" w:color="auto" w:fill="D9E2F3"/>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53,8</w:t>
            </w:r>
          </w:p>
        </w:tc>
      </w:tr>
      <w:tr w:rsidR="001C76B3" w:rsidRPr="00A00C5D">
        <w:trPr>
          <w:trHeight w:val="255"/>
        </w:trPr>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3.2.</w:t>
            </w:r>
          </w:p>
        </w:tc>
        <w:tc>
          <w:tcPr>
            <w:tcW w:w="0" w:type="auto"/>
            <w:vAlign w:val="bottom"/>
          </w:tcPr>
          <w:p w:rsidR="001C76B3" w:rsidRPr="00A00C5D" w:rsidRDefault="001C76B3" w:rsidP="00A00C5D">
            <w:pPr>
              <w:spacing w:line="240" w:lineRule="auto"/>
              <w:rPr>
                <w:i/>
                <w:iCs/>
                <w:sz w:val="24"/>
                <w:szCs w:val="24"/>
                <w:lang w:val="uk-UA" w:eastAsia="uk-UA"/>
              </w:rPr>
            </w:pPr>
            <w:r w:rsidRPr="00A00C5D">
              <w:rPr>
                <w:i/>
                <w:iCs/>
                <w:sz w:val="24"/>
                <w:szCs w:val="24"/>
                <w:lang w:val="uk-UA" w:eastAsia="uk-UA"/>
              </w:rPr>
              <w:t>- Інші бюджети</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41,6</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32,1</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33,8</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30,2</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25,9</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29,2</w:t>
            </w:r>
          </w:p>
        </w:tc>
        <w:tc>
          <w:tcPr>
            <w:tcW w:w="0" w:type="auto"/>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43,1</w:t>
            </w:r>
          </w:p>
        </w:tc>
      </w:tr>
      <w:tr w:rsidR="001C76B3" w:rsidRPr="00A00C5D">
        <w:trPr>
          <w:trHeight w:val="255"/>
        </w:trPr>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4</w:t>
            </w:r>
          </w:p>
        </w:tc>
        <w:tc>
          <w:tcPr>
            <w:tcW w:w="0" w:type="auto"/>
            <w:shd w:val="clear" w:color="auto" w:fill="D9E2F3"/>
            <w:vAlign w:val="bottom"/>
          </w:tcPr>
          <w:p w:rsidR="001C76B3" w:rsidRPr="00A00C5D" w:rsidRDefault="001C76B3" w:rsidP="00A00C5D">
            <w:pPr>
              <w:spacing w:line="240" w:lineRule="auto"/>
              <w:rPr>
                <w:sz w:val="24"/>
                <w:szCs w:val="24"/>
                <w:lang w:val="uk-UA" w:eastAsia="uk-UA"/>
              </w:rPr>
            </w:pPr>
            <w:r w:rsidRPr="00A00C5D">
              <w:rPr>
                <w:sz w:val="24"/>
                <w:szCs w:val="24"/>
                <w:lang w:val="uk-UA" w:eastAsia="uk-UA"/>
              </w:rPr>
              <w:t>Промислові підприємства</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6,4</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8,2</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7,6</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5,1</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5,7</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1,8</w:t>
            </w:r>
          </w:p>
        </w:tc>
        <w:tc>
          <w:tcPr>
            <w:tcW w:w="0" w:type="auto"/>
            <w:shd w:val="clear" w:color="auto" w:fill="D9E2F3"/>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3,1</w:t>
            </w:r>
          </w:p>
        </w:tc>
      </w:tr>
      <w:tr w:rsidR="001C76B3" w:rsidRPr="00A00C5D">
        <w:trPr>
          <w:trHeight w:val="255"/>
        </w:trPr>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5</w:t>
            </w:r>
          </w:p>
        </w:tc>
        <w:tc>
          <w:tcPr>
            <w:tcW w:w="0" w:type="auto"/>
            <w:vAlign w:val="bottom"/>
          </w:tcPr>
          <w:p w:rsidR="001C76B3" w:rsidRPr="00A00C5D" w:rsidRDefault="001C76B3" w:rsidP="00A00C5D">
            <w:pPr>
              <w:spacing w:line="240" w:lineRule="auto"/>
              <w:rPr>
                <w:sz w:val="24"/>
                <w:szCs w:val="24"/>
                <w:lang w:val="uk-UA" w:eastAsia="uk-UA"/>
              </w:rPr>
            </w:pPr>
            <w:r w:rsidRPr="00A00C5D">
              <w:rPr>
                <w:sz w:val="24"/>
                <w:szCs w:val="24"/>
                <w:lang w:val="uk-UA" w:eastAsia="uk-UA"/>
              </w:rPr>
              <w:t>Інше</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79,6</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83,7</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79,6</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75,0</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72,6</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71,7</w:t>
            </w:r>
          </w:p>
        </w:tc>
        <w:tc>
          <w:tcPr>
            <w:tcW w:w="0" w:type="auto"/>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72,7</w:t>
            </w:r>
          </w:p>
        </w:tc>
      </w:tr>
      <w:tr w:rsidR="001C76B3" w:rsidRPr="00A00C5D">
        <w:trPr>
          <w:trHeight w:val="255"/>
        </w:trPr>
        <w:tc>
          <w:tcPr>
            <w:tcW w:w="0" w:type="auto"/>
            <w:gridSpan w:val="2"/>
            <w:shd w:val="clear" w:color="auto" w:fill="D9E2F3"/>
            <w:vAlign w:val="center"/>
          </w:tcPr>
          <w:p w:rsidR="001C76B3" w:rsidRPr="00A00C5D" w:rsidRDefault="001C76B3" w:rsidP="00A00C5D">
            <w:pPr>
              <w:spacing w:line="240" w:lineRule="auto"/>
              <w:rPr>
                <w:sz w:val="24"/>
                <w:szCs w:val="24"/>
                <w:lang w:val="uk-UA" w:eastAsia="uk-UA"/>
              </w:rPr>
            </w:pPr>
            <w:r w:rsidRPr="00A00C5D">
              <w:rPr>
                <w:sz w:val="24"/>
                <w:szCs w:val="24"/>
                <w:lang w:val="uk-UA" w:eastAsia="uk-UA"/>
              </w:rPr>
              <w:t>Всього</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995</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973</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965</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907</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885</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820</w:t>
            </w:r>
          </w:p>
        </w:tc>
        <w:tc>
          <w:tcPr>
            <w:tcW w:w="0" w:type="auto"/>
            <w:shd w:val="clear" w:color="auto" w:fill="D9E2F3"/>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841</w:t>
            </w:r>
          </w:p>
        </w:tc>
      </w:tr>
    </w:tbl>
    <w:p w:rsidR="001C76B3" w:rsidRPr="00B61394" w:rsidRDefault="001C76B3" w:rsidP="00BC70D6">
      <w:pPr>
        <w:spacing w:line="240" w:lineRule="auto"/>
        <w:jc w:val="left"/>
        <w:rPr>
          <w:highlight w:val="yellow"/>
          <w:lang w:val="uk-UA" w:eastAsia="uk-UA"/>
        </w:rPr>
      </w:pPr>
    </w:p>
    <w:p w:rsidR="001C76B3" w:rsidRPr="00B61394" w:rsidRDefault="001C76B3" w:rsidP="00BC70D6">
      <w:pPr>
        <w:spacing w:line="240" w:lineRule="auto"/>
        <w:jc w:val="left"/>
        <w:rPr>
          <w:highlight w:val="yellow"/>
          <w:lang w:val="uk-UA" w:eastAsia="uk-UA"/>
        </w:rPr>
        <w:sectPr w:rsidR="001C76B3" w:rsidRPr="00B61394" w:rsidSect="00EE43C9">
          <w:footerReference w:type="default" r:id="rId43"/>
          <w:footerReference w:type="first" r:id="rId44"/>
          <w:pgSz w:w="11906" w:h="16838"/>
          <w:pgMar w:top="850" w:right="850" w:bottom="850" w:left="1417" w:header="708" w:footer="708" w:gutter="0"/>
          <w:pgNumType w:start="0"/>
          <w:cols w:space="708"/>
          <w:titlePg/>
          <w:docGrid w:linePitch="381"/>
        </w:sectPr>
      </w:pPr>
    </w:p>
    <w:p w:rsidR="001C76B3" w:rsidRPr="00B61394" w:rsidRDefault="001C76B3" w:rsidP="004C072A">
      <w:pPr>
        <w:spacing w:line="240" w:lineRule="auto"/>
        <w:jc w:val="right"/>
        <w:rPr>
          <w:highlight w:val="yellow"/>
          <w:lang w:val="uk-UA" w:eastAsia="uk-UA"/>
        </w:rPr>
      </w:pPr>
      <w:r w:rsidRPr="00A00C5D">
        <w:rPr>
          <w:noProof/>
          <w:lang w:eastAsia="ru-RU"/>
        </w:rPr>
        <w:object w:dxaOrig="5012" w:dyaOrig="3716">
          <v:shape id="Диаграмма 17" o:spid="_x0000_i1044" type="#_x0000_t75" style="width:250.5pt;height:186pt;visibility:visible" o:ole="">
            <v:imagedata r:id="rId45" o:title="" cropbottom="-71f"/>
            <o:lock v:ext="edit" aspectratio="f"/>
          </v:shape>
          <o:OLEObject Type="Embed" ProgID="Excel.Chart.8" ShapeID="Диаграмма 17" DrawAspect="Content" ObjectID="_1637582883" r:id="rId46"/>
        </w:object>
      </w:r>
    </w:p>
    <w:p w:rsidR="001C76B3" w:rsidRPr="00B61394" w:rsidRDefault="001C76B3" w:rsidP="001244DB">
      <w:pPr>
        <w:spacing w:line="240" w:lineRule="auto"/>
        <w:jc w:val="center"/>
        <w:rPr>
          <w:lang w:val="uk-UA" w:eastAsia="uk-UA"/>
        </w:rPr>
      </w:pPr>
      <w:r w:rsidRPr="00B61394">
        <w:rPr>
          <w:lang w:val="uk-UA" w:eastAsia="uk-UA"/>
        </w:rPr>
        <w:t>Рис. 2.10. Структура споживання води споживачами всіх категорій міста за 2016р.</w:t>
      </w:r>
    </w:p>
    <w:p w:rsidR="001C76B3" w:rsidRPr="00B61394" w:rsidRDefault="001C76B3" w:rsidP="004C072A">
      <w:pPr>
        <w:spacing w:line="240" w:lineRule="auto"/>
        <w:jc w:val="right"/>
        <w:rPr>
          <w:highlight w:val="yellow"/>
          <w:lang w:val="uk-UA" w:eastAsia="uk-UA"/>
        </w:rPr>
      </w:pPr>
      <w:r w:rsidRPr="00A00C5D">
        <w:rPr>
          <w:noProof/>
          <w:lang w:eastAsia="ru-RU"/>
        </w:rPr>
        <w:object w:dxaOrig="4704" w:dyaOrig="3725">
          <v:shape id="_x0000_i1045" type="#_x0000_t75" style="width:235.5pt;height:186pt;visibility:visible" o:ole="">
            <v:imagedata r:id="rId47" o:title=""/>
            <o:lock v:ext="edit" aspectratio="f"/>
          </v:shape>
          <o:OLEObject Type="Embed" ProgID="Excel.Chart.8" ShapeID="_x0000_i1045" DrawAspect="Content" ObjectID="_1637582884" r:id="rId48"/>
        </w:object>
      </w:r>
    </w:p>
    <w:p w:rsidR="001C76B3" w:rsidRPr="00B61394" w:rsidRDefault="001C76B3" w:rsidP="004C072A">
      <w:pPr>
        <w:spacing w:after="120" w:line="240" w:lineRule="auto"/>
        <w:jc w:val="center"/>
        <w:rPr>
          <w:lang w:val="uk-UA" w:eastAsia="uk-UA"/>
        </w:rPr>
      </w:pPr>
      <w:r w:rsidRPr="00B61394">
        <w:rPr>
          <w:lang w:val="uk-UA" w:eastAsia="uk-UA"/>
        </w:rPr>
        <w:t>Рис. 2.11. Структура водовідведення з розподілом за категоріями споживачів міста за 2016 р.</w:t>
      </w:r>
    </w:p>
    <w:p w:rsidR="001C76B3" w:rsidRPr="00B61394" w:rsidRDefault="001C76B3" w:rsidP="004C072A">
      <w:pPr>
        <w:tabs>
          <w:tab w:val="left" w:pos="6045"/>
        </w:tabs>
        <w:spacing w:line="276" w:lineRule="auto"/>
        <w:rPr>
          <w:lang w:val="uk-UA" w:eastAsia="uk-UA"/>
        </w:rPr>
        <w:sectPr w:rsidR="001C76B3" w:rsidRPr="00B61394" w:rsidSect="004C072A">
          <w:type w:val="continuous"/>
          <w:pgSz w:w="11906" w:h="16838"/>
          <w:pgMar w:top="850" w:right="850" w:bottom="850" w:left="1417" w:header="708" w:footer="708" w:gutter="0"/>
          <w:cols w:num="2" w:space="708"/>
          <w:docGrid w:linePitch="360"/>
        </w:sectPr>
      </w:pPr>
    </w:p>
    <w:p w:rsidR="001C76B3" w:rsidRPr="00B61394" w:rsidRDefault="001C76B3" w:rsidP="004C072A">
      <w:pPr>
        <w:spacing w:line="240" w:lineRule="auto"/>
        <w:jc w:val="center"/>
        <w:rPr>
          <w:lang w:val="uk-UA" w:eastAsia="uk-UA"/>
        </w:rPr>
      </w:pPr>
      <w:r w:rsidRPr="00A00C5D">
        <w:rPr>
          <w:noProof/>
          <w:lang w:eastAsia="ru-RU"/>
        </w:rPr>
        <w:object w:dxaOrig="4916" w:dyaOrig="5271">
          <v:shape id="Диаграмма 33" o:spid="_x0000_i1046" type="#_x0000_t75" style="width:246pt;height:264pt;visibility:visible" o:ole="">
            <v:imagedata r:id="rId49" o:title="" cropbottom="-37f"/>
            <o:lock v:ext="edit" aspectratio="f"/>
          </v:shape>
          <o:OLEObject Type="Embed" ProgID="Excel.Chart.8" ShapeID="Диаграмма 33" DrawAspect="Content" ObjectID="_1637582885" r:id="rId50"/>
        </w:object>
      </w:r>
    </w:p>
    <w:p w:rsidR="001C76B3" w:rsidRPr="00B61394" w:rsidRDefault="001C76B3" w:rsidP="00BC70D6">
      <w:pPr>
        <w:spacing w:line="240" w:lineRule="auto"/>
        <w:jc w:val="center"/>
        <w:rPr>
          <w:lang w:val="uk-UA" w:eastAsia="uk-UA"/>
        </w:rPr>
      </w:pPr>
      <w:r w:rsidRPr="00B61394">
        <w:rPr>
          <w:lang w:val="uk-UA" w:eastAsia="uk-UA"/>
        </w:rPr>
        <w:t>Рис. 2.12. Загальне споживання води по місту за 2010-2016 рр.</w:t>
      </w:r>
    </w:p>
    <w:p w:rsidR="001C76B3" w:rsidRPr="00B61394" w:rsidRDefault="001C76B3" w:rsidP="004C072A">
      <w:pPr>
        <w:spacing w:line="240" w:lineRule="auto"/>
        <w:jc w:val="right"/>
        <w:rPr>
          <w:highlight w:val="yellow"/>
          <w:lang w:val="uk-UA" w:eastAsia="uk-UA"/>
        </w:rPr>
      </w:pPr>
      <w:r w:rsidRPr="00A00C5D">
        <w:rPr>
          <w:noProof/>
          <w:lang w:eastAsia="ru-RU"/>
        </w:rPr>
        <w:object w:dxaOrig="4752" w:dyaOrig="5271">
          <v:shape id="_x0000_i1047" type="#_x0000_t75" style="width:237.75pt;height:264pt;visibility:visible" o:ole="">
            <v:imagedata r:id="rId51" o:title="" cropbottom="-37f"/>
            <o:lock v:ext="edit" aspectratio="f"/>
          </v:shape>
          <o:OLEObject Type="Embed" ProgID="Excel.Chart.8" ShapeID="_x0000_i1047" DrawAspect="Content" ObjectID="_1637582886" r:id="rId52"/>
        </w:object>
      </w:r>
    </w:p>
    <w:p w:rsidR="001C76B3" w:rsidRPr="00B61394" w:rsidRDefault="001C76B3" w:rsidP="004C072A">
      <w:pPr>
        <w:spacing w:line="240" w:lineRule="auto"/>
        <w:jc w:val="center"/>
        <w:rPr>
          <w:lang w:val="uk-UA" w:eastAsia="uk-UA"/>
        </w:rPr>
      </w:pPr>
      <w:r w:rsidRPr="00B61394">
        <w:rPr>
          <w:lang w:val="uk-UA" w:eastAsia="uk-UA"/>
        </w:rPr>
        <w:t>Рис. 2.13. Загальне водовідведення по місту за 2010-2016 рр.</w:t>
      </w:r>
    </w:p>
    <w:p w:rsidR="001C76B3" w:rsidRPr="00B61394" w:rsidRDefault="001C76B3" w:rsidP="004C072A">
      <w:pPr>
        <w:spacing w:line="240" w:lineRule="auto"/>
        <w:jc w:val="center"/>
        <w:rPr>
          <w:highlight w:val="yellow"/>
          <w:lang w:val="uk-UA" w:eastAsia="uk-UA"/>
        </w:rPr>
      </w:pPr>
    </w:p>
    <w:p w:rsidR="001C76B3" w:rsidRPr="00B61394" w:rsidRDefault="001C76B3" w:rsidP="004C072A">
      <w:pPr>
        <w:spacing w:line="240" w:lineRule="auto"/>
        <w:rPr>
          <w:highlight w:val="yellow"/>
          <w:lang w:val="uk-UA" w:eastAsia="uk-UA"/>
        </w:rPr>
        <w:sectPr w:rsidR="001C76B3" w:rsidRPr="00B61394" w:rsidSect="004C072A">
          <w:type w:val="continuous"/>
          <w:pgSz w:w="11906" w:h="16838"/>
          <w:pgMar w:top="850" w:right="850" w:bottom="850" w:left="1417" w:header="708" w:footer="708" w:gutter="0"/>
          <w:cols w:num="2" w:space="708"/>
          <w:docGrid w:linePitch="360"/>
        </w:sectPr>
      </w:pPr>
    </w:p>
    <w:p w:rsidR="001C76B3" w:rsidRPr="00B61394" w:rsidRDefault="001C76B3" w:rsidP="00C5544D">
      <w:pPr>
        <w:spacing w:line="276" w:lineRule="auto"/>
        <w:ind w:firstLine="708"/>
        <w:rPr>
          <w:lang w:val="uk-UA" w:eastAsia="uk-UA"/>
        </w:rPr>
      </w:pPr>
      <w:r w:rsidRPr="00B61394">
        <w:rPr>
          <w:lang w:val="uk-UA" w:eastAsia="uk-UA"/>
        </w:rPr>
        <w:t>Система каналізації була прийнята повна роздільна, при якій господарсько-побутові стоки транспортуються по окремому трубопроводу на КНС, а дощові стоки по дощовій каналізації в річку. В 1971 році на балансі комбінату комунальних підприємств рахувалось 9 км каналізаційних мереж та 2 каналізаційні насосні станції, одна з яких головна, інша збудована по вул. Луцькій з дольовою участю РТП і перекачувала стоки РТП на ГКНС і далі по напірному колектору в р.Луга в районі с.Лобачин.</w:t>
      </w:r>
    </w:p>
    <w:p w:rsidR="001C76B3" w:rsidRPr="00B61394" w:rsidRDefault="001C76B3" w:rsidP="00C5544D">
      <w:pPr>
        <w:spacing w:line="276" w:lineRule="auto"/>
        <w:ind w:firstLine="708"/>
        <w:rPr>
          <w:lang w:val="uk-UA" w:eastAsia="uk-UA"/>
        </w:rPr>
      </w:pPr>
      <w:r w:rsidRPr="00B61394">
        <w:rPr>
          <w:lang w:val="uk-UA" w:eastAsia="uk-UA"/>
        </w:rPr>
        <w:t>У таблиці 2.13 приведено інформація щодо загальних обсягів споживання електроенергії на водопостачання та водовідведення за 2010-2016 роки.</w:t>
      </w:r>
    </w:p>
    <w:p w:rsidR="001C76B3" w:rsidRPr="00B61394" w:rsidRDefault="001C76B3" w:rsidP="004C072A">
      <w:pPr>
        <w:spacing w:line="240" w:lineRule="auto"/>
        <w:rPr>
          <w:lang w:val="uk-UA" w:eastAsia="uk-UA"/>
        </w:rPr>
      </w:pPr>
    </w:p>
    <w:p w:rsidR="001C76B3" w:rsidRPr="00B61394" w:rsidRDefault="001C76B3" w:rsidP="004C072A">
      <w:pPr>
        <w:spacing w:line="240" w:lineRule="auto"/>
        <w:jc w:val="right"/>
        <w:rPr>
          <w:lang w:val="uk-UA" w:eastAsia="uk-UA"/>
        </w:rPr>
      </w:pPr>
      <w:r w:rsidRPr="00B61394">
        <w:rPr>
          <w:lang w:val="uk-UA" w:eastAsia="uk-UA"/>
        </w:rPr>
        <w:t>Таблиця 2.13</w:t>
      </w:r>
    </w:p>
    <w:p w:rsidR="001C76B3" w:rsidRPr="00B61394" w:rsidRDefault="001C76B3" w:rsidP="004C072A">
      <w:pPr>
        <w:spacing w:line="240" w:lineRule="auto"/>
        <w:jc w:val="center"/>
        <w:rPr>
          <w:lang w:val="uk-UA" w:eastAsia="uk-UA"/>
        </w:rPr>
      </w:pPr>
      <w:r w:rsidRPr="00B61394">
        <w:rPr>
          <w:lang w:val="uk-UA" w:eastAsia="uk-UA"/>
        </w:rPr>
        <w:t>Довідка про загальні обсяги споживання електроенергії на водопостачання та водовідведення за 2010-2016 рр., тис. кВт·год</w:t>
      </w:r>
    </w:p>
    <w:tbl>
      <w:tblPr>
        <w:tblW w:w="0" w:type="auto"/>
        <w:tblInd w:w="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020"/>
      </w:tblPr>
      <w:tblGrid>
        <w:gridCol w:w="458"/>
        <w:gridCol w:w="3157"/>
        <w:gridCol w:w="876"/>
        <w:gridCol w:w="876"/>
        <w:gridCol w:w="876"/>
        <w:gridCol w:w="876"/>
        <w:gridCol w:w="876"/>
        <w:gridCol w:w="876"/>
        <w:gridCol w:w="876"/>
      </w:tblGrid>
      <w:tr w:rsidR="001C76B3" w:rsidRPr="00A00C5D">
        <w:trPr>
          <w:trHeight w:val="150"/>
        </w:trPr>
        <w:tc>
          <w:tcPr>
            <w:tcW w:w="0" w:type="auto"/>
            <w:vMerge w:val="restart"/>
            <w:tcBorders>
              <w:top w:val="single" w:sz="4" w:space="0" w:color="4472C4"/>
              <w:left w:val="single" w:sz="4" w:space="0" w:color="4472C4"/>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4"/>
                <w:szCs w:val="24"/>
                <w:lang w:val="uk-UA" w:eastAsia="uk-UA"/>
              </w:rPr>
            </w:pPr>
            <w:r w:rsidRPr="00A00C5D">
              <w:rPr>
                <w:b/>
                <w:bCs/>
                <w:color w:val="FFFFFF"/>
                <w:sz w:val="24"/>
                <w:szCs w:val="24"/>
                <w:lang w:val="uk-UA" w:eastAsia="uk-UA"/>
              </w:rPr>
              <w:t>№</w:t>
            </w:r>
          </w:p>
        </w:tc>
        <w:tc>
          <w:tcPr>
            <w:tcW w:w="0" w:type="auto"/>
            <w:vMerge w:val="restart"/>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4"/>
                <w:szCs w:val="24"/>
                <w:lang w:val="uk-UA" w:eastAsia="uk-UA"/>
              </w:rPr>
            </w:pPr>
            <w:r w:rsidRPr="00A00C5D">
              <w:rPr>
                <w:b/>
                <w:bCs/>
                <w:color w:val="FFFFFF"/>
                <w:sz w:val="24"/>
                <w:szCs w:val="24"/>
                <w:lang w:val="uk-UA" w:eastAsia="uk-UA"/>
              </w:rPr>
              <w:t>Найменування</w:t>
            </w:r>
          </w:p>
        </w:tc>
        <w:tc>
          <w:tcPr>
            <w:tcW w:w="0" w:type="auto"/>
            <w:gridSpan w:val="7"/>
            <w:tcBorders>
              <w:top w:val="single" w:sz="4" w:space="0" w:color="4472C4"/>
              <w:left w:val="nil"/>
              <w:bottom w:val="single" w:sz="4" w:space="0" w:color="4472C4"/>
              <w:right w:val="single" w:sz="4" w:space="0" w:color="4472C4"/>
            </w:tcBorders>
            <w:shd w:val="clear" w:color="auto" w:fill="4472C4"/>
          </w:tcPr>
          <w:p w:rsidR="001C76B3" w:rsidRPr="00A00C5D" w:rsidRDefault="001C76B3" w:rsidP="00A00C5D">
            <w:pPr>
              <w:spacing w:line="240" w:lineRule="auto"/>
              <w:jc w:val="center"/>
              <w:rPr>
                <w:b/>
                <w:bCs/>
                <w:color w:val="FFFFFF"/>
                <w:sz w:val="24"/>
                <w:szCs w:val="24"/>
                <w:lang w:val="uk-UA" w:eastAsia="uk-UA"/>
              </w:rPr>
            </w:pPr>
            <w:r w:rsidRPr="00A00C5D">
              <w:rPr>
                <w:b/>
                <w:bCs/>
                <w:color w:val="FFFFFF"/>
                <w:sz w:val="24"/>
                <w:szCs w:val="24"/>
                <w:lang w:val="uk-UA" w:eastAsia="uk-UA"/>
              </w:rPr>
              <w:t>Роки</w:t>
            </w:r>
          </w:p>
        </w:tc>
      </w:tr>
      <w:tr w:rsidR="001C76B3" w:rsidRPr="00A00C5D">
        <w:trPr>
          <w:trHeight w:val="120"/>
        </w:trPr>
        <w:tc>
          <w:tcPr>
            <w:tcW w:w="0" w:type="auto"/>
            <w:vMerge/>
            <w:shd w:val="clear" w:color="auto" w:fill="D9E2F3"/>
            <w:vAlign w:val="center"/>
          </w:tcPr>
          <w:p w:rsidR="001C76B3" w:rsidRPr="00A00C5D" w:rsidRDefault="001C76B3" w:rsidP="00A00C5D">
            <w:pPr>
              <w:spacing w:line="240" w:lineRule="auto"/>
              <w:jc w:val="center"/>
              <w:rPr>
                <w:sz w:val="24"/>
                <w:szCs w:val="24"/>
                <w:lang w:val="uk-UA" w:eastAsia="uk-UA"/>
              </w:rPr>
            </w:pPr>
          </w:p>
        </w:tc>
        <w:tc>
          <w:tcPr>
            <w:tcW w:w="0" w:type="auto"/>
            <w:vMerge/>
            <w:shd w:val="clear" w:color="auto" w:fill="D9E2F3"/>
            <w:vAlign w:val="center"/>
          </w:tcPr>
          <w:p w:rsidR="001C76B3" w:rsidRPr="00A00C5D" w:rsidRDefault="001C76B3" w:rsidP="00A00C5D">
            <w:pPr>
              <w:spacing w:line="240" w:lineRule="auto"/>
              <w:jc w:val="center"/>
              <w:rPr>
                <w:sz w:val="24"/>
                <w:szCs w:val="24"/>
                <w:lang w:val="uk-UA" w:eastAsia="uk-UA"/>
              </w:rPr>
            </w:pPr>
          </w:p>
        </w:tc>
        <w:tc>
          <w:tcPr>
            <w:tcW w:w="0" w:type="auto"/>
            <w:shd w:val="clear" w:color="auto" w:fill="D9E2F3"/>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2010</w:t>
            </w:r>
          </w:p>
        </w:tc>
        <w:tc>
          <w:tcPr>
            <w:tcW w:w="0" w:type="auto"/>
            <w:shd w:val="clear" w:color="auto" w:fill="D9E2F3"/>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2011</w:t>
            </w:r>
          </w:p>
        </w:tc>
        <w:tc>
          <w:tcPr>
            <w:tcW w:w="0" w:type="auto"/>
            <w:shd w:val="clear" w:color="auto" w:fill="D9E2F3"/>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2012</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2013</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2014</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2015</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2016</w:t>
            </w:r>
          </w:p>
        </w:tc>
      </w:tr>
      <w:tr w:rsidR="001C76B3" w:rsidRPr="00A00C5D">
        <w:trPr>
          <w:trHeight w:val="270"/>
        </w:trPr>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w:t>
            </w:r>
          </w:p>
        </w:tc>
        <w:tc>
          <w:tcPr>
            <w:tcW w:w="0" w:type="auto"/>
            <w:vAlign w:val="center"/>
          </w:tcPr>
          <w:p w:rsidR="001C76B3" w:rsidRPr="00A00C5D" w:rsidRDefault="001C76B3" w:rsidP="00A00C5D">
            <w:pPr>
              <w:spacing w:line="240" w:lineRule="auto"/>
              <w:rPr>
                <w:sz w:val="24"/>
                <w:szCs w:val="24"/>
                <w:lang w:val="uk-UA" w:eastAsia="uk-UA"/>
              </w:rPr>
            </w:pPr>
            <w:r w:rsidRPr="00A00C5D">
              <w:rPr>
                <w:sz w:val="24"/>
                <w:szCs w:val="24"/>
                <w:lang w:val="uk-UA" w:eastAsia="uk-UA"/>
              </w:rPr>
              <w:t>Електроенергія, витрачена на виробництво питної води</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1482,2</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1480,6</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1489,0</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1431,0</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1386,6</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1259,6</w:t>
            </w:r>
          </w:p>
        </w:tc>
        <w:tc>
          <w:tcPr>
            <w:tcW w:w="0" w:type="auto"/>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1234,7</w:t>
            </w:r>
          </w:p>
        </w:tc>
      </w:tr>
      <w:tr w:rsidR="001C76B3" w:rsidRPr="00A00C5D">
        <w:trPr>
          <w:trHeight w:val="45"/>
        </w:trPr>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2</w:t>
            </w:r>
          </w:p>
        </w:tc>
        <w:tc>
          <w:tcPr>
            <w:tcW w:w="0" w:type="auto"/>
            <w:shd w:val="clear" w:color="auto" w:fill="D9E2F3"/>
            <w:vAlign w:val="center"/>
          </w:tcPr>
          <w:p w:rsidR="001C76B3" w:rsidRPr="00A00C5D" w:rsidRDefault="001C76B3" w:rsidP="00A00C5D">
            <w:pPr>
              <w:spacing w:line="240" w:lineRule="auto"/>
              <w:rPr>
                <w:sz w:val="24"/>
                <w:szCs w:val="24"/>
                <w:lang w:val="uk-UA" w:eastAsia="uk-UA"/>
              </w:rPr>
            </w:pPr>
            <w:r w:rsidRPr="00A00C5D">
              <w:rPr>
                <w:sz w:val="24"/>
                <w:szCs w:val="24"/>
                <w:lang w:val="uk-UA" w:eastAsia="uk-UA"/>
              </w:rPr>
              <w:t>Електроенергія, витрачена на очистку стічних вод</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1025,0</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646,1</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641,0</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602,0</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555,7</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582,6</w:t>
            </w:r>
          </w:p>
        </w:tc>
        <w:tc>
          <w:tcPr>
            <w:tcW w:w="0" w:type="auto"/>
            <w:shd w:val="clear" w:color="auto" w:fill="D9E2F3"/>
            <w:vAlign w:val="center"/>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533,4</w:t>
            </w:r>
          </w:p>
        </w:tc>
      </w:tr>
    </w:tbl>
    <w:p w:rsidR="001C76B3" w:rsidRPr="00B61394" w:rsidRDefault="001C76B3" w:rsidP="004C072A">
      <w:pPr>
        <w:spacing w:line="240" w:lineRule="auto"/>
        <w:ind w:firstLine="708"/>
        <w:rPr>
          <w:lang w:val="uk-UA" w:eastAsia="uk-UA"/>
        </w:rPr>
      </w:pPr>
    </w:p>
    <w:p w:rsidR="001C76B3" w:rsidRPr="00B61394" w:rsidRDefault="001C76B3" w:rsidP="004C072A">
      <w:pPr>
        <w:spacing w:line="240" w:lineRule="auto"/>
        <w:jc w:val="center"/>
        <w:rPr>
          <w:lang w:val="uk-UA" w:eastAsia="uk-UA"/>
        </w:rPr>
      </w:pPr>
      <w:r w:rsidRPr="00A00C5D">
        <w:rPr>
          <w:noProof/>
          <w:lang w:eastAsia="ru-RU"/>
        </w:rPr>
        <w:object w:dxaOrig="9706" w:dyaOrig="4330">
          <v:shape id="Диаграмма 8" o:spid="_x0000_i1048" type="#_x0000_t75" style="width:485.25pt;height:216.75pt;visibility:visible" o:ole="">
            <v:imagedata r:id="rId53" o:title="" cropbottom="-30f"/>
            <o:lock v:ext="edit" aspectratio="f"/>
          </v:shape>
          <o:OLEObject Type="Embed" ProgID="Excel.Chart.8" ShapeID="Диаграмма 8" DrawAspect="Content" ObjectID="_1637582887" r:id="rId54"/>
        </w:object>
      </w:r>
    </w:p>
    <w:p w:rsidR="001C76B3" w:rsidRPr="00B61394" w:rsidRDefault="001C76B3" w:rsidP="004C072A">
      <w:pPr>
        <w:spacing w:line="240" w:lineRule="auto"/>
        <w:jc w:val="center"/>
        <w:rPr>
          <w:lang w:val="uk-UA" w:eastAsia="uk-UA"/>
        </w:rPr>
      </w:pPr>
      <w:r w:rsidRPr="00B61394">
        <w:rPr>
          <w:lang w:val="uk-UA" w:eastAsia="uk-UA"/>
        </w:rPr>
        <w:t>Рис. 2.14. Обсяги споживання електроенергії на водопостачання та водовідведення за 2010-2016 рр.</w:t>
      </w:r>
    </w:p>
    <w:p w:rsidR="001C76B3" w:rsidRPr="00B61394" w:rsidRDefault="001C76B3" w:rsidP="004C072A">
      <w:pPr>
        <w:spacing w:line="276" w:lineRule="auto"/>
        <w:rPr>
          <w:lang w:val="uk-UA" w:eastAsia="uk-UA"/>
        </w:rPr>
      </w:pPr>
    </w:p>
    <w:p w:rsidR="001C76B3" w:rsidRPr="00B61394" w:rsidRDefault="001C76B3" w:rsidP="004C072A">
      <w:pPr>
        <w:spacing w:line="240" w:lineRule="auto"/>
        <w:jc w:val="right"/>
        <w:rPr>
          <w:lang w:val="uk-UA" w:eastAsia="uk-UA"/>
        </w:rPr>
      </w:pPr>
      <w:r w:rsidRPr="00B61394">
        <w:rPr>
          <w:lang w:val="uk-UA" w:eastAsia="uk-UA"/>
        </w:rPr>
        <w:t>Таблиця 2.14</w:t>
      </w:r>
    </w:p>
    <w:p w:rsidR="001C76B3" w:rsidRPr="00B61394" w:rsidRDefault="001C76B3" w:rsidP="004C072A">
      <w:pPr>
        <w:spacing w:line="240" w:lineRule="auto"/>
        <w:jc w:val="center"/>
        <w:rPr>
          <w:lang w:val="uk-UA" w:eastAsia="uk-UA"/>
        </w:rPr>
      </w:pPr>
      <w:r w:rsidRPr="00B61394">
        <w:rPr>
          <w:lang w:val="uk-UA" w:eastAsia="uk-UA"/>
        </w:rPr>
        <w:t>Питомі витрати електроенергії за 2010-2016 рр., МВт/тис.м</w:t>
      </w:r>
      <w:r w:rsidRPr="00B61394">
        <w:rPr>
          <w:vertAlign w:val="superscript"/>
          <w:lang w:val="uk-UA" w:eastAsia="uk-UA"/>
        </w:rPr>
        <w:t>3</w:t>
      </w:r>
    </w:p>
    <w:tbl>
      <w:tblPr>
        <w:tblW w:w="0" w:type="auto"/>
        <w:tblInd w:w="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0A0"/>
      </w:tblPr>
      <w:tblGrid>
        <w:gridCol w:w="458"/>
        <w:gridCol w:w="4347"/>
        <w:gridCol w:w="706"/>
        <w:gridCol w:w="706"/>
        <w:gridCol w:w="706"/>
        <w:gridCol w:w="706"/>
        <w:gridCol w:w="706"/>
        <w:gridCol w:w="706"/>
        <w:gridCol w:w="706"/>
      </w:tblGrid>
      <w:tr w:rsidR="001C76B3" w:rsidRPr="00A00C5D">
        <w:trPr>
          <w:trHeight w:val="20"/>
        </w:trPr>
        <w:tc>
          <w:tcPr>
            <w:tcW w:w="0" w:type="auto"/>
            <w:vMerge w:val="restart"/>
            <w:tcBorders>
              <w:top w:val="single" w:sz="4" w:space="0" w:color="4472C4"/>
              <w:left w:val="single" w:sz="4" w:space="0" w:color="4472C4"/>
              <w:bottom w:val="single" w:sz="4" w:space="0" w:color="4472C4"/>
              <w:right w:val="nil"/>
            </w:tcBorders>
            <w:shd w:val="clear" w:color="auto" w:fill="4472C4"/>
            <w:vAlign w:val="center"/>
          </w:tcPr>
          <w:p w:rsidR="001C76B3" w:rsidRPr="00A00C5D" w:rsidRDefault="001C76B3" w:rsidP="00A00C5D">
            <w:pPr>
              <w:spacing w:line="276" w:lineRule="auto"/>
              <w:jc w:val="center"/>
              <w:rPr>
                <w:b/>
                <w:bCs/>
                <w:color w:val="FFFFFF"/>
                <w:sz w:val="24"/>
                <w:szCs w:val="24"/>
                <w:lang w:val="uk-UA" w:eastAsia="uk-UA"/>
              </w:rPr>
            </w:pPr>
            <w:r w:rsidRPr="00A00C5D">
              <w:rPr>
                <w:b/>
                <w:bCs/>
                <w:color w:val="FFFFFF"/>
                <w:sz w:val="24"/>
                <w:szCs w:val="24"/>
                <w:lang w:val="uk-UA" w:eastAsia="uk-UA"/>
              </w:rPr>
              <w:t>№</w:t>
            </w:r>
          </w:p>
        </w:tc>
        <w:tc>
          <w:tcPr>
            <w:tcW w:w="0" w:type="auto"/>
            <w:vMerge w:val="restart"/>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76" w:lineRule="auto"/>
              <w:jc w:val="center"/>
              <w:rPr>
                <w:b/>
                <w:bCs/>
                <w:color w:val="FFFFFF"/>
                <w:sz w:val="24"/>
                <w:szCs w:val="24"/>
                <w:lang w:val="uk-UA" w:eastAsia="uk-UA"/>
              </w:rPr>
            </w:pPr>
            <w:r w:rsidRPr="00A00C5D">
              <w:rPr>
                <w:b/>
                <w:bCs/>
                <w:color w:val="FFFFFF"/>
                <w:sz w:val="24"/>
                <w:szCs w:val="24"/>
                <w:lang w:val="uk-UA" w:eastAsia="uk-UA"/>
              </w:rPr>
              <w:t>Найменування</w:t>
            </w:r>
          </w:p>
        </w:tc>
        <w:tc>
          <w:tcPr>
            <w:tcW w:w="0" w:type="auto"/>
            <w:gridSpan w:val="7"/>
            <w:tcBorders>
              <w:top w:val="single" w:sz="4" w:space="0" w:color="4472C4"/>
              <w:left w:val="nil"/>
              <w:bottom w:val="single" w:sz="4" w:space="0" w:color="4472C4"/>
              <w:right w:val="single" w:sz="4" w:space="0" w:color="4472C4"/>
            </w:tcBorders>
            <w:shd w:val="clear" w:color="auto" w:fill="4472C4"/>
          </w:tcPr>
          <w:p w:rsidR="001C76B3" w:rsidRPr="00A00C5D" w:rsidRDefault="001C76B3" w:rsidP="00A00C5D">
            <w:pPr>
              <w:spacing w:line="276" w:lineRule="auto"/>
              <w:jc w:val="center"/>
              <w:rPr>
                <w:b/>
                <w:bCs/>
                <w:color w:val="FFFFFF"/>
                <w:sz w:val="24"/>
                <w:szCs w:val="24"/>
                <w:lang w:val="uk-UA" w:eastAsia="uk-UA"/>
              </w:rPr>
            </w:pPr>
            <w:r w:rsidRPr="00A00C5D">
              <w:rPr>
                <w:b/>
                <w:bCs/>
                <w:color w:val="FFFFFF"/>
                <w:sz w:val="24"/>
                <w:szCs w:val="24"/>
                <w:lang w:val="uk-UA" w:eastAsia="uk-UA"/>
              </w:rPr>
              <w:t>Роки</w:t>
            </w:r>
          </w:p>
        </w:tc>
      </w:tr>
      <w:tr w:rsidR="001C76B3" w:rsidRPr="00A00C5D">
        <w:trPr>
          <w:trHeight w:val="20"/>
        </w:trPr>
        <w:tc>
          <w:tcPr>
            <w:tcW w:w="0" w:type="auto"/>
            <w:vMerge/>
            <w:shd w:val="clear" w:color="auto" w:fill="D9E2F3"/>
            <w:vAlign w:val="center"/>
          </w:tcPr>
          <w:p w:rsidR="001C76B3" w:rsidRPr="00A00C5D" w:rsidRDefault="001C76B3" w:rsidP="00A00C5D">
            <w:pPr>
              <w:spacing w:line="276" w:lineRule="auto"/>
              <w:jc w:val="center"/>
              <w:rPr>
                <w:b/>
                <w:bCs/>
                <w:sz w:val="24"/>
                <w:szCs w:val="24"/>
                <w:lang w:val="uk-UA" w:eastAsia="uk-UA"/>
              </w:rPr>
            </w:pPr>
          </w:p>
        </w:tc>
        <w:tc>
          <w:tcPr>
            <w:tcW w:w="0" w:type="auto"/>
            <w:vMerge/>
            <w:shd w:val="clear" w:color="auto" w:fill="D9E2F3"/>
            <w:vAlign w:val="center"/>
          </w:tcPr>
          <w:p w:rsidR="001C76B3" w:rsidRPr="00A00C5D" w:rsidRDefault="001C76B3" w:rsidP="00A00C5D">
            <w:pPr>
              <w:spacing w:line="276" w:lineRule="auto"/>
              <w:jc w:val="center"/>
              <w:rPr>
                <w:sz w:val="24"/>
                <w:szCs w:val="24"/>
                <w:lang w:val="uk-UA" w:eastAsia="uk-UA"/>
              </w:rPr>
            </w:pPr>
          </w:p>
        </w:tc>
        <w:tc>
          <w:tcPr>
            <w:tcW w:w="0" w:type="auto"/>
            <w:shd w:val="clear" w:color="auto" w:fill="D9E2F3"/>
          </w:tcPr>
          <w:p w:rsidR="001C76B3" w:rsidRPr="00A00C5D" w:rsidRDefault="001C76B3" w:rsidP="00A00C5D">
            <w:pPr>
              <w:spacing w:line="276" w:lineRule="auto"/>
              <w:jc w:val="center"/>
              <w:rPr>
                <w:sz w:val="24"/>
                <w:szCs w:val="24"/>
                <w:lang w:val="uk-UA" w:eastAsia="uk-UA"/>
              </w:rPr>
            </w:pPr>
            <w:r w:rsidRPr="00A00C5D">
              <w:rPr>
                <w:sz w:val="24"/>
                <w:szCs w:val="24"/>
                <w:lang w:val="uk-UA" w:eastAsia="uk-UA"/>
              </w:rPr>
              <w:t>2010</w:t>
            </w:r>
          </w:p>
        </w:tc>
        <w:tc>
          <w:tcPr>
            <w:tcW w:w="0" w:type="auto"/>
            <w:shd w:val="clear" w:color="auto" w:fill="D9E2F3"/>
          </w:tcPr>
          <w:p w:rsidR="001C76B3" w:rsidRPr="00A00C5D" w:rsidRDefault="001C76B3" w:rsidP="00A00C5D">
            <w:pPr>
              <w:spacing w:line="276" w:lineRule="auto"/>
              <w:jc w:val="center"/>
              <w:rPr>
                <w:sz w:val="24"/>
                <w:szCs w:val="24"/>
                <w:lang w:val="uk-UA" w:eastAsia="uk-UA"/>
              </w:rPr>
            </w:pPr>
            <w:r w:rsidRPr="00A00C5D">
              <w:rPr>
                <w:sz w:val="24"/>
                <w:szCs w:val="24"/>
                <w:lang w:val="uk-UA" w:eastAsia="uk-UA"/>
              </w:rPr>
              <w:t>2011</w:t>
            </w:r>
          </w:p>
        </w:tc>
        <w:tc>
          <w:tcPr>
            <w:tcW w:w="0" w:type="auto"/>
            <w:shd w:val="clear" w:color="auto" w:fill="D9E2F3"/>
          </w:tcPr>
          <w:p w:rsidR="001C76B3" w:rsidRPr="00A00C5D" w:rsidRDefault="001C76B3" w:rsidP="00A00C5D">
            <w:pPr>
              <w:spacing w:line="276" w:lineRule="auto"/>
              <w:jc w:val="center"/>
              <w:rPr>
                <w:sz w:val="24"/>
                <w:szCs w:val="24"/>
                <w:lang w:val="uk-UA" w:eastAsia="uk-UA"/>
              </w:rPr>
            </w:pPr>
            <w:r w:rsidRPr="00A00C5D">
              <w:rPr>
                <w:sz w:val="24"/>
                <w:szCs w:val="24"/>
                <w:lang w:val="uk-UA" w:eastAsia="uk-UA"/>
              </w:rPr>
              <w:t>2012</w:t>
            </w:r>
          </w:p>
        </w:tc>
        <w:tc>
          <w:tcPr>
            <w:tcW w:w="0" w:type="auto"/>
            <w:shd w:val="clear" w:color="auto" w:fill="D9E2F3"/>
            <w:vAlign w:val="center"/>
          </w:tcPr>
          <w:p w:rsidR="001C76B3" w:rsidRPr="00A00C5D" w:rsidRDefault="001C76B3" w:rsidP="00A00C5D">
            <w:pPr>
              <w:spacing w:line="276" w:lineRule="auto"/>
              <w:jc w:val="center"/>
              <w:rPr>
                <w:sz w:val="24"/>
                <w:szCs w:val="24"/>
                <w:lang w:val="uk-UA" w:eastAsia="uk-UA"/>
              </w:rPr>
            </w:pPr>
            <w:r w:rsidRPr="00A00C5D">
              <w:rPr>
                <w:sz w:val="24"/>
                <w:szCs w:val="24"/>
                <w:lang w:val="uk-UA" w:eastAsia="uk-UA"/>
              </w:rPr>
              <w:t>2013</w:t>
            </w:r>
          </w:p>
        </w:tc>
        <w:tc>
          <w:tcPr>
            <w:tcW w:w="0" w:type="auto"/>
            <w:shd w:val="clear" w:color="auto" w:fill="D9E2F3"/>
            <w:vAlign w:val="center"/>
          </w:tcPr>
          <w:p w:rsidR="001C76B3" w:rsidRPr="00A00C5D" w:rsidRDefault="001C76B3" w:rsidP="00A00C5D">
            <w:pPr>
              <w:spacing w:line="276" w:lineRule="auto"/>
              <w:jc w:val="center"/>
              <w:rPr>
                <w:sz w:val="24"/>
                <w:szCs w:val="24"/>
                <w:lang w:val="uk-UA" w:eastAsia="uk-UA"/>
              </w:rPr>
            </w:pPr>
            <w:r w:rsidRPr="00A00C5D">
              <w:rPr>
                <w:sz w:val="24"/>
                <w:szCs w:val="24"/>
                <w:lang w:val="uk-UA" w:eastAsia="uk-UA"/>
              </w:rPr>
              <w:t>2014</w:t>
            </w:r>
          </w:p>
        </w:tc>
        <w:tc>
          <w:tcPr>
            <w:tcW w:w="0" w:type="auto"/>
            <w:shd w:val="clear" w:color="auto" w:fill="D9E2F3"/>
            <w:vAlign w:val="center"/>
          </w:tcPr>
          <w:p w:rsidR="001C76B3" w:rsidRPr="00A00C5D" w:rsidRDefault="001C76B3" w:rsidP="00A00C5D">
            <w:pPr>
              <w:spacing w:line="276" w:lineRule="auto"/>
              <w:jc w:val="center"/>
              <w:rPr>
                <w:sz w:val="24"/>
                <w:szCs w:val="24"/>
                <w:lang w:val="uk-UA" w:eastAsia="uk-UA"/>
              </w:rPr>
            </w:pPr>
            <w:r w:rsidRPr="00A00C5D">
              <w:rPr>
                <w:sz w:val="24"/>
                <w:szCs w:val="24"/>
                <w:lang w:val="uk-UA" w:eastAsia="uk-UA"/>
              </w:rPr>
              <w:t>2015</w:t>
            </w:r>
          </w:p>
        </w:tc>
        <w:tc>
          <w:tcPr>
            <w:tcW w:w="0" w:type="auto"/>
            <w:shd w:val="clear" w:color="auto" w:fill="D9E2F3"/>
            <w:vAlign w:val="center"/>
          </w:tcPr>
          <w:p w:rsidR="001C76B3" w:rsidRPr="00A00C5D" w:rsidRDefault="001C76B3" w:rsidP="00A00C5D">
            <w:pPr>
              <w:spacing w:line="276" w:lineRule="auto"/>
              <w:jc w:val="center"/>
              <w:rPr>
                <w:sz w:val="24"/>
                <w:szCs w:val="24"/>
                <w:lang w:val="uk-UA" w:eastAsia="uk-UA"/>
              </w:rPr>
            </w:pPr>
            <w:r w:rsidRPr="00A00C5D">
              <w:rPr>
                <w:sz w:val="24"/>
                <w:szCs w:val="24"/>
                <w:lang w:val="uk-UA" w:eastAsia="uk-UA"/>
              </w:rPr>
              <w:t>2016</w:t>
            </w:r>
          </w:p>
        </w:tc>
      </w:tr>
      <w:tr w:rsidR="001C76B3" w:rsidRPr="00A00C5D">
        <w:trPr>
          <w:trHeight w:val="60"/>
        </w:trPr>
        <w:tc>
          <w:tcPr>
            <w:tcW w:w="0" w:type="auto"/>
            <w:vAlign w:val="center"/>
          </w:tcPr>
          <w:p w:rsidR="001C76B3" w:rsidRPr="00A00C5D" w:rsidRDefault="001C76B3" w:rsidP="00A00C5D">
            <w:pPr>
              <w:spacing w:line="276" w:lineRule="auto"/>
              <w:jc w:val="center"/>
              <w:rPr>
                <w:b/>
                <w:bCs/>
                <w:sz w:val="24"/>
                <w:szCs w:val="24"/>
                <w:lang w:val="uk-UA" w:eastAsia="uk-UA"/>
              </w:rPr>
            </w:pPr>
            <w:r w:rsidRPr="00A00C5D">
              <w:rPr>
                <w:b/>
                <w:bCs/>
                <w:sz w:val="24"/>
                <w:szCs w:val="24"/>
                <w:lang w:val="uk-UA" w:eastAsia="uk-UA"/>
              </w:rPr>
              <w:t>1</w:t>
            </w:r>
          </w:p>
        </w:tc>
        <w:tc>
          <w:tcPr>
            <w:tcW w:w="0" w:type="auto"/>
            <w:vAlign w:val="center"/>
          </w:tcPr>
          <w:p w:rsidR="001C76B3" w:rsidRPr="00A00C5D" w:rsidRDefault="001C76B3" w:rsidP="00A00C5D">
            <w:pPr>
              <w:spacing w:line="276" w:lineRule="auto"/>
              <w:rPr>
                <w:spacing w:val="-4"/>
                <w:sz w:val="24"/>
                <w:szCs w:val="24"/>
                <w:lang w:val="uk-UA" w:eastAsia="uk-UA"/>
              </w:rPr>
            </w:pPr>
            <w:r w:rsidRPr="00A00C5D">
              <w:rPr>
                <w:spacing w:val="-4"/>
                <w:sz w:val="24"/>
                <w:szCs w:val="24"/>
                <w:lang w:val="uk-UA" w:eastAsia="uk-UA"/>
              </w:rPr>
              <w:t>Питома витрата електроенергії на водопостачання</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lang w:val="uk-UA" w:eastAsia="uk-UA"/>
              </w:rPr>
              <w:t>1,02</w:t>
            </w:r>
          </w:p>
        </w:tc>
        <w:tc>
          <w:tcPr>
            <w:tcW w:w="0" w:type="auto"/>
            <w:vAlign w:val="center"/>
          </w:tcPr>
          <w:p w:rsidR="001C76B3" w:rsidRPr="00A00C5D" w:rsidRDefault="001C76B3" w:rsidP="00A00C5D">
            <w:pPr>
              <w:spacing w:line="240" w:lineRule="auto"/>
              <w:jc w:val="center"/>
              <w:rPr>
                <w:color w:val="000000"/>
                <w:lang w:val="uk-UA" w:eastAsia="uk-UA"/>
              </w:rPr>
            </w:pPr>
            <w:r w:rsidRPr="00A00C5D">
              <w:rPr>
                <w:color w:val="000000"/>
                <w:lang w:val="uk-UA" w:eastAsia="uk-UA"/>
              </w:rPr>
              <w:t>1,06</w:t>
            </w:r>
          </w:p>
        </w:tc>
        <w:tc>
          <w:tcPr>
            <w:tcW w:w="0" w:type="auto"/>
            <w:vAlign w:val="center"/>
          </w:tcPr>
          <w:p w:rsidR="001C76B3" w:rsidRPr="00A00C5D" w:rsidRDefault="001C76B3" w:rsidP="00A00C5D">
            <w:pPr>
              <w:spacing w:line="240" w:lineRule="auto"/>
              <w:jc w:val="center"/>
              <w:rPr>
                <w:color w:val="000000"/>
                <w:lang w:val="uk-UA" w:eastAsia="uk-UA"/>
              </w:rPr>
            </w:pPr>
            <w:r w:rsidRPr="00A00C5D">
              <w:rPr>
                <w:color w:val="000000"/>
                <w:lang w:val="uk-UA" w:eastAsia="uk-UA"/>
              </w:rPr>
              <w:t>1,08</w:t>
            </w:r>
          </w:p>
        </w:tc>
        <w:tc>
          <w:tcPr>
            <w:tcW w:w="0" w:type="auto"/>
            <w:vAlign w:val="center"/>
          </w:tcPr>
          <w:p w:rsidR="001C76B3" w:rsidRPr="00A00C5D" w:rsidRDefault="001C76B3" w:rsidP="00A00C5D">
            <w:pPr>
              <w:spacing w:line="240" w:lineRule="auto"/>
              <w:jc w:val="center"/>
              <w:rPr>
                <w:color w:val="000000"/>
                <w:lang w:val="uk-UA" w:eastAsia="uk-UA"/>
              </w:rPr>
            </w:pPr>
            <w:r w:rsidRPr="00A00C5D">
              <w:rPr>
                <w:color w:val="000000"/>
                <w:lang w:val="uk-UA" w:eastAsia="uk-UA"/>
              </w:rPr>
              <w:t>1,09</w:t>
            </w:r>
          </w:p>
        </w:tc>
        <w:tc>
          <w:tcPr>
            <w:tcW w:w="0" w:type="auto"/>
            <w:vAlign w:val="center"/>
          </w:tcPr>
          <w:p w:rsidR="001C76B3" w:rsidRPr="00A00C5D" w:rsidRDefault="001C76B3" w:rsidP="00A00C5D">
            <w:pPr>
              <w:spacing w:line="240" w:lineRule="auto"/>
              <w:jc w:val="center"/>
              <w:rPr>
                <w:color w:val="000000"/>
                <w:lang w:val="uk-UA" w:eastAsia="uk-UA"/>
              </w:rPr>
            </w:pPr>
            <w:r w:rsidRPr="00A00C5D">
              <w:rPr>
                <w:color w:val="000000"/>
                <w:lang w:val="uk-UA" w:eastAsia="uk-UA"/>
              </w:rPr>
              <w:t>1,11</w:t>
            </w:r>
          </w:p>
        </w:tc>
        <w:tc>
          <w:tcPr>
            <w:tcW w:w="0" w:type="auto"/>
            <w:vAlign w:val="center"/>
          </w:tcPr>
          <w:p w:rsidR="001C76B3" w:rsidRPr="00A00C5D" w:rsidRDefault="001C76B3" w:rsidP="00A00C5D">
            <w:pPr>
              <w:spacing w:line="240" w:lineRule="auto"/>
              <w:jc w:val="center"/>
              <w:rPr>
                <w:color w:val="000000"/>
                <w:lang w:val="uk-UA" w:eastAsia="uk-UA"/>
              </w:rPr>
            </w:pPr>
            <w:r w:rsidRPr="00A00C5D">
              <w:rPr>
                <w:color w:val="000000"/>
                <w:lang w:val="uk-UA" w:eastAsia="uk-UA"/>
              </w:rPr>
              <w:t>1,07</w:t>
            </w:r>
          </w:p>
        </w:tc>
        <w:tc>
          <w:tcPr>
            <w:tcW w:w="0" w:type="auto"/>
            <w:vAlign w:val="center"/>
          </w:tcPr>
          <w:p w:rsidR="001C76B3" w:rsidRPr="00A00C5D" w:rsidRDefault="001C76B3" w:rsidP="00A00C5D">
            <w:pPr>
              <w:spacing w:line="240" w:lineRule="auto"/>
              <w:jc w:val="center"/>
              <w:rPr>
                <w:color w:val="000000"/>
                <w:lang w:val="uk-UA" w:eastAsia="uk-UA"/>
              </w:rPr>
            </w:pPr>
            <w:r w:rsidRPr="00A00C5D">
              <w:rPr>
                <w:color w:val="000000"/>
                <w:lang w:val="uk-UA" w:eastAsia="uk-UA"/>
              </w:rPr>
              <w:t>1,02</w:t>
            </w:r>
          </w:p>
        </w:tc>
      </w:tr>
      <w:tr w:rsidR="001C76B3" w:rsidRPr="00A00C5D">
        <w:trPr>
          <w:trHeight w:val="20"/>
        </w:trPr>
        <w:tc>
          <w:tcPr>
            <w:tcW w:w="0" w:type="auto"/>
            <w:shd w:val="clear" w:color="auto" w:fill="D9E2F3"/>
            <w:vAlign w:val="center"/>
          </w:tcPr>
          <w:p w:rsidR="001C76B3" w:rsidRPr="00A00C5D" w:rsidRDefault="001C76B3" w:rsidP="00A00C5D">
            <w:pPr>
              <w:spacing w:line="276" w:lineRule="auto"/>
              <w:jc w:val="center"/>
              <w:rPr>
                <w:b/>
                <w:bCs/>
                <w:sz w:val="24"/>
                <w:szCs w:val="24"/>
                <w:lang w:val="uk-UA" w:eastAsia="uk-UA"/>
              </w:rPr>
            </w:pPr>
            <w:r w:rsidRPr="00A00C5D">
              <w:rPr>
                <w:b/>
                <w:bCs/>
                <w:sz w:val="24"/>
                <w:szCs w:val="24"/>
                <w:lang w:val="uk-UA" w:eastAsia="uk-UA"/>
              </w:rPr>
              <w:t>2</w:t>
            </w:r>
          </w:p>
        </w:tc>
        <w:tc>
          <w:tcPr>
            <w:tcW w:w="0" w:type="auto"/>
            <w:shd w:val="clear" w:color="auto" w:fill="D9E2F3"/>
            <w:vAlign w:val="center"/>
          </w:tcPr>
          <w:p w:rsidR="001C76B3" w:rsidRPr="00A00C5D" w:rsidRDefault="001C76B3" w:rsidP="00A00C5D">
            <w:pPr>
              <w:spacing w:line="276" w:lineRule="auto"/>
              <w:rPr>
                <w:sz w:val="24"/>
                <w:szCs w:val="24"/>
                <w:lang w:val="uk-UA" w:eastAsia="uk-UA"/>
              </w:rPr>
            </w:pPr>
            <w:r w:rsidRPr="00A00C5D">
              <w:rPr>
                <w:sz w:val="24"/>
                <w:szCs w:val="24"/>
                <w:lang w:val="uk-UA" w:eastAsia="uk-UA"/>
              </w:rPr>
              <w:t>Питома витрата електроенергії на водовідведення</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lang w:val="uk-UA" w:eastAsia="uk-UA"/>
              </w:rPr>
              <w:t>0,64</w:t>
            </w:r>
          </w:p>
        </w:tc>
        <w:tc>
          <w:tcPr>
            <w:tcW w:w="0" w:type="auto"/>
            <w:shd w:val="clear" w:color="auto" w:fill="D9E2F3"/>
            <w:vAlign w:val="center"/>
          </w:tcPr>
          <w:p w:rsidR="001C76B3" w:rsidRPr="00A00C5D" w:rsidRDefault="001C76B3" w:rsidP="00A00C5D">
            <w:pPr>
              <w:spacing w:line="240" w:lineRule="auto"/>
              <w:jc w:val="center"/>
              <w:rPr>
                <w:color w:val="000000"/>
                <w:lang w:val="uk-UA" w:eastAsia="uk-UA"/>
              </w:rPr>
            </w:pPr>
            <w:r w:rsidRPr="00A00C5D">
              <w:rPr>
                <w:color w:val="000000"/>
                <w:lang w:val="uk-UA" w:eastAsia="uk-UA"/>
              </w:rPr>
              <w:t>0,58</w:t>
            </w:r>
          </w:p>
        </w:tc>
        <w:tc>
          <w:tcPr>
            <w:tcW w:w="0" w:type="auto"/>
            <w:shd w:val="clear" w:color="auto" w:fill="D9E2F3"/>
            <w:vAlign w:val="center"/>
          </w:tcPr>
          <w:p w:rsidR="001C76B3" w:rsidRPr="00A00C5D" w:rsidRDefault="001C76B3" w:rsidP="00A00C5D">
            <w:pPr>
              <w:spacing w:line="240" w:lineRule="auto"/>
              <w:jc w:val="center"/>
              <w:rPr>
                <w:color w:val="000000"/>
                <w:lang w:val="uk-UA" w:eastAsia="uk-UA"/>
              </w:rPr>
            </w:pPr>
            <w:r w:rsidRPr="00A00C5D">
              <w:rPr>
                <w:color w:val="000000"/>
                <w:lang w:val="uk-UA" w:eastAsia="uk-UA"/>
              </w:rPr>
              <w:t>0,63</w:t>
            </w:r>
          </w:p>
        </w:tc>
        <w:tc>
          <w:tcPr>
            <w:tcW w:w="0" w:type="auto"/>
            <w:shd w:val="clear" w:color="auto" w:fill="D9E2F3"/>
            <w:vAlign w:val="center"/>
          </w:tcPr>
          <w:p w:rsidR="001C76B3" w:rsidRPr="00A00C5D" w:rsidRDefault="001C76B3" w:rsidP="00A00C5D">
            <w:pPr>
              <w:spacing w:line="240" w:lineRule="auto"/>
              <w:jc w:val="center"/>
              <w:rPr>
                <w:color w:val="000000"/>
                <w:lang w:val="uk-UA" w:eastAsia="uk-UA"/>
              </w:rPr>
            </w:pPr>
            <w:r w:rsidRPr="00A00C5D">
              <w:rPr>
                <w:color w:val="000000"/>
                <w:lang w:val="uk-UA" w:eastAsia="uk-UA"/>
              </w:rPr>
              <w:t>0,56</w:t>
            </w:r>
          </w:p>
        </w:tc>
        <w:tc>
          <w:tcPr>
            <w:tcW w:w="0" w:type="auto"/>
            <w:shd w:val="clear" w:color="auto" w:fill="D9E2F3"/>
            <w:vAlign w:val="center"/>
          </w:tcPr>
          <w:p w:rsidR="001C76B3" w:rsidRPr="00A00C5D" w:rsidRDefault="001C76B3" w:rsidP="00A00C5D">
            <w:pPr>
              <w:spacing w:line="240" w:lineRule="auto"/>
              <w:jc w:val="center"/>
              <w:rPr>
                <w:color w:val="000000"/>
                <w:lang w:val="uk-UA" w:eastAsia="uk-UA"/>
              </w:rPr>
            </w:pPr>
            <w:r w:rsidRPr="00A00C5D">
              <w:rPr>
                <w:color w:val="000000"/>
                <w:lang w:val="uk-UA" w:eastAsia="uk-UA"/>
              </w:rPr>
              <w:t>0,50</w:t>
            </w:r>
          </w:p>
        </w:tc>
        <w:tc>
          <w:tcPr>
            <w:tcW w:w="0" w:type="auto"/>
            <w:shd w:val="clear" w:color="auto" w:fill="D9E2F3"/>
            <w:vAlign w:val="center"/>
          </w:tcPr>
          <w:p w:rsidR="001C76B3" w:rsidRPr="00A00C5D" w:rsidRDefault="001C76B3" w:rsidP="00A00C5D">
            <w:pPr>
              <w:spacing w:line="240" w:lineRule="auto"/>
              <w:jc w:val="center"/>
              <w:rPr>
                <w:color w:val="000000"/>
                <w:lang w:val="uk-UA" w:eastAsia="uk-UA"/>
              </w:rPr>
            </w:pPr>
            <w:r w:rsidRPr="00A00C5D">
              <w:rPr>
                <w:color w:val="000000"/>
                <w:lang w:val="uk-UA" w:eastAsia="uk-UA"/>
              </w:rPr>
              <w:t>0,61</w:t>
            </w:r>
          </w:p>
        </w:tc>
        <w:tc>
          <w:tcPr>
            <w:tcW w:w="0" w:type="auto"/>
            <w:shd w:val="clear" w:color="auto" w:fill="D9E2F3"/>
            <w:vAlign w:val="center"/>
          </w:tcPr>
          <w:p w:rsidR="001C76B3" w:rsidRPr="00A00C5D" w:rsidRDefault="001C76B3" w:rsidP="00A00C5D">
            <w:pPr>
              <w:spacing w:line="240" w:lineRule="auto"/>
              <w:jc w:val="center"/>
              <w:rPr>
                <w:color w:val="000000"/>
                <w:lang w:val="uk-UA" w:eastAsia="uk-UA"/>
              </w:rPr>
            </w:pPr>
            <w:r w:rsidRPr="00A00C5D">
              <w:rPr>
                <w:color w:val="000000"/>
                <w:lang w:val="uk-UA" w:eastAsia="uk-UA"/>
              </w:rPr>
              <w:t>0,53</w:t>
            </w:r>
          </w:p>
        </w:tc>
      </w:tr>
    </w:tbl>
    <w:p w:rsidR="001C76B3" w:rsidRPr="00B61394" w:rsidRDefault="001C76B3" w:rsidP="004C072A">
      <w:pPr>
        <w:spacing w:line="240" w:lineRule="auto"/>
        <w:ind w:left="-142"/>
        <w:jc w:val="right"/>
        <w:rPr>
          <w:lang w:val="uk-UA" w:eastAsia="uk-UA"/>
        </w:rPr>
      </w:pPr>
    </w:p>
    <w:p w:rsidR="001C76B3" w:rsidRPr="00B61394" w:rsidRDefault="001C76B3" w:rsidP="00C75DD4">
      <w:pPr>
        <w:spacing w:line="240" w:lineRule="auto"/>
        <w:jc w:val="center"/>
        <w:rPr>
          <w:lang w:val="uk-UA" w:eastAsia="uk-UA"/>
        </w:rPr>
      </w:pPr>
      <w:r w:rsidRPr="00A00C5D">
        <w:rPr>
          <w:noProof/>
          <w:lang w:eastAsia="ru-RU"/>
        </w:rPr>
        <w:object w:dxaOrig="8670" w:dyaOrig="3331">
          <v:shape id="Діаграма 21" o:spid="_x0000_i1049" type="#_x0000_t75" style="width:433.5pt;height:166.5pt;visibility:visible" o:ole="">
            <v:imagedata r:id="rId55" o:title=""/>
            <o:lock v:ext="edit" aspectratio="f"/>
          </v:shape>
          <o:OLEObject Type="Embed" ProgID="Excel.Chart.8" ShapeID="Діаграма 21" DrawAspect="Content" ObjectID="_1637582888" r:id="rId56"/>
        </w:object>
      </w:r>
    </w:p>
    <w:p w:rsidR="001C76B3" w:rsidRPr="00B61394" w:rsidRDefault="001C76B3" w:rsidP="004C072A">
      <w:pPr>
        <w:spacing w:line="240" w:lineRule="auto"/>
        <w:jc w:val="center"/>
        <w:rPr>
          <w:spacing w:val="-6"/>
          <w:lang w:val="uk-UA" w:eastAsia="uk-UA"/>
        </w:rPr>
      </w:pPr>
      <w:r w:rsidRPr="00B61394">
        <w:rPr>
          <w:spacing w:val="-6"/>
          <w:lang w:val="uk-UA" w:eastAsia="uk-UA"/>
        </w:rPr>
        <w:t>Рис. 2.15. Питомі витрати електроенергії на водопостачання та водовідведення.</w:t>
      </w:r>
    </w:p>
    <w:p w:rsidR="001C76B3" w:rsidRPr="00B61394" w:rsidRDefault="001C76B3" w:rsidP="004C072A">
      <w:pPr>
        <w:shd w:val="clear" w:color="auto" w:fill="FFFFFF"/>
        <w:autoSpaceDE w:val="0"/>
        <w:spacing w:line="276" w:lineRule="auto"/>
        <w:ind w:firstLine="570"/>
        <w:rPr>
          <w:lang w:val="uk-UA" w:eastAsia="uk-UA"/>
        </w:rPr>
      </w:pPr>
    </w:p>
    <w:p w:rsidR="001C76B3" w:rsidRPr="00B61394" w:rsidRDefault="001C76B3" w:rsidP="00C5544D">
      <w:pPr>
        <w:shd w:val="clear" w:color="auto" w:fill="FFFFFF"/>
        <w:autoSpaceDE w:val="0"/>
        <w:spacing w:line="276" w:lineRule="auto"/>
        <w:ind w:firstLine="708"/>
        <w:rPr>
          <w:lang w:val="uk-UA" w:eastAsia="uk-UA"/>
        </w:rPr>
      </w:pPr>
      <w:r w:rsidRPr="00B61394">
        <w:rPr>
          <w:lang w:val="uk-UA" w:eastAsia="uk-UA"/>
        </w:rPr>
        <w:t>Схема подачі води споживачам наступна: вода із свердловин по водоводах І підйому подається на станцію знезалізнення, де на швидких фільтрах фільтрується і подається в РЧВ, де знезаражується гіпохлоритом натрію і насосами насосної станції ІІ підйому подається в міську розподільчу мережу споживачам. Контроль за якістю води по хімічних та бактеріологічних показниках веде акредитована лабораторія водозабору. Водопровідна система міста виконана в основному з чавунних напірних труб Д-500-100 мм; в індивідуальній забудові Д-76-15 мм. схема мережі – кільцева.</w:t>
      </w:r>
    </w:p>
    <w:p w:rsidR="001C76B3" w:rsidRPr="00B61394" w:rsidRDefault="001C76B3" w:rsidP="00B5387A">
      <w:pPr>
        <w:pBdr>
          <w:bottom w:val="single" w:sz="8" w:space="1" w:color="5B9BD5"/>
        </w:pBdr>
        <w:spacing w:before="200" w:after="80" w:line="240" w:lineRule="auto"/>
        <w:ind w:firstLine="720"/>
        <w:outlineLvl w:val="1"/>
        <w:rPr>
          <w:rFonts w:eastAsia="MS PGothic"/>
          <w:b/>
          <w:bCs/>
          <w:color w:val="2E74B5"/>
          <w:lang w:val="uk-UA" w:eastAsia="uk-UA"/>
        </w:rPr>
      </w:pPr>
      <w:bookmarkStart w:id="22" w:name="_Toc494536363"/>
      <w:bookmarkStart w:id="23" w:name="_Toc516694767"/>
      <w:r w:rsidRPr="00B61394">
        <w:rPr>
          <w:rFonts w:eastAsia="MS PGothic"/>
          <w:b/>
          <w:bCs/>
          <w:color w:val="2E74B5"/>
          <w:lang w:val="uk-UA" w:eastAsia="uk-UA"/>
        </w:rPr>
        <w:t>2.2. Основні споживачі енергоресурсів у місті</w:t>
      </w:r>
      <w:bookmarkEnd w:id="22"/>
      <w:bookmarkEnd w:id="23"/>
      <w:r w:rsidRPr="00B61394">
        <w:rPr>
          <w:rFonts w:eastAsia="MS PGothic"/>
          <w:b/>
          <w:bCs/>
          <w:color w:val="2E74B5"/>
          <w:lang w:val="uk-UA" w:eastAsia="uk-UA"/>
        </w:rPr>
        <w:t xml:space="preserve">  </w:t>
      </w:r>
    </w:p>
    <w:p w:rsidR="001C76B3" w:rsidRPr="00B61394" w:rsidRDefault="001C76B3" w:rsidP="00B5387A">
      <w:pPr>
        <w:pBdr>
          <w:bottom w:val="single" w:sz="4" w:space="1" w:color="9CC2E5"/>
        </w:pBdr>
        <w:spacing w:before="200" w:after="80" w:line="240" w:lineRule="auto"/>
        <w:outlineLvl w:val="2"/>
        <w:rPr>
          <w:rFonts w:eastAsia="MS PGothic"/>
          <w:b/>
          <w:bCs/>
          <w:i/>
          <w:iCs/>
          <w:color w:val="5B9BD5"/>
          <w:lang w:val="uk-UA" w:eastAsia="uk-UA"/>
        </w:rPr>
      </w:pPr>
      <w:bookmarkStart w:id="24" w:name="_Toc494536364"/>
      <w:bookmarkStart w:id="25" w:name="_Toc516694768"/>
      <w:r w:rsidRPr="00B61394">
        <w:rPr>
          <w:rFonts w:eastAsia="MS PGothic"/>
          <w:b/>
          <w:bCs/>
          <w:i/>
          <w:iCs/>
          <w:color w:val="5B9BD5"/>
          <w:lang w:val="uk-UA" w:eastAsia="uk-UA"/>
        </w:rPr>
        <w:t>2.2.1. Бюджетні установи</w:t>
      </w:r>
      <w:bookmarkEnd w:id="24"/>
      <w:bookmarkEnd w:id="25"/>
      <w:r w:rsidRPr="00B61394">
        <w:rPr>
          <w:rFonts w:eastAsia="MS PGothic"/>
          <w:b/>
          <w:bCs/>
          <w:i/>
          <w:iCs/>
          <w:color w:val="5B9BD5"/>
          <w:lang w:val="uk-UA" w:eastAsia="uk-UA"/>
        </w:rPr>
        <w:t xml:space="preserve"> </w:t>
      </w:r>
    </w:p>
    <w:p w:rsidR="001C76B3" w:rsidRPr="00B61394" w:rsidRDefault="001C76B3" w:rsidP="00574887">
      <w:pPr>
        <w:shd w:val="clear" w:color="auto" w:fill="FFFFFF"/>
        <w:autoSpaceDE w:val="0"/>
        <w:spacing w:line="276" w:lineRule="auto"/>
        <w:ind w:firstLine="708"/>
        <w:rPr>
          <w:lang w:val="uk-UA" w:eastAsia="uk-UA"/>
        </w:rPr>
      </w:pPr>
      <w:r w:rsidRPr="00B61394">
        <w:rPr>
          <w:lang w:val="uk-UA" w:eastAsia="uk-UA"/>
        </w:rPr>
        <w:t>Муніципальні (бюджетні) будівлі представлені закладами управління охорони здоров’я, закладами освіти і науки, культури, адміністративними будівлями, управління фінансів та соціальної політики.</w:t>
      </w:r>
    </w:p>
    <w:p w:rsidR="001C76B3" w:rsidRPr="00B61394" w:rsidRDefault="001C76B3" w:rsidP="00574887">
      <w:pPr>
        <w:shd w:val="clear" w:color="auto" w:fill="FFFFFF"/>
        <w:autoSpaceDE w:val="0"/>
        <w:spacing w:line="276" w:lineRule="auto"/>
        <w:ind w:firstLine="708"/>
        <w:rPr>
          <w:lang w:val="uk-UA" w:eastAsia="uk-UA"/>
        </w:rPr>
      </w:pPr>
      <w:r w:rsidRPr="00B61394">
        <w:rPr>
          <w:lang w:val="uk-UA" w:eastAsia="uk-UA"/>
        </w:rPr>
        <w:t xml:space="preserve">Мережа  закладів  культури,  підпорядкованих  відділу культури і туризму виконкому Володимир-Волинської міської ради, нараховує шість установ: дві школи естетичного виховання  – дитяча  музична  школа та дитяча художня школа, дві бібліотеки – для дорослих  і дітей, історичний музей та установа клубного типу – культурно-мистецький центр. Діяльність підвідомчих установ забезпечують 108 осіб. </w:t>
      </w:r>
    </w:p>
    <w:p w:rsidR="001C76B3" w:rsidRPr="00B61394" w:rsidRDefault="001C76B3" w:rsidP="00574887">
      <w:pPr>
        <w:spacing w:line="276" w:lineRule="auto"/>
        <w:ind w:left="284" w:firstLine="425"/>
        <w:rPr>
          <w:lang w:val="uk-UA"/>
        </w:rPr>
      </w:pPr>
      <w:r w:rsidRPr="00B61394">
        <w:rPr>
          <w:lang w:val="uk-UA"/>
        </w:rPr>
        <w:t xml:space="preserve">Мережа закладів дошкільної освіти міста включає в себе 4 дошкільних навчальних заклади, у яких виховується  1366 дитини. У 2017 році на базі дошкільних закладів №7  та  №8 було організовано 2 інклюзивні групи  для дітей з особливими освітніми  потребами . </w:t>
      </w:r>
    </w:p>
    <w:p w:rsidR="001C76B3" w:rsidRPr="00B61394" w:rsidRDefault="001C76B3" w:rsidP="00574887">
      <w:pPr>
        <w:shd w:val="clear" w:color="auto" w:fill="FFFFFF"/>
        <w:autoSpaceDE w:val="0"/>
        <w:spacing w:line="276" w:lineRule="auto"/>
        <w:ind w:firstLine="708"/>
        <w:rPr>
          <w:lang w:val="uk-UA" w:eastAsia="uk-UA"/>
        </w:rPr>
      </w:pPr>
      <w:r w:rsidRPr="00B61394">
        <w:rPr>
          <w:lang w:val="uk-UA" w:eastAsia="uk-UA"/>
        </w:rPr>
        <w:t>У місті функціонує 5 ЗНЗ міської комунальної власності: 3 загальноосвітні школи І-ІІІ ступенів, гімназія та навчально-виховний комплекс “Загальноосвітня школа І-ІІІ ступенів №3 – ліцей”. У них навчається 4195 учнів.</w:t>
      </w:r>
    </w:p>
    <w:p w:rsidR="001C76B3" w:rsidRPr="00B61394" w:rsidRDefault="001C76B3" w:rsidP="00574887">
      <w:pPr>
        <w:shd w:val="clear" w:color="auto" w:fill="FFFFFF"/>
        <w:autoSpaceDE w:val="0"/>
        <w:spacing w:line="276" w:lineRule="auto"/>
        <w:ind w:firstLine="708"/>
        <w:rPr>
          <w:lang w:val="uk-UA" w:eastAsia="uk-UA"/>
        </w:rPr>
      </w:pPr>
      <w:r w:rsidRPr="00B61394">
        <w:rPr>
          <w:lang w:val="uk-UA" w:eastAsia="uk-UA"/>
        </w:rPr>
        <w:t>504 учня відвідують міжшкільний навчально-виробничий комбінат, де отримують  профільне вивчення предметів технологічного напряму.</w:t>
      </w:r>
    </w:p>
    <w:p w:rsidR="001C76B3" w:rsidRPr="00B61394" w:rsidRDefault="001C76B3" w:rsidP="00574887">
      <w:pPr>
        <w:shd w:val="clear" w:color="auto" w:fill="FFFFFF"/>
        <w:autoSpaceDE w:val="0"/>
        <w:spacing w:line="276" w:lineRule="auto"/>
        <w:ind w:firstLine="708"/>
        <w:rPr>
          <w:lang w:val="uk-UA" w:eastAsia="uk-UA"/>
        </w:rPr>
      </w:pPr>
      <w:r w:rsidRPr="00B61394">
        <w:rPr>
          <w:lang w:val="uk-UA" w:eastAsia="uk-UA"/>
        </w:rPr>
        <w:t>В Центрі позашкільної освіти займається 2355 вихованців. У місті функціонує ДЮСШ, в якій культивують такі види спорту: баскетбол, бокс, гімнастика художня, легка атлетика, футбол.</w:t>
      </w:r>
    </w:p>
    <w:p w:rsidR="001C76B3" w:rsidRPr="00B61394" w:rsidRDefault="001C76B3" w:rsidP="00574887">
      <w:pPr>
        <w:spacing w:line="276" w:lineRule="auto"/>
        <w:ind w:firstLine="708"/>
        <w:rPr>
          <w:color w:val="000000"/>
          <w:lang w:val="uk-UA"/>
        </w:rPr>
      </w:pPr>
      <w:r w:rsidRPr="00B61394">
        <w:rPr>
          <w:color w:val="000000"/>
          <w:lang w:val="uk-UA"/>
        </w:rPr>
        <w:t xml:space="preserve">Ще однією з форм профілізації старшої школи є навчання старшокласників і Протягом року тут навчались 504 учнів. </w:t>
      </w:r>
    </w:p>
    <w:p w:rsidR="001C76B3" w:rsidRPr="00B61394" w:rsidRDefault="001C76B3" w:rsidP="00574887">
      <w:pPr>
        <w:shd w:val="clear" w:color="auto" w:fill="FFFFFF"/>
        <w:autoSpaceDE w:val="0"/>
        <w:spacing w:line="276" w:lineRule="auto"/>
        <w:ind w:firstLine="708"/>
        <w:rPr>
          <w:lang w:val="uk-UA" w:eastAsia="uk-UA"/>
        </w:rPr>
      </w:pPr>
      <w:r w:rsidRPr="00B61394">
        <w:rPr>
          <w:lang w:val="uk-UA" w:eastAsia="uk-UA"/>
        </w:rPr>
        <w:t>Мережа закладів охорони здоров’я налічує:</w:t>
      </w:r>
    </w:p>
    <w:p w:rsidR="001C76B3" w:rsidRPr="00B61394" w:rsidRDefault="001C76B3" w:rsidP="00574887">
      <w:pPr>
        <w:pStyle w:val="ListParagraph"/>
        <w:numPr>
          <w:ilvl w:val="0"/>
          <w:numId w:val="2"/>
        </w:numPr>
        <w:shd w:val="clear" w:color="auto" w:fill="FFFFFF"/>
        <w:autoSpaceDE w:val="0"/>
        <w:spacing w:line="276" w:lineRule="auto"/>
        <w:ind w:left="709"/>
        <w:rPr>
          <w:lang w:val="uk-UA" w:eastAsia="uk-UA"/>
        </w:rPr>
      </w:pPr>
      <w:r w:rsidRPr="00B61394">
        <w:rPr>
          <w:lang w:val="uk-UA" w:eastAsia="uk-UA"/>
        </w:rPr>
        <w:t>Центральну районну лікарню;</w:t>
      </w:r>
    </w:p>
    <w:p w:rsidR="001C76B3" w:rsidRPr="00B61394" w:rsidRDefault="001C76B3" w:rsidP="00574887">
      <w:pPr>
        <w:pStyle w:val="ListParagraph"/>
        <w:numPr>
          <w:ilvl w:val="0"/>
          <w:numId w:val="2"/>
        </w:numPr>
        <w:shd w:val="clear" w:color="auto" w:fill="FFFFFF"/>
        <w:autoSpaceDE w:val="0"/>
        <w:spacing w:line="276" w:lineRule="auto"/>
        <w:ind w:left="709"/>
        <w:rPr>
          <w:lang w:val="uk-UA" w:eastAsia="uk-UA"/>
        </w:rPr>
      </w:pPr>
      <w:r w:rsidRPr="00B61394">
        <w:rPr>
          <w:lang w:val="uk-UA" w:eastAsia="uk-UA"/>
        </w:rPr>
        <w:t>Центр первинної медико-санітарної допомоги;</w:t>
      </w:r>
    </w:p>
    <w:p w:rsidR="001C76B3" w:rsidRPr="00B61394" w:rsidRDefault="001C76B3" w:rsidP="00301821">
      <w:pPr>
        <w:pStyle w:val="ListParagraph"/>
        <w:numPr>
          <w:ilvl w:val="0"/>
          <w:numId w:val="2"/>
        </w:numPr>
        <w:shd w:val="clear" w:color="auto" w:fill="FFFFFF"/>
        <w:autoSpaceDE w:val="0"/>
        <w:spacing w:line="276" w:lineRule="auto"/>
        <w:ind w:left="709"/>
        <w:rPr>
          <w:lang w:val="uk-UA" w:eastAsia="uk-UA"/>
        </w:rPr>
      </w:pPr>
      <w:r w:rsidRPr="00B61394">
        <w:rPr>
          <w:lang w:val="uk-UA" w:eastAsia="uk-UA"/>
        </w:rPr>
        <w:t>Стоматологічну поліклініку.</w:t>
      </w:r>
    </w:p>
    <w:p w:rsidR="001C76B3" w:rsidRPr="00B61394" w:rsidRDefault="001C76B3" w:rsidP="001244DB">
      <w:pPr>
        <w:shd w:val="clear" w:color="auto" w:fill="FFFFFF"/>
        <w:autoSpaceDE w:val="0"/>
        <w:spacing w:line="276" w:lineRule="auto"/>
        <w:rPr>
          <w:lang w:val="uk-UA" w:eastAsia="uk-UA"/>
        </w:rPr>
      </w:pPr>
    </w:p>
    <w:p w:rsidR="001C76B3" w:rsidRPr="00B61394" w:rsidRDefault="001C76B3" w:rsidP="001244DB">
      <w:pPr>
        <w:shd w:val="clear" w:color="auto" w:fill="FFFFFF"/>
        <w:autoSpaceDE w:val="0"/>
        <w:spacing w:line="276" w:lineRule="auto"/>
        <w:rPr>
          <w:lang w:val="uk-UA" w:eastAsia="uk-UA"/>
        </w:rPr>
      </w:pPr>
    </w:p>
    <w:p w:rsidR="001C76B3" w:rsidRPr="00B61394" w:rsidRDefault="001C76B3" w:rsidP="001244DB">
      <w:pPr>
        <w:shd w:val="clear" w:color="auto" w:fill="FFFFFF"/>
        <w:autoSpaceDE w:val="0"/>
        <w:spacing w:line="276" w:lineRule="auto"/>
        <w:rPr>
          <w:lang w:val="uk-UA" w:eastAsia="uk-UA"/>
        </w:rPr>
      </w:pPr>
    </w:p>
    <w:p w:rsidR="001C76B3" w:rsidRPr="00B61394" w:rsidRDefault="001C76B3" w:rsidP="001244DB">
      <w:pPr>
        <w:shd w:val="clear" w:color="auto" w:fill="FFFFFF"/>
        <w:autoSpaceDE w:val="0"/>
        <w:spacing w:line="276" w:lineRule="auto"/>
        <w:rPr>
          <w:lang w:val="uk-UA" w:eastAsia="uk-UA"/>
        </w:rPr>
      </w:pPr>
    </w:p>
    <w:p w:rsidR="001C76B3" w:rsidRPr="00B61394" w:rsidRDefault="001C76B3" w:rsidP="001244DB">
      <w:pPr>
        <w:shd w:val="clear" w:color="auto" w:fill="FFFFFF"/>
        <w:autoSpaceDE w:val="0"/>
        <w:spacing w:line="276" w:lineRule="auto"/>
        <w:rPr>
          <w:lang w:val="uk-UA" w:eastAsia="uk-UA"/>
        </w:rPr>
      </w:pPr>
    </w:p>
    <w:p w:rsidR="001C76B3" w:rsidRPr="00B61394" w:rsidRDefault="001C76B3" w:rsidP="001244DB">
      <w:pPr>
        <w:shd w:val="clear" w:color="auto" w:fill="FFFFFF"/>
        <w:autoSpaceDE w:val="0"/>
        <w:spacing w:line="276" w:lineRule="auto"/>
        <w:rPr>
          <w:lang w:val="uk-UA" w:eastAsia="uk-UA"/>
        </w:rPr>
      </w:pPr>
    </w:p>
    <w:p w:rsidR="001C76B3" w:rsidRPr="00B61394" w:rsidRDefault="001C76B3" w:rsidP="001244DB">
      <w:pPr>
        <w:shd w:val="clear" w:color="auto" w:fill="FFFFFF"/>
        <w:autoSpaceDE w:val="0"/>
        <w:spacing w:line="276" w:lineRule="auto"/>
        <w:rPr>
          <w:lang w:val="uk-UA" w:eastAsia="uk-UA"/>
        </w:rPr>
      </w:pPr>
    </w:p>
    <w:p w:rsidR="001C76B3" w:rsidRPr="00B61394" w:rsidRDefault="001C76B3" w:rsidP="00B5387A">
      <w:pPr>
        <w:spacing w:line="240" w:lineRule="auto"/>
        <w:ind w:firstLine="567"/>
        <w:jc w:val="right"/>
        <w:rPr>
          <w:lang w:val="uk-UA" w:eastAsia="uk-UA"/>
        </w:rPr>
      </w:pPr>
      <w:r w:rsidRPr="00B61394">
        <w:rPr>
          <w:lang w:val="uk-UA" w:eastAsia="uk-UA"/>
        </w:rPr>
        <w:t>Таблиця 2.16</w:t>
      </w:r>
    </w:p>
    <w:p w:rsidR="001C76B3" w:rsidRPr="00B61394" w:rsidRDefault="001C76B3" w:rsidP="00B5387A">
      <w:pPr>
        <w:spacing w:line="240" w:lineRule="auto"/>
        <w:ind w:firstLine="567"/>
        <w:jc w:val="center"/>
        <w:rPr>
          <w:lang w:val="uk-UA" w:eastAsia="uk-UA"/>
        </w:rPr>
      </w:pPr>
      <w:r w:rsidRPr="00B61394">
        <w:rPr>
          <w:lang w:val="uk-UA" w:eastAsia="uk-UA"/>
        </w:rPr>
        <w:t>Обсяги споживання енергоресурсів загалом по всім будівлям муніципального сектору за період 2010 – 2016 рр.</w:t>
      </w:r>
    </w:p>
    <w:tbl>
      <w:tblPr>
        <w:tblW w:w="0" w:type="auto"/>
        <w:tblInd w:w="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0A0"/>
      </w:tblPr>
      <w:tblGrid>
        <w:gridCol w:w="2757"/>
        <w:gridCol w:w="1338"/>
        <w:gridCol w:w="816"/>
        <w:gridCol w:w="816"/>
        <w:gridCol w:w="816"/>
        <w:gridCol w:w="816"/>
        <w:gridCol w:w="816"/>
        <w:gridCol w:w="756"/>
        <w:gridCol w:w="816"/>
      </w:tblGrid>
      <w:tr w:rsidR="001C76B3" w:rsidRPr="00A00C5D">
        <w:tc>
          <w:tcPr>
            <w:tcW w:w="0" w:type="auto"/>
            <w:vMerge w:val="restart"/>
            <w:tcBorders>
              <w:top w:val="single" w:sz="4" w:space="0" w:color="4472C4"/>
              <w:left w:val="single" w:sz="4" w:space="0" w:color="4472C4"/>
              <w:bottom w:val="single" w:sz="4" w:space="0" w:color="4472C4"/>
              <w:right w:val="nil"/>
            </w:tcBorders>
            <w:shd w:val="clear" w:color="auto" w:fill="4472C4"/>
            <w:vAlign w:val="center"/>
          </w:tcPr>
          <w:p w:rsidR="001C76B3" w:rsidRPr="00A00C5D" w:rsidRDefault="001C76B3" w:rsidP="00A00C5D">
            <w:pPr>
              <w:tabs>
                <w:tab w:val="left" w:pos="5384"/>
              </w:tabs>
              <w:spacing w:line="240" w:lineRule="auto"/>
              <w:jc w:val="center"/>
              <w:rPr>
                <w:b/>
                <w:bCs/>
                <w:color w:val="FFFFFF"/>
                <w:sz w:val="24"/>
                <w:szCs w:val="24"/>
                <w:lang w:val="uk-UA" w:eastAsia="uk-UA"/>
              </w:rPr>
            </w:pPr>
            <w:r w:rsidRPr="00A00C5D">
              <w:rPr>
                <w:b/>
                <w:bCs/>
                <w:color w:val="FFFFFF"/>
                <w:sz w:val="24"/>
                <w:szCs w:val="24"/>
                <w:lang w:val="uk-UA" w:eastAsia="uk-UA"/>
              </w:rPr>
              <w:t>Найменування</w:t>
            </w:r>
          </w:p>
        </w:tc>
        <w:tc>
          <w:tcPr>
            <w:tcW w:w="0" w:type="auto"/>
            <w:vMerge w:val="restart"/>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tabs>
                <w:tab w:val="left" w:pos="5384"/>
              </w:tabs>
              <w:spacing w:line="240" w:lineRule="auto"/>
              <w:jc w:val="center"/>
              <w:rPr>
                <w:b/>
                <w:bCs/>
                <w:color w:val="FFFFFF"/>
                <w:sz w:val="24"/>
                <w:szCs w:val="24"/>
                <w:lang w:val="uk-UA" w:eastAsia="uk-UA"/>
              </w:rPr>
            </w:pPr>
            <w:r w:rsidRPr="00A00C5D">
              <w:rPr>
                <w:b/>
                <w:bCs/>
                <w:color w:val="FFFFFF"/>
                <w:sz w:val="24"/>
                <w:szCs w:val="24"/>
                <w:lang w:val="uk-UA" w:eastAsia="uk-UA"/>
              </w:rPr>
              <w:t>Од. вим.</w:t>
            </w:r>
          </w:p>
        </w:tc>
        <w:tc>
          <w:tcPr>
            <w:tcW w:w="0" w:type="auto"/>
            <w:gridSpan w:val="7"/>
            <w:tcBorders>
              <w:top w:val="single" w:sz="4" w:space="0" w:color="4472C4"/>
              <w:left w:val="nil"/>
              <w:bottom w:val="single" w:sz="4" w:space="0" w:color="4472C4"/>
              <w:right w:val="single" w:sz="4" w:space="0" w:color="4472C4"/>
            </w:tcBorders>
            <w:shd w:val="clear" w:color="auto" w:fill="4472C4"/>
          </w:tcPr>
          <w:p w:rsidR="001C76B3" w:rsidRPr="00A00C5D" w:rsidRDefault="001C76B3" w:rsidP="00A00C5D">
            <w:pPr>
              <w:tabs>
                <w:tab w:val="left" w:pos="5384"/>
              </w:tabs>
              <w:spacing w:line="240" w:lineRule="auto"/>
              <w:jc w:val="center"/>
              <w:rPr>
                <w:b/>
                <w:bCs/>
                <w:color w:val="FFFFFF"/>
                <w:sz w:val="24"/>
                <w:szCs w:val="24"/>
                <w:lang w:val="uk-UA" w:eastAsia="uk-UA"/>
              </w:rPr>
            </w:pPr>
            <w:r w:rsidRPr="00A00C5D">
              <w:rPr>
                <w:b/>
                <w:bCs/>
                <w:color w:val="FFFFFF"/>
                <w:sz w:val="24"/>
                <w:szCs w:val="24"/>
                <w:lang w:val="uk-UA" w:eastAsia="uk-UA"/>
              </w:rPr>
              <w:t>Роки</w:t>
            </w:r>
          </w:p>
        </w:tc>
      </w:tr>
      <w:tr w:rsidR="001C76B3" w:rsidRPr="00A00C5D">
        <w:tc>
          <w:tcPr>
            <w:tcW w:w="0" w:type="auto"/>
            <w:vMerge/>
            <w:shd w:val="clear" w:color="auto" w:fill="D9E2F3"/>
            <w:vAlign w:val="center"/>
          </w:tcPr>
          <w:p w:rsidR="001C76B3" w:rsidRPr="00A00C5D" w:rsidRDefault="001C76B3" w:rsidP="00A00C5D">
            <w:pPr>
              <w:tabs>
                <w:tab w:val="left" w:pos="5384"/>
              </w:tabs>
              <w:spacing w:line="240" w:lineRule="auto"/>
              <w:jc w:val="center"/>
              <w:rPr>
                <w:b/>
                <w:bCs/>
                <w:sz w:val="24"/>
                <w:szCs w:val="24"/>
                <w:lang w:val="uk-UA" w:eastAsia="uk-UA"/>
              </w:rPr>
            </w:pPr>
          </w:p>
        </w:tc>
        <w:tc>
          <w:tcPr>
            <w:tcW w:w="0" w:type="auto"/>
            <w:vMerge/>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p>
        </w:tc>
        <w:tc>
          <w:tcPr>
            <w:tcW w:w="0" w:type="auto"/>
            <w:shd w:val="clear" w:color="auto" w:fill="D9E2F3"/>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2010</w:t>
            </w:r>
          </w:p>
        </w:tc>
        <w:tc>
          <w:tcPr>
            <w:tcW w:w="0" w:type="auto"/>
            <w:shd w:val="clear" w:color="auto" w:fill="D9E2F3"/>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2011</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2012</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2013</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2014</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2015</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2016</w:t>
            </w:r>
          </w:p>
        </w:tc>
      </w:tr>
      <w:tr w:rsidR="001C76B3" w:rsidRPr="00A00C5D">
        <w:trPr>
          <w:trHeight w:val="60"/>
        </w:trPr>
        <w:tc>
          <w:tcPr>
            <w:tcW w:w="0" w:type="auto"/>
            <w:vAlign w:val="center"/>
          </w:tcPr>
          <w:p w:rsidR="001C76B3" w:rsidRPr="00A00C5D" w:rsidRDefault="001C76B3" w:rsidP="00A00C5D">
            <w:pPr>
              <w:spacing w:line="240" w:lineRule="auto"/>
              <w:rPr>
                <w:b/>
                <w:bCs/>
                <w:color w:val="000000"/>
                <w:sz w:val="24"/>
                <w:szCs w:val="24"/>
                <w:lang w:val="uk-UA" w:eastAsia="uk-UA"/>
              </w:rPr>
            </w:pPr>
            <w:r w:rsidRPr="00A00C5D">
              <w:rPr>
                <w:color w:val="000000"/>
                <w:sz w:val="24"/>
                <w:szCs w:val="24"/>
                <w:lang w:val="uk-UA" w:eastAsia="uk-UA"/>
              </w:rPr>
              <w:t>Теплова енергія на опалення, в т.ч.:</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Гкал</w:t>
            </w:r>
          </w:p>
        </w:tc>
        <w:tc>
          <w:tcPr>
            <w:tcW w:w="0" w:type="auto"/>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14819</w:t>
            </w:r>
          </w:p>
        </w:tc>
        <w:tc>
          <w:tcPr>
            <w:tcW w:w="0" w:type="auto"/>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14173</w:t>
            </w:r>
          </w:p>
        </w:tc>
        <w:tc>
          <w:tcPr>
            <w:tcW w:w="0" w:type="auto"/>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16070</w:t>
            </w:r>
          </w:p>
        </w:tc>
        <w:tc>
          <w:tcPr>
            <w:tcW w:w="0" w:type="auto"/>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13839</w:t>
            </w:r>
          </w:p>
        </w:tc>
        <w:tc>
          <w:tcPr>
            <w:tcW w:w="0" w:type="auto"/>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10890</w:t>
            </w:r>
          </w:p>
        </w:tc>
        <w:tc>
          <w:tcPr>
            <w:tcW w:w="0" w:type="auto"/>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9163</w:t>
            </w:r>
          </w:p>
        </w:tc>
        <w:tc>
          <w:tcPr>
            <w:tcW w:w="0" w:type="auto"/>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11100</w:t>
            </w:r>
          </w:p>
        </w:tc>
      </w:tr>
      <w:tr w:rsidR="001C76B3" w:rsidRPr="00A00C5D">
        <w:tc>
          <w:tcPr>
            <w:tcW w:w="0" w:type="auto"/>
            <w:shd w:val="clear" w:color="auto" w:fill="D9E2F3"/>
            <w:vAlign w:val="center"/>
          </w:tcPr>
          <w:p w:rsidR="001C76B3" w:rsidRPr="00A00C5D" w:rsidRDefault="001C76B3" w:rsidP="00A00C5D">
            <w:pPr>
              <w:spacing w:line="240" w:lineRule="auto"/>
              <w:rPr>
                <w:b/>
                <w:bCs/>
                <w:i/>
                <w:iCs/>
                <w:sz w:val="24"/>
                <w:szCs w:val="24"/>
                <w:lang w:val="uk-UA" w:eastAsia="uk-UA"/>
              </w:rPr>
            </w:pPr>
            <w:r w:rsidRPr="00A00C5D">
              <w:rPr>
                <w:i/>
                <w:iCs/>
                <w:sz w:val="24"/>
                <w:szCs w:val="24"/>
                <w:lang w:val="uk-UA" w:eastAsia="uk-UA"/>
              </w:rPr>
              <w:t>- Місцевий бюджет</w:t>
            </w:r>
          </w:p>
        </w:tc>
        <w:tc>
          <w:tcPr>
            <w:tcW w:w="0" w:type="auto"/>
            <w:shd w:val="clear" w:color="auto" w:fill="D9E2F3"/>
            <w:vAlign w:val="center"/>
          </w:tcPr>
          <w:p w:rsidR="001C76B3" w:rsidRPr="00A00C5D" w:rsidRDefault="001C76B3" w:rsidP="00A00C5D">
            <w:pPr>
              <w:spacing w:line="240" w:lineRule="auto"/>
              <w:jc w:val="center"/>
              <w:rPr>
                <w:i/>
                <w:iCs/>
                <w:color w:val="000000"/>
                <w:sz w:val="24"/>
                <w:szCs w:val="24"/>
                <w:lang w:val="uk-UA" w:eastAsia="uk-UA"/>
              </w:rPr>
            </w:pPr>
            <w:r w:rsidRPr="00A00C5D">
              <w:rPr>
                <w:i/>
                <w:iCs/>
                <w:color w:val="000000"/>
                <w:sz w:val="24"/>
                <w:szCs w:val="24"/>
                <w:lang w:val="uk-UA" w:eastAsia="uk-UA"/>
              </w:rPr>
              <w:t>Гкал</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7012</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6638</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7502</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6708</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5420</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5670</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6262</w:t>
            </w:r>
          </w:p>
        </w:tc>
      </w:tr>
      <w:tr w:rsidR="001C76B3" w:rsidRPr="00A00C5D">
        <w:tc>
          <w:tcPr>
            <w:tcW w:w="0" w:type="auto"/>
            <w:vAlign w:val="center"/>
          </w:tcPr>
          <w:p w:rsidR="001C76B3" w:rsidRPr="00A00C5D" w:rsidRDefault="001C76B3" w:rsidP="00A00C5D">
            <w:pPr>
              <w:spacing w:line="240" w:lineRule="auto"/>
              <w:rPr>
                <w:b/>
                <w:bCs/>
                <w:i/>
                <w:iCs/>
                <w:sz w:val="24"/>
                <w:szCs w:val="24"/>
                <w:lang w:val="uk-UA" w:eastAsia="uk-UA"/>
              </w:rPr>
            </w:pPr>
            <w:r w:rsidRPr="00A00C5D">
              <w:rPr>
                <w:i/>
                <w:iCs/>
                <w:sz w:val="24"/>
                <w:szCs w:val="24"/>
                <w:lang w:val="uk-UA" w:eastAsia="uk-UA"/>
              </w:rPr>
              <w:t>- Інші бюджети</w:t>
            </w:r>
          </w:p>
        </w:tc>
        <w:tc>
          <w:tcPr>
            <w:tcW w:w="0" w:type="auto"/>
            <w:vAlign w:val="center"/>
          </w:tcPr>
          <w:p w:rsidR="001C76B3" w:rsidRPr="00A00C5D" w:rsidRDefault="001C76B3" w:rsidP="00A00C5D">
            <w:pPr>
              <w:spacing w:line="240" w:lineRule="auto"/>
              <w:jc w:val="center"/>
              <w:rPr>
                <w:i/>
                <w:iCs/>
                <w:color w:val="000000"/>
                <w:sz w:val="24"/>
                <w:szCs w:val="24"/>
                <w:lang w:val="uk-UA" w:eastAsia="uk-UA"/>
              </w:rPr>
            </w:pPr>
            <w:r w:rsidRPr="00A00C5D">
              <w:rPr>
                <w:i/>
                <w:iCs/>
                <w:color w:val="000000"/>
                <w:sz w:val="24"/>
                <w:szCs w:val="24"/>
                <w:lang w:val="uk-UA" w:eastAsia="uk-UA"/>
              </w:rPr>
              <w:t>Гкал</w:t>
            </w:r>
          </w:p>
        </w:tc>
        <w:tc>
          <w:tcPr>
            <w:tcW w:w="0" w:type="auto"/>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7807</w:t>
            </w:r>
          </w:p>
        </w:tc>
        <w:tc>
          <w:tcPr>
            <w:tcW w:w="0" w:type="auto"/>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7535</w:t>
            </w:r>
          </w:p>
        </w:tc>
        <w:tc>
          <w:tcPr>
            <w:tcW w:w="0" w:type="auto"/>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8568</w:t>
            </w:r>
          </w:p>
        </w:tc>
        <w:tc>
          <w:tcPr>
            <w:tcW w:w="0" w:type="auto"/>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7131</w:t>
            </w:r>
          </w:p>
        </w:tc>
        <w:tc>
          <w:tcPr>
            <w:tcW w:w="0" w:type="auto"/>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5410</w:t>
            </w:r>
          </w:p>
        </w:tc>
        <w:tc>
          <w:tcPr>
            <w:tcW w:w="0" w:type="auto"/>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3493</w:t>
            </w:r>
          </w:p>
        </w:tc>
        <w:tc>
          <w:tcPr>
            <w:tcW w:w="0" w:type="auto"/>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4838</w:t>
            </w:r>
          </w:p>
        </w:tc>
      </w:tr>
      <w:tr w:rsidR="001C76B3" w:rsidRPr="00A00C5D">
        <w:tc>
          <w:tcPr>
            <w:tcW w:w="0" w:type="auto"/>
            <w:shd w:val="clear" w:color="auto" w:fill="D9E2F3"/>
            <w:vAlign w:val="center"/>
          </w:tcPr>
          <w:p w:rsidR="001C76B3" w:rsidRPr="00A00C5D" w:rsidRDefault="001C76B3" w:rsidP="00A00C5D">
            <w:pPr>
              <w:spacing w:line="240" w:lineRule="auto"/>
              <w:rPr>
                <w:b/>
                <w:bCs/>
                <w:color w:val="000000"/>
                <w:sz w:val="24"/>
                <w:szCs w:val="24"/>
                <w:lang w:val="uk-UA" w:eastAsia="uk-UA"/>
              </w:rPr>
            </w:pPr>
            <w:r w:rsidRPr="00A00C5D">
              <w:rPr>
                <w:color w:val="000000"/>
                <w:sz w:val="24"/>
                <w:szCs w:val="24"/>
                <w:lang w:val="uk-UA" w:eastAsia="uk-UA"/>
              </w:rPr>
              <w:t>Газ, в т.ч.:</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тис.м</w:t>
            </w:r>
            <w:r w:rsidRPr="00A00C5D">
              <w:rPr>
                <w:color w:val="000000"/>
                <w:sz w:val="24"/>
                <w:szCs w:val="24"/>
                <w:vertAlign w:val="superscript"/>
                <w:lang w:val="uk-UA" w:eastAsia="uk-UA"/>
              </w:rPr>
              <w:t>3</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574,7</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469,8</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456,3</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388,9</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290,5</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192,9</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173,9</w:t>
            </w:r>
          </w:p>
        </w:tc>
      </w:tr>
      <w:tr w:rsidR="001C76B3" w:rsidRPr="00A00C5D">
        <w:tc>
          <w:tcPr>
            <w:tcW w:w="0" w:type="auto"/>
            <w:vAlign w:val="center"/>
          </w:tcPr>
          <w:p w:rsidR="001C76B3" w:rsidRPr="00A00C5D" w:rsidRDefault="001C76B3" w:rsidP="00A00C5D">
            <w:pPr>
              <w:spacing w:line="240" w:lineRule="auto"/>
              <w:rPr>
                <w:b/>
                <w:bCs/>
                <w:i/>
                <w:iCs/>
                <w:sz w:val="24"/>
                <w:szCs w:val="24"/>
                <w:lang w:val="uk-UA" w:eastAsia="uk-UA"/>
              </w:rPr>
            </w:pPr>
            <w:r w:rsidRPr="00A00C5D">
              <w:rPr>
                <w:i/>
                <w:iCs/>
                <w:sz w:val="24"/>
                <w:szCs w:val="24"/>
                <w:lang w:val="uk-UA" w:eastAsia="uk-UA"/>
              </w:rPr>
              <w:t>- Місцевий бюджет</w:t>
            </w:r>
          </w:p>
        </w:tc>
        <w:tc>
          <w:tcPr>
            <w:tcW w:w="0" w:type="auto"/>
            <w:vAlign w:val="center"/>
          </w:tcPr>
          <w:p w:rsidR="001C76B3" w:rsidRPr="00A00C5D" w:rsidRDefault="001C76B3" w:rsidP="00A00C5D">
            <w:pPr>
              <w:spacing w:line="240" w:lineRule="auto"/>
              <w:jc w:val="center"/>
              <w:rPr>
                <w:i/>
                <w:iCs/>
                <w:color w:val="000000"/>
                <w:sz w:val="24"/>
                <w:szCs w:val="24"/>
                <w:lang w:val="uk-UA" w:eastAsia="uk-UA"/>
              </w:rPr>
            </w:pPr>
            <w:r w:rsidRPr="00A00C5D">
              <w:rPr>
                <w:i/>
                <w:iCs/>
                <w:color w:val="000000"/>
                <w:sz w:val="24"/>
                <w:szCs w:val="24"/>
                <w:lang w:val="uk-UA" w:eastAsia="uk-UA"/>
              </w:rPr>
              <w:t>тис.м</w:t>
            </w:r>
            <w:r w:rsidRPr="00A00C5D">
              <w:rPr>
                <w:i/>
                <w:iCs/>
                <w:color w:val="000000"/>
                <w:sz w:val="24"/>
                <w:szCs w:val="24"/>
                <w:vertAlign w:val="superscript"/>
                <w:lang w:val="uk-UA" w:eastAsia="uk-UA"/>
              </w:rPr>
              <w:t>3</w:t>
            </w:r>
          </w:p>
        </w:tc>
        <w:tc>
          <w:tcPr>
            <w:tcW w:w="0" w:type="auto"/>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85,2</w:t>
            </w:r>
          </w:p>
        </w:tc>
        <w:tc>
          <w:tcPr>
            <w:tcW w:w="0" w:type="auto"/>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63,8</w:t>
            </w:r>
          </w:p>
        </w:tc>
        <w:tc>
          <w:tcPr>
            <w:tcW w:w="0" w:type="auto"/>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62,9</w:t>
            </w:r>
          </w:p>
        </w:tc>
        <w:tc>
          <w:tcPr>
            <w:tcW w:w="0" w:type="auto"/>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101,7</w:t>
            </w:r>
          </w:p>
        </w:tc>
        <w:tc>
          <w:tcPr>
            <w:tcW w:w="0" w:type="auto"/>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81,3</w:t>
            </w:r>
          </w:p>
        </w:tc>
        <w:tc>
          <w:tcPr>
            <w:tcW w:w="0" w:type="auto"/>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53,9</w:t>
            </w:r>
          </w:p>
        </w:tc>
        <w:tc>
          <w:tcPr>
            <w:tcW w:w="0" w:type="auto"/>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67,4</w:t>
            </w:r>
          </w:p>
        </w:tc>
      </w:tr>
      <w:tr w:rsidR="001C76B3" w:rsidRPr="00A00C5D">
        <w:tc>
          <w:tcPr>
            <w:tcW w:w="0" w:type="auto"/>
            <w:shd w:val="clear" w:color="auto" w:fill="D9E2F3"/>
            <w:vAlign w:val="center"/>
          </w:tcPr>
          <w:p w:rsidR="001C76B3" w:rsidRPr="00A00C5D" w:rsidRDefault="001C76B3" w:rsidP="00A00C5D">
            <w:pPr>
              <w:spacing w:line="240" w:lineRule="auto"/>
              <w:rPr>
                <w:b/>
                <w:bCs/>
                <w:i/>
                <w:iCs/>
                <w:sz w:val="24"/>
                <w:szCs w:val="24"/>
                <w:lang w:val="uk-UA" w:eastAsia="uk-UA"/>
              </w:rPr>
            </w:pPr>
            <w:r w:rsidRPr="00A00C5D">
              <w:rPr>
                <w:i/>
                <w:iCs/>
                <w:sz w:val="24"/>
                <w:szCs w:val="24"/>
                <w:lang w:val="uk-UA" w:eastAsia="uk-UA"/>
              </w:rPr>
              <w:t>- Інші бюджети</w:t>
            </w:r>
          </w:p>
        </w:tc>
        <w:tc>
          <w:tcPr>
            <w:tcW w:w="0" w:type="auto"/>
            <w:shd w:val="clear" w:color="auto" w:fill="D9E2F3"/>
            <w:vAlign w:val="center"/>
          </w:tcPr>
          <w:p w:rsidR="001C76B3" w:rsidRPr="00A00C5D" w:rsidRDefault="001C76B3" w:rsidP="00A00C5D">
            <w:pPr>
              <w:spacing w:line="240" w:lineRule="auto"/>
              <w:jc w:val="center"/>
              <w:rPr>
                <w:i/>
                <w:iCs/>
                <w:color w:val="000000"/>
                <w:sz w:val="24"/>
                <w:szCs w:val="24"/>
                <w:lang w:val="uk-UA" w:eastAsia="uk-UA"/>
              </w:rPr>
            </w:pPr>
            <w:r w:rsidRPr="00A00C5D">
              <w:rPr>
                <w:i/>
                <w:iCs/>
                <w:color w:val="000000"/>
                <w:sz w:val="24"/>
                <w:szCs w:val="24"/>
                <w:lang w:val="uk-UA" w:eastAsia="uk-UA"/>
              </w:rPr>
              <w:t>тис.м</w:t>
            </w:r>
            <w:r w:rsidRPr="00A00C5D">
              <w:rPr>
                <w:i/>
                <w:iCs/>
                <w:color w:val="000000"/>
                <w:sz w:val="24"/>
                <w:szCs w:val="24"/>
                <w:vertAlign w:val="superscript"/>
                <w:lang w:val="uk-UA" w:eastAsia="uk-UA"/>
              </w:rPr>
              <w:t>3</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489,5</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406</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393,4</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287,2</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209,2</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139</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106,5</w:t>
            </w:r>
          </w:p>
        </w:tc>
      </w:tr>
      <w:tr w:rsidR="001C76B3" w:rsidRPr="00A00C5D">
        <w:tc>
          <w:tcPr>
            <w:tcW w:w="0" w:type="auto"/>
            <w:vAlign w:val="center"/>
          </w:tcPr>
          <w:p w:rsidR="001C76B3" w:rsidRPr="00A00C5D" w:rsidRDefault="001C76B3" w:rsidP="00A00C5D">
            <w:pPr>
              <w:spacing w:line="240" w:lineRule="auto"/>
              <w:rPr>
                <w:b/>
                <w:bCs/>
                <w:color w:val="000000"/>
                <w:sz w:val="24"/>
                <w:szCs w:val="24"/>
                <w:lang w:val="uk-UA" w:eastAsia="uk-UA"/>
              </w:rPr>
            </w:pPr>
            <w:r w:rsidRPr="00A00C5D">
              <w:rPr>
                <w:color w:val="000000"/>
                <w:sz w:val="24"/>
                <w:szCs w:val="24"/>
                <w:lang w:val="uk-UA" w:eastAsia="uk-UA"/>
              </w:rPr>
              <w:t>Електроенергія, в т.ч.:</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тис.м</w:t>
            </w:r>
            <w:r w:rsidRPr="00A00C5D">
              <w:rPr>
                <w:color w:val="000000"/>
                <w:sz w:val="24"/>
                <w:szCs w:val="24"/>
                <w:vertAlign w:val="superscript"/>
                <w:lang w:val="uk-UA" w:eastAsia="uk-UA"/>
              </w:rPr>
              <w:t>3</w:t>
            </w:r>
          </w:p>
        </w:tc>
        <w:tc>
          <w:tcPr>
            <w:tcW w:w="0" w:type="auto"/>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5432</w:t>
            </w:r>
          </w:p>
        </w:tc>
        <w:tc>
          <w:tcPr>
            <w:tcW w:w="0" w:type="auto"/>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5579</w:t>
            </w:r>
          </w:p>
        </w:tc>
        <w:tc>
          <w:tcPr>
            <w:tcW w:w="0" w:type="auto"/>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5700</w:t>
            </w:r>
          </w:p>
        </w:tc>
        <w:tc>
          <w:tcPr>
            <w:tcW w:w="0" w:type="auto"/>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5474</w:t>
            </w:r>
          </w:p>
        </w:tc>
        <w:tc>
          <w:tcPr>
            <w:tcW w:w="0" w:type="auto"/>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5014</w:t>
            </w:r>
          </w:p>
        </w:tc>
        <w:tc>
          <w:tcPr>
            <w:tcW w:w="0" w:type="auto"/>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4653</w:t>
            </w:r>
          </w:p>
        </w:tc>
        <w:tc>
          <w:tcPr>
            <w:tcW w:w="0" w:type="auto"/>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5121</w:t>
            </w:r>
          </w:p>
        </w:tc>
      </w:tr>
      <w:tr w:rsidR="001C76B3" w:rsidRPr="00A00C5D">
        <w:tc>
          <w:tcPr>
            <w:tcW w:w="0" w:type="auto"/>
            <w:shd w:val="clear" w:color="auto" w:fill="D9E2F3"/>
            <w:vAlign w:val="center"/>
          </w:tcPr>
          <w:p w:rsidR="001C76B3" w:rsidRPr="00A00C5D" w:rsidRDefault="001C76B3" w:rsidP="00A00C5D">
            <w:pPr>
              <w:spacing w:line="240" w:lineRule="auto"/>
              <w:jc w:val="left"/>
              <w:rPr>
                <w:b/>
                <w:bCs/>
                <w:i/>
                <w:iCs/>
                <w:sz w:val="24"/>
                <w:szCs w:val="24"/>
                <w:lang w:val="uk-UA" w:eastAsia="uk-UA"/>
              </w:rPr>
            </w:pPr>
            <w:r w:rsidRPr="00A00C5D">
              <w:rPr>
                <w:i/>
                <w:iCs/>
                <w:sz w:val="24"/>
                <w:szCs w:val="24"/>
                <w:lang w:val="uk-UA" w:eastAsia="uk-UA"/>
              </w:rPr>
              <w:t>- Державний бюджет</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тис.кВтгод</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3869</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3865</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3895</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3601</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2974</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2753</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3152</w:t>
            </w:r>
          </w:p>
        </w:tc>
      </w:tr>
      <w:tr w:rsidR="001C76B3" w:rsidRPr="00A00C5D">
        <w:tc>
          <w:tcPr>
            <w:tcW w:w="0" w:type="auto"/>
            <w:vAlign w:val="center"/>
          </w:tcPr>
          <w:p w:rsidR="001C76B3" w:rsidRPr="00A00C5D" w:rsidRDefault="001C76B3" w:rsidP="00A00C5D">
            <w:pPr>
              <w:spacing w:line="240" w:lineRule="auto"/>
              <w:jc w:val="left"/>
              <w:rPr>
                <w:b/>
                <w:bCs/>
                <w:i/>
                <w:iCs/>
                <w:sz w:val="24"/>
                <w:szCs w:val="24"/>
                <w:lang w:val="uk-UA" w:eastAsia="uk-UA"/>
              </w:rPr>
            </w:pPr>
            <w:r w:rsidRPr="00A00C5D">
              <w:rPr>
                <w:i/>
                <w:iCs/>
                <w:sz w:val="24"/>
                <w:szCs w:val="24"/>
                <w:lang w:val="uk-UA" w:eastAsia="uk-UA"/>
              </w:rPr>
              <w:t>- Обласний бюджет</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тис.кВтгод</w:t>
            </w:r>
          </w:p>
        </w:tc>
        <w:tc>
          <w:tcPr>
            <w:tcW w:w="0" w:type="auto"/>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700</w:t>
            </w:r>
          </w:p>
        </w:tc>
        <w:tc>
          <w:tcPr>
            <w:tcW w:w="0" w:type="auto"/>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810</w:t>
            </w:r>
          </w:p>
        </w:tc>
        <w:tc>
          <w:tcPr>
            <w:tcW w:w="0" w:type="auto"/>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867</w:t>
            </w:r>
          </w:p>
        </w:tc>
        <w:tc>
          <w:tcPr>
            <w:tcW w:w="0" w:type="auto"/>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915</w:t>
            </w:r>
          </w:p>
        </w:tc>
        <w:tc>
          <w:tcPr>
            <w:tcW w:w="0" w:type="auto"/>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927</w:t>
            </w:r>
          </w:p>
        </w:tc>
        <w:tc>
          <w:tcPr>
            <w:tcW w:w="0" w:type="auto"/>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885</w:t>
            </w:r>
          </w:p>
        </w:tc>
        <w:tc>
          <w:tcPr>
            <w:tcW w:w="0" w:type="auto"/>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900</w:t>
            </w:r>
          </w:p>
        </w:tc>
      </w:tr>
      <w:tr w:rsidR="001C76B3" w:rsidRPr="00A00C5D">
        <w:tc>
          <w:tcPr>
            <w:tcW w:w="0" w:type="auto"/>
            <w:shd w:val="clear" w:color="auto" w:fill="D9E2F3"/>
            <w:vAlign w:val="center"/>
          </w:tcPr>
          <w:p w:rsidR="001C76B3" w:rsidRPr="00A00C5D" w:rsidRDefault="001C76B3" w:rsidP="00A00C5D">
            <w:pPr>
              <w:spacing w:line="240" w:lineRule="auto"/>
              <w:jc w:val="left"/>
              <w:rPr>
                <w:b/>
                <w:bCs/>
                <w:i/>
                <w:iCs/>
                <w:sz w:val="24"/>
                <w:szCs w:val="24"/>
                <w:lang w:val="uk-UA" w:eastAsia="uk-UA"/>
              </w:rPr>
            </w:pPr>
            <w:r w:rsidRPr="00A00C5D">
              <w:rPr>
                <w:i/>
                <w:iCs/>
                <w:sz w:val="24"/>
                <w:szCs w:val="24"/>
                <w:lang w:val="uk-UA" w:eastAsia="uk-UA"/>
              </w:rPr>
              <w:t>- Місцевий бюджет</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тис.кВтгод</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863</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904</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938</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958</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1113</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1015</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1069</w:t>
            </w:r>
          </w:p>
        </w:tc>
      </w:tr>
      <w:tr w:rsidR="001C76B3" w:rsidRPr="00A00C5D">
        <w:tc>
          <w:tcPr>
            <w:tcW w:w="0" w:type="auto"/>
            <w:vAlign w:val="center"/>
          </w:tcPr>
          <w:p w:rsidR="001C76B3" w:rsidRPr="00A00C5D" w:rsidRDefault="001C76B3" w:rsidP="00A00C5D">
            <w:pPr>
              <w:spacing w:line="240" w:lineRule="auto"/>
              <w:rPr>
                <w:b/>
                <w:bCs/>
                <w:color w:val="000000"/>
                <w:sz w:val="24"/>
                <w:szCs w:val="24"/>
                <w:lang w:val="uk-UA" w:eastAsia="uk-UA"/>
              </w:rPr>
            </w:pPr>
            <w:r w:rsidRPr="00A00C5D">
              <w:rPr>
                <w:color w:val="000000"/>
                <w:sz w:val="24"/>
                <w:szCs w:val="24"/>
                <w:lang w:val="uk-UA" w:eastAsia="uk-UA"/>
              </w:rPr>
              <w:t>Водопостачання, в т.ч.:</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тис.м</w:t>
            </w:r>
            <w:r w:rsidRPr="00A00C5D">
              <w:rPr>
                <w:color w:val="000000"/>
                <w:sz w:val="24"/>
                <w:szCs w:val="24"/>
                <w:vertAlign w:val="superscript"/>
                <w:lang w:val="uk-UA" w:eastAsia="uk-UA"/>
              </w:rPr>
              <w:t>3</w:t>
            </w:r>
          </w:p>
        </w:tc>
        <w:tc>
          <w:tcPr>
            <w:tcW w:w="0" w:type="auto"/>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112,2</w:t>
            </w:r>
          </w:p>
        </w:tc>
        <w:tc>
          <w:tcPr>
            <w:tcW w:w="0" w:type="auto"/>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107,2</w:t>
            </w:r>
          </w:p>
        </w:tc>
        <w:tc>
          <w:tcPr>
            <w:tcW w:w="0" w:type="auto"/>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107,4</w:t>
            </w:r>
          </w:p>
        </w:tc>
        <w:tc>
          <w:tcPr>
            <w:tcW w:w="0" w:type="auto"/>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105,1</w:t>
            </w:r>
          </w:p>
        </w:tc>
        <w:tc>
          <w:tcPr>
            <w:tcW w:w="0" w:type="auto"/>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93,6</w:t>
            </w:r>
          </w:p>
        </w:tc>
        <w:tc>
          <w:tcPr>
            <w:tcW w:w="0" w:type="auto"/>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90,7</w:t>
            </w:r>
          </w:p>
        </w:tc>
        <w:tc>
          <w:tcPr>
            <w:tcW w:w="0" w:type="auto"/>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104,5</w:t>
            </w:r>
          </w:p>
        </w:tc>
      </w:tr>
      <w:tr w:rsidR="001C76B3" w:rsidRPr="00A00C5D">
        <w:tc>
          <w:tcPr>
            <w:tcW w:w="0" w:type="auto"/>
            <w:shd w:val="clear" w:color="auto" w:fill="D9E2F3"/>
            <w:vAlign w:val="center"/>
          </w:tcPr>
          <w:p w:rsidR="001C76B3" w:rsidRPr="00A00C5D" w:rsidRDefault="001C76B3" w:rsidP="00A00C5D">
            <w:pPr>
              <w:spacing w:line="240" w:lineRule="auto"/>
              <w:rPr>
                <w:b/>
                <w:bCs/>
                <w:i/>
                <w:iCs/>
                <w:sz w:val="24"/>
                <w:szCs w:val="24"/>
                <w:lang w:val="uk-UA" w:eastAsia="uk-UA"/>
              </w:rPr>
            </w:pPr>
            <w:r w:rsidRPr="00A00C5D">
              <w:rPr>
                <w:i/>
                <w:iCs/>
                <w:sz w:val="24"/>
                <w:szCs w:val="24"/>
                <w:lang w:val="uk-UA" w:eastAsia="uk-UA"/>
              </w:rPr>
              <w:t>- Місцевий бюджет</w:t>
            </w:r>
          </w:p>
        </w:tc>
        <w:tc>
          <w:tcPr>
            <w:tcW w:w="0" w:type="auto"/>
            <w:shd w:val="clear" w:color="auto" w:fill="D9E2F3"/>
            <w:vAlign w:val="center"/>
          </w:tcPr>
          <w:p w:rsidR="001C76B3" w:rsidRPr="00A00C5D" w:rsidRDefault="001C76B3" w:rsidP="00A00C5D">
            <w:pPr>
              <w:spacing w:line="240" w:lineRule="auto"/>
              <w:jc w:val="center"/>
              <w:rPr>
                <w:i/>
                <w:iCs/>
                <w:color w:val="000000"/>
                <w:sz w:val="24"/>
                <w:szCs w:val="24"/>
                <w:lang w:val="uk-UA" w:eastAsia="uk-UA"/>
              </w:rPr>
            </w:pPr>
            <w:r w:rsidRPr="00A00C5D">
              <w:rPr>
                <w:i/>
                <w:iCs/>
                <w:color w:val="000000"/>
                <w:sz w:val="24"/>
                <w:szCs w:val="24"/>
                <w:lang w:val="uk-UA" w:eastAsia="uk-UA"/>
              </w:rPr>
              <w:t>тис.м</w:t>
            </w:r>
            <w:r w:rsidRPr="00A00C5D">
              <w:rPr>
                <w:i/>
                <w:iCs/>
                <w:color w:val="000000"/>
                <w:sz w:val="24"/>
                <w:szCs w:val="24"/>
                <w:vertAlign w:val="superscript"/>
                <w:lang w:val="uk-UA" w:eastAsia="uk-UA"/>
              </w:rPr>
              <w:t>3</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66,5</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73,4</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71,6</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73,1</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67,7</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59,2</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58,8</w:t>
            </w:r>
          </w:p>
        </w:tc>
      </w:tr>
      <w:tr w:rsidR="001C76B3" w:rsidRPr="00A00C5D">
        <w:tc>
          <w:tcPr>
            <w:tcW w:w="0" w:type="auto"/>
            <w:vAlign w:val="center"/>
          </w:tcPr>
          <w:p w:rsidR="001C76B3" w:rsidRPr="00A00C5D" w:rsidRDefault="001C76B3" w:rsidP="00A00C5D">
            <w:pPr>
              <w:spacing w:line="240" w:lineRule="auto"/>
              <w:rPr>
                <w:b/>
                <w:bCs/>
                <w:i/>
                <w:iCs/>
                <w:sz w:val="24"/>
                <w:szCs w:val="24"/>
                <w:lang w:val="uk-UA" w:eastAsia="uk-UA"/>
              </w:rPr>
            </w:pPr>
            <w:r w:rsidRPr="00A00C5D">
              <w:rPr>
                <w:i/>
                <w:iCs/>
                <w:sz w:val="24"/>
                <w:szCs w:val="24"/>
                <w:lang w:val="uk-UA" w:eastAsia="uk-UA"/>
              </w:rPr>
              <w:t>- Інші бюджети</w:t>
            </w:r>
          </w:p>
        </w:tc>
        <w:tc>
          <w:tcPr>
            <w:tcW w:w="0" w:type="auto"/>
            <w:vAlign w:val="center"/>
          </w:tcPr>
          <w:p w:rsidR="001C76B3" w:rsidRPr="00A00C5D" w:rsidRDefault="001C76B3" w:rsidP="00A00C5D">
            <w:pPr>
              <w:spacing w:line="240" w:lineRule="auto"/>
              <w:jc w:val="center"/>
              <w:rPr>
                <w:i/>
                <w:iCs/>
                <w:color w:val="000000"/>
                <w:sz w:val="24"/>
                <w:szCs w:val="24"/>
                <w:lang w:val="uk-UA" w:eastAsia="uk-UA"/>
              </w:rPr>
            </w:pPr>
            <w:r w:rsidRPr="00A00C5D">
              <w:rPr>
                <w:i/>
                <w:iCs/>
                <w:color w:val="000000"/>
                <w:sz w:val="24"/>
                <w:szCs w:val="24"/>
                <w:lang w:val="uk-UA" w:eastAsia="uk-UA"/>
              </w:rPr>
              <w:t>тис.м</w:t>
            </w:r>
            <w:r w:rsidRPr="00A00C5D">
              <w:rPr>
                <w:i/>
                <w:iCs/>
                <w:color w:val="000000"/>
                <w:sz w:val="24"/>
                <w:szCs w:val="24"/>
                <w:vertAlign w:val="superscript"/>
                <w:lang w:val="uk-UA" w:eastAsia="uk-UA"/>
              </w:rPr>
              <w:t>3</w:t>
            </w:r>
          </w:p>
        </w:tc>
        <w:tc>
          <w:tcPr>
            <w:tcW w:w="0" w:type="auto"/>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45,6</w:t>
            </w:r>
          </w:p>
        </w:tc>
        <w:tc>
          <w:tcPr>
            <w:tcW w:w="0" w:type="auto"/>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33,8</w:t>
            </w:r>
          </w:p>
        </w:tc>
        <w:tc>
          <w:tcPr>
            <w:tcW w:w="0" w:type="auto"/>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35,8</w:t>
            </w:r>
          </w:p>
        </w:tc>
        <w:tc>
          <w:tcPr>
            <w:tcW w:w="0" w:type="auto"/>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32</w:t>
            </w:r>
          </w:p>
        </w:tc>
        <w:tc>
          <w:tcPr>
            <w:tcW w:w="0" w:type="auto"/>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25,9</w:t>
            </w:r>
          </w:p>
        </w:tc>
        <w:tc>
          <w:tcPr>
            <w:tcW w:w="0" w:type="auto"/>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31,5</w:t>
            </w:r>
          </w:p>
        </w:tc>
        <w:tc>
          <w:tcPr>
            <w:tcW w:w="0" w:type="auto"/>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45,7</w:t>
            </w:r>
          </w:p>
        </w:tc>
      </w:tr>
      <w:tr w:rsidR="001C76B3" w:rsidRPr="00A00C5D">
        <w:tc>
          <w:tcPr>
            <w:tcW w:w="0" w:type="auto"/>
            <w:shd w:val="clear" w:color="auto" w:fill="D9E2F3"/>
            <w:vAlign w:val="center"/>
          </w:tcPr>
          <w:p w:rsidR="001C76B3" w:rsidRPr="00A00C5D" w:rsidRDefault="001C76B3" w:rsidP="00A00C5D">
            <w:pPr>
              <w:spacing w:line="240" w:lineRule="auto"/>
              <w:rPr>
                <w:b/>
                <w:bCs/>
                <w:color w:val="000000"/>
                <w:sz w:val="24"/>
                <w:szCs w:val="24"/>
                <w:lang w:val="uk-UA" w:eastAsia="uk-UA"/>
              </w:rPr>
            </w:pPr>
            <w:r w:rsidRPr="00A00C5D">
              <w:rPr>
                <w:color w:val="000000"/>
                <w:sz w:val="24"/>
                <w:szCs w:val="24"/>
                <w:lang w:val="uk-UA" w:eastAsia="uk-UA"/>
              </w:rPr>
              <w:t>Водовідведення, в т.ч.:</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тис.м</w:t>
            </w:r>
            <w:r w:rsidRPr="00A00C5D">
              <w:rPr>
                <w:color w:val="000000"/>
                <w:sz w:val="24"/>
                <w:szCs w:val="24"/>
                <w:vertAlign w:val="superscript"/>
                <w:lang w:val="uk-UA" w:eastAsia="uk-UA"/>
              </w:rPr>
              <w:t>3</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106,1</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102</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107,6</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98,9</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87,8</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83,9</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96,9</w:t>
            </w:r>
          </w:p>
        </w:tc>
      </w:tr>
      <w:tr w:rsidR="001C76B3" w:rsidRPr="00A00C5D">
        <w:tc>
          <w:tcPr>
            <w:tcW w:w="0" w:type="auto"/>
            <w:vAlign w:val="center"/>
          </w:tcPr>
          <w:p w:rsidR="001C76B3" w:rsidRPr="00A00C5D" w:rsidRDefault="001C76B3" w:rsidP="00A00C5D">
            <w:pPr>
              <w:spacing w:line="240" w:lineRule="auto"/>
              <w:rPr>
                <w:b/>
                <w:bCs/>
                <w:i/>
                <w:iCs/>
                <w:sz w:val="24"/>
                <w:szCs w:val="24"/>
                <w:lang w:val="uk-UA" w:eastAsia="uk-UA"/>
              </w:rPr>
            </w:pPr>
            <w:r w:rsidRPr="00A00C5D">
              <w:rPr>
                <w:i/>
                <w:iCs/>
                <w:sz w:val="24"/>
                <w:szCs w:val="24"/>
                <w:lang w:val="uk-UA" w:eastAsia="uk-UA"/>
              </w:rPr>
              <w:t>- Місцевий бюджет</w:t>
            </w:r>
          </w:p>
        </w:tc>
        <w:tc>
          <w:tcPr>
            <w:tcW w:w="0" w:type="auto"/>
            <w:vAlign w:val="center"/>
          </w:tcPr>
          <w:p w:rsidR="001C76B3" w:rsidRPr="00A00C5D" w:rsidRDefault="001C76B3" w:rsidP="00A00C5D">
            <w:pPr>
              <w:spacing w:line="240" w:lineRule="auto"/>
              <w:jc w:val="center"/>
              <w:rPr>
                <w:i/>
                <w:iCs/>
                <w:color w:val="000000"/>
                <w:sz w:val="24"/>
                <w:szCs w:val="24"/>
                <w:lang w:val="uk-UA" w:eastAsia="uk-UA"/>
              </w:rPr>
            </w:pPr>
            <w:r w:rsidRPr="00A00C5D">
              <w:rPr>
                <w:i/>
                <w:iCs/>
                <w:color w:val="000000"/>
                <w:sz w:val="24"/>
                <w:szCs w:val="24"/>
                <w:lang w:val="uk-UA" w:eastAsia="uk-UA"/>
              </w:rPr>
              <w:t>тис.м</w:t>
            </w:r>
            <w:r w:rsidRPr="00A00C5D">
              <w:rPr>
                <w:i/>
                <w:iCs/>
                <w:color w:val="000000"/>
                <w:sz w:val="24"/>
                <w:szCs w:val="24"/>
                <w:vertAlign w:val="superscript"/>
                <w:lang w:val="uk-UA" w:eastAsia="uk-UA"/>
              </w:rPr>
              <w:t>3</w:t>
            </w:r>
          </w:p>
        </w:tc>
        <w:tc>
          <w:tcPr>
            <w:tcW w:w="0" w:type="auto"/>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64,5</w:t>
            </w:r>
          </w:p>
        </w:tc>
        <w:tc>
          <w:tcPr>
            <w:tcW w:w="0" w:type="auto"/>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69,9</w:t>
            </w:r>
          </w:p>
        </w:tc>
        <w:tc>
          <w:tcPr>
            <w:tcW w:w="0" w:type="auto"/>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73,8</w:t>
            </w:r>
          </w:p>
        </w:tc>
        <w:tc>
          <w:tcPr>
            <w:tcW w:w="0" w:type="auto"/>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68,7</w:t>
            </w:r>
          </w:p>
        </w:tc>
        <w:tc>
          <w:tcPr>
            <w:tcW w:w="0" w:type="auto"/>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61,9</w:t>
            </w:r>
          </w:p>
        </w:tc>
        <w:tc>
          <w:tcPr>
            <w:tcW w:w="0" w:type="auto"/>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54,7</w:t>
            </w:r>
          </w:p>
        </w:tc>
        <w:tc>
          <w:tcPr>
            <w:tcW w:w="0" w:type="auto"/>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53,8</w:t>
            </w:r>
          </w:p>
        </w:tc>
      </w:tr>
      <w:tr w:rsidR="001C76B3" w:rsidRPr="00A00C5D">
        <w:tc>
          <w:tcPr>
            <w:tcW w:w="0" w:type="auto"/>
            <w:shd w:val="clear" w:color="auto" w:fill="D9E2F3"/>
            <w:vAlign w:val="center"/>
          </w:tcPr>
          <w:p w:rsidR="001C76B3" w:rsidRPr="00A00C5D" w:rsidRDefault="001C76B3" w:rsidP="00A00C5D">
            <w:pPr>
              <w:spacing w:line="240" w:lineRule="auto"/>
              <w:rPr>
                <w:b/>
                <w:bCs/>
                <w:i/>
                <w:iCs/>
                <w:sz w:val="24"/>
                <w:szCs w:val="24"/>
                <w:lang w:val="uk-UA" w:eastAsia="uk-UA"/>
              </w:rPr>
            </w:pPr>
            <w:r w:rsidRPr="00A00C5D">
              <w:rPr>
                <w:i/>
                <w:iCs/>
                <w:sz w:val="24"/>
                <w:szCs w:val="24"/>
                <w:lang w:val="uk-UA" w:eastAsia="uk-UA"/>
              </w:rPr>
              <w:t>- Інші бюджети</w:t>
            </w:r>
          </w:p>
        </w:tc>
        <w:tc>
          <w:tcPr>
            <w:tcW w:w="0" w:type="auto"/>
            <w:shd w:val="clear" w:color="auto" w:fill="D9E2F3"/>
            <w:vAlign w:val="center"/>
          </w:tcPr>
          <w:p w:rsidR="001C76B3" w:rsidRPr="00A00C5D" w:rsidRDefault="001C76B3" w:rsidP="00A00C5D">
            <w:pPr>
              <w:spacing w:line="240" w:lineRule="auto"/>
              <w:jc w:val="center"/>
              <w:rPr>
                <w:i/>
                <w:iCs/>
                <w:color w:val="000000"/>
                <w:sz w:val="24"/>
                <w:szCs w:val="24"/>
                <w:lang w:val="uk-UA" w:eastAsia="uk-UA"/>
              </w:rPr>
            </w:pPr>
            <w:r w:rsidRPr="00A00C5D">
              <w:rPr>
                <w:i/>
                <w:iCs/>
                <w:color w:val="000000"/>
                <w:sz w:val="24"/>
                <w:szCs w:val="24"/>
                <w:lang w:val="uk-UA" w:eastAsia="uk-UA"/>
              </w:rPr>
              <w:t>тис.м</w:t>
            </w:r>
            <w:r w:rsidRPr="00A00C5D">
              <w:rPr>
                <w:i/>
                <w:iCs/>
                <w:color w:val="000000"/>
                <w:sz w:val="24"/>
                <w:szCs w:val="24"/>
                <w:vertAlign w:val="superscript"/>
                <w:lang w:val="uk-UA" w:eastAsia="uk-UA"/>
              </w:rPr>
              <w:t>3</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41,6</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32,1</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33,8</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30,2</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25,9</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29,2</w:t>
            </w:r>
          </w:p>
        </w:tc>
        <w:tc>
          <w:tcPr>
            <w:tcW w:w="0" w:type="auto"/>
            <w:shd w:val="clear" w:color="auto" w:fill="D9E2F3"/>
            <w:vAlign w:val="center"/>
          </w:tcPr>
          <w:p w:rsidR="001C76B3" w:rsidRPr="00A00C5D" w:rsidRDefault="001C76B3" w:rsidP="00A00C5D">
            <w:pPr>
              <w:tabs>
                <w:tab w:val="left" w:pos="5384"/>
              </w:tabs>
              <w:spacing w:line="240" w:lineRule="auto"/>
              <w:jc w:val="center"/>
              <w:rPr>
                <w:sz w:val="24"/>
                <w:szCs w:val="24"/>
                <w:lang w:val="uk-UA" w:eastAsia="uk-UA"/>
              </w:rPr>
            </w:pPr>
            <w:r w:rsidRPr="00A00C5D">
              <w:rPr>
                <w:sz w:val="24"/>
                <w:szCs w:val="24"/>
                <w:lang w:val="uk-UA" w:eastAsia="uk-UA"/>
              </w:rPr>
              <w:t>43,1</w:t>
            </w:r>
          </w:p>
        </w:tc>
      </w:tr>
    </w:tbl>
    <w:p w:rsidR="001C76B3" w:rsidRPr="00B61394" w:rsidRDefault="001C76B3" w:rsidP="001244DB">
      <w:pPr>
        <w:rPr>
          <w:lang w:val="uk-UA" w:eastAsia="uk-UA"/>
        </w:rPr>
      </w:pPr>
    </w:p>
    <w:p w:rsidR="001C76B3" w:rsidRPr="00B61394" w:rsidRDefault="001C76B3" w:rsidP="003D469C">
      <w:pPr>
        <w:spacing w:line="240" w:lineRule="auto"/>
        <w:rPr>
          <w:lang w:val="uk-UA" w:eastAsia="uk-UA"/>
        </w:rPr>
        <w:sectPr w:rsidR="001C76B3" w:rsidRPr="00B61394" w:rsidSect="00301821">
          <w:type w:val="continuous"/>
          <w:pgSz w:w="11906" w:h="16838"/>
          <w:pgMar w:top="850" w:right="850" w:bottom="850" w:left="1417" w:header="708" w:footer="708" w:gutter="0"/>
          <w:cols w:space="281"/>
          <w:docGrid w:linePitch="360"/>
        </w:sectPr>
      </w:pPr>
    </w:p>
    <w:p w:rsidR="001C76B3" w:rsidRPr="00B61394" w:rsidRDefault="001C76B3" w:rsidP="001244DB">
      <w:pPr>
        <w:spacing w:line="240" w:lineRule="auto"/>
        <w:ind w:left="-567"/>
        <w:jc w:val="center"/>
        <w:rPr>
          <w:lang w:val="uk-UA" w:eastAsia="uk-UA"/>
        </w:rPr>
      </w:pPr>
      <w:r w:rsidRPr="00A00C5D">
        <w:rPr>
          <w:noProof/>
          <w:lang w:eastAsia="ru-RU"/>
        </w:rPr>
        <w:object w:dxaOrig="5252" w:dyaOrig="3101">
          <v:shape id="Диаграмма 49" o:spid="_x0000_i1050" type="#_x0000_t75" style="width:262.5pt;height:155.25pt;visibility:visible" o:ole="">
            <v:imagedata r:id="rId57" o:title="" cropbottom="-85f"/>
            <o:lock v:ext="edit" aspectratio="f"/>
          </v:shape>
          <o:OLEObject Type="Embed" ProgID="Excel.Chart.8" ShapeID="Диаграмма 49" DrawAspect="Content" ObjectID="_1637582889" r:id="rId58"/>
        </w:object>
      </w:r>
    </w:p>
    <w:p w:rsidR="001C76B3" w:rsidRPr="00B61394" w:rsidRDefault="001C76B3" w:rsidP="001244DB">
      <w:pPr>
        <w:spacing w:line="240" w:lineRule="auto"/>
        <w:ind w:left="-567"/>
        <w:jc w:val="center"/>
        <w:rPr>
          <w:lang w:val="uk-UA" w:eastAsia="uk-UA"/>
        </w:rPr>
      </w:pPr>
      <w:r w:rsidRPr="00B61394">
        <w:rPr>
          <w:lang w:val="uk-UA" w:eastAsia="uk-UA"/>
        </w:rPr>
        <w:t>Рис. 2.16. Обсяги споживання теплової енергії на опалення, Гкал</w:t>
      </w:r>
    </w:p>
    <w:p w:rsidR="001C76B3" w:rsidRPr="00B61394" w:rsidRDefault="001C76B3" w:rsidP="001244DB">
      <w:pPr>
        <w:spacing w:line="240" w:lineRule="auto"/>
        <w:rPr>
          <w:lang w:val="uk-UA" w:eastAsia="uk-UA"/>
        </w:rPr>
      </w:pPr>
    </w:p>
    <w:p w:rsidR="001C76B3" w:rsidRPr="00B61394" w:rsidRDefault="001C76B3" w:rsidP="003D469C">
      <w:pPr>
        <w:spacing w:line="240" w:lineRule="auto"/>
        <w:ind w:left="-142"/>
        <w:rPr>
          <w:lang w:val="uk-UA" w:eastAsia="uk-UA"/>
        </w:rPr>
      </w:pPr>
      <w:r w:rsidRPr="00A00C5D">
        <w:rPr>
          <w:noProof/>
          <w:lang w:eastAsia="ru-RU"/>
        </w:rPr>
        <w:object w:dxaOrig="4877" w:dyaOrig="3101">
          <v:shape id="_x0000_i1051" type="#_x0000_t75" style="width:243.75pt;height:155.25pt;visibility:visible" o:ole="">
            <v:imagedata r:id="rId59" o:title="" cropbottom="-63f"/>
            <o:lock v:ext="edit" aspectratio="f"/>
          </v:shape>
          <o:OLEObject Type="Embed" ProgID="Excel.Chart.8" ShapeID="_x0000_i1051" DrawAspect="Content" ObjectID="_1637582890" r:id="rId60"/>
        </w:object>
      </w:r>
    </w:p>
    <w:p w:rsidR="001C76B3" w:rsidRPr="00B61394" w:rsidRDefault="001C76B3" w:rsidP="001244DB">
      <w:pPr>
        <w:spacing w:line="240" w:lineRule="auto"/>
        <w:jc w:val="center"/>
        <w:rPr>
          <w:lang w:val="uk-UA" w:eastAsia="uk-UA"/>
        </w:rPr>
      </w:pPr>
      <w:r w:rsidRPr="00B61394">
        <w:rPr>
          <w:lang w:val="uk-UA" w:eastAsia="uk-UA"/>
        </w:rPr>
        <w:t>Рис. 2.17. Обсяги споживання електроенергії, тис. кВтгод</w:t>
      </w:r>
    </w:p>
    <w:p w:rsidR="001C76B3" w:rsidRPr="00B61394" w:rsidRDefault="001C76B3" w:rsidP="001244DB">
      <w:pPr>
        <w:spacing w:line="240" w:lineRule="auto"/>
        <w:ind w:left="-284"/>
        <w:rPr>
          <w:lang w:val="uk-UA" w:eastAsia="uk-UA"/>
        </w:rPr>
        <w:sectPr w:rsidR="001C76B3" w:rsidRPr="00B61394" w:rsidSect="003D469C">
          <w:type w:val="continuous"/>
          <w:pgSz w:w="11906" w:h="16838"/>
          <w:pgMar w:top="850" w:right="850" w:bottom="850" w:left="1417" w:header="708" w:footer="708" w:gutter="0"/>
          <w:cols w:num="2" w:space="281"/>
          <w:docGrid w:linePitch="360"/>
        </w:sectPr>
      </w:pPr>
    </w:p>
    <w:p w:rsidR="001C76B3" w:rsidRPr="00B61394" w:rsidRDefault="001C76B3" w:rsidP="001244DB">
      <w:pPr>
        <w:spacing w:line="240" w:lineRule="auto"/>
        <w:ind w:left="-284"/>
        <w:rPr>
          <w:lang w:val="uk-UA" w:eastAsia="uk-UA"/>
        </w:rPr>
      </w:pPr>
      <w:r w:rsidRPr="00A00C5D">
        <w:rPr>
          <w:noProof/>
          <w:lang w:eastAsia="ru-RU"/>
        </w:rPr>
        <w:object w:dxaOrig="5396" w:dyaOrig="3082">
          <v:shape id="_x0000_i1052" type="#_x0000_t75" style="width:270pt;height:153.75pt;visibility:visible" o:ole="">
            <v:imagedata r:id="rId61" o:title=""/>
            <o:lock v:ext="edit" aspectratio="f"/>
          </v:shape>
          <o:OLEObject Type="Embed" ProgID="Excel.Chart.8" ShapeID="_x0000_i1052" DrawAspect="Content" ObjectID="_1637582891" r:id="rId62"/>
        </w:object>
      </w:r>
    </w:p>
    <w:p w:rsidR="001C76B3" w:rsidRPr="00B61394" w:rsidRDefault="001C76B3" w:rsidP="003D469C">
      <w:pPr>
        <w:spacing w:line="240" w:lineRule="auto"/>
        <w:jc w:val="center"/>
        <w:rPr>
          <w:lang w:val="uk-UA" w:eastAsia="uk-UA"/>
        </w:rPr>
      </w:pPr>
      <w:r w:rsidRPr="00B61394">
        <w:rPr>
          <w:lang w:val="uk-UA" w:eastAsia="uk-UA"/>
        </w:rPr>
        <w:t>Рис. 2.18. Обсяги споживання води, тис.м</w:t>
      </w:r>
      <w:r w:rsidRPr="00B61394">
        <w:rPr>
          <w:vertAlign w:val="superscript"/>
          <w:lang w:val="uk-UA" w:eastAsia="uk-UA"/>
        </w:rPr>
        <w:t>3</w:t>
      </w:r>
    </w:p>
    <w:p w:rsidR="001C76B3" w:rsidRPr="00B61394" w:rsidRDefault="001C76B3" w:rsidP="003D469C">
      <w:pPr>
        <w:spacing w:line="240" w:lineRule="auto"/>
        <w:rPr>
          <w:lang w:val="uk-UA" w:eastAsia="uk-UA"/>
        </w:rPr>
      </w:pPr>
      <w:r w:rsidRPr="00A00C5D">
        <w:rPr>
          <w:noProof/>
          <w:lang w:eastAsia="ru-RU"/>
        </w:rPr>
        <w:object w:dxaOrig="4954" w:dyaOrig="3082">
          <v:shape id="_x0000_i1053" type="#_x0000_t75" style="width:247.5pt;height:153.75pt;visibility:visible" o:ole="">
            <v:imagedata r:id="rId63" o:title=""/>
            <o:lock v:ext="edit" aspectratio="f"/>
          </v:shape>
          <o:OLEObject Type="Embed" ProgID="Excel.Chart.8" ShapeID="_x0000_i1053" DrawAspect="Content" ObjectID="_1637582892" r:id="rId64"/>
        </w:object>
      </w:r>
    </w:p>
    <w:p w:rsidR="001C76B3" w:rsidRPr="00B61394" w:rsidRDefault="001C76B3" w:rsidP="001244DB">
      <w:pPr>
        <w:tabs>
          <w:tab w:val="left" w:pos="3093"/>
        </w:tabs>
        <w:rPr>
          <w:lang w:val="uk-UA" w:eastAsia="uk-UA"/>
        </w:rPr>
      </w:pPr>
      <w:r w:rsidRPr="00B61394">
        <w:rPr>
          <w:lang w:val="uk-UA" w:eastAsia="uk-UA"/>
        </w:rPr>
        <w:t>Рис. 2.19. Обсяги споживання газу, тис.м</w:t>
      </w:r>
      <w:r w:rsidRPr="00B61394">
        <w:rPr>
          <w:vertAlign w:val="superscript"/>
          <w:lang w:val="uk-UA" w:eastAsia="uk-UA"/>
        </w:rPr>
        <w:t>3</w:t>
      </w:r>
    </w:p>
    <w:p w:rsidR="001C76B3" w:rsidRPr="00B61394" w:rsidRDefault="001C76B3" w:rsidP="001244DB">
      <w:pPr>
        <w:rPr>
          <w:lang w:val="uk-UA" w:eastAsia="uk-UA"/>
        </w:rPr>
        <w:sectPr w:rsidR="001C76B3" w:rsidRPr="00B61394" w:rsidSect="003D469C">
          <w:type w:val="continuous"/>
          <w:pgSz w:w="11906" w:h="16838"/>
          <w:pgMar w:top="850" w:right="850" w:bottom="850" w:left="993" w:header="708" w:footer="708" w:gutter="0"/>
          <w:cols w:num="2" w:space="281"/>
          <w:docGrid w:linePitch="360"/>
        </w:sectPr>
      </w:pPr>
    </w:p>
    <w:p w:rsidR="001C76B3" w:rsidRPr="00B61394" w:rsidRDefault="001C76B3" w:rsidP="001244DB">
      <w:pPr>
        <w:rPr>
          <w:lang w:val="uk-UA" w:eastAsia="uk-UA"/>
        </w:rPr>
        <w:sectPr w:rsidR="001C76B3" w:rsidRPr="00B61394" w:rsidSect="00301821">
          <w:type w:val="continuous"/>
          <w:pgSz w:w="11906" w:h="16838"/>
          <w:pgMar w:top="850" w:right="850" w:bottom="850" w:left="1417" w:header="708" w:footer="708" w:gutter="0"/>
          <w:cols w:space="281"/>
          <w:docGrid w:linePitch="360"/>
        </w:sectPr>
      </w:pPr>
    </w:p>
    <w:p w:rsidR="001C76B3" w:rsidRPr="00B61394" w:rsidRDefault="001C76B3" w:rsidP="00CA1612">
      <w:pPr>
        <w:autoSpaceDE w:val="0"/>
        <w:spacing w:line="276" w:lineRule="auto"/>
        <w:ind w:firstLine="708"/>
        <w:rPr>
          <w:lang w:val="uk-UA" w:eastAsia="uk-UA"/>
        </w:rPr>
        <w:sectPr w:rsidR="001C76B3" w:rsidRPr="00B61394" w:rsidSect="00301821">
          <w:pgSz w:w="11906" w:h="16838"/>
          <w:pgMar w:top="851" w:right="851" w:bottom="851" w:left="1418" w:header="709" w:footer="709" w:gutter="0"/>
          <w:cols w:num="2" w:space="565"/>
          <w:docGrid w:linePitch="360"/>
        </w:sectPr>
      </w:pPr>
    </w:p>
    <w:p w:rsidR="001C76B3" w:rsidRPr="00B61394" w:rsidRDefault="001C76B3" w:rsidP="00265EF0">
      <w:pPr>
        <w:pBdr>
          <w:bottom w:val="single" w:sz="4" w:space="1" w:color="9CC2E5"/>
        </w:pBdr>
        <w:spacing w:before="200" w:after="80" w:line="240" w:lineRule="auto"/>
        <w:outlineLvl w:val="2"/>
        <w:rPr>
          <w:rFonts w:eastAsia="MS PGothic"/>
          <w:b/>
          <w:bCs/>
          <w:i/>
          <w:iCs/>
          <w:color w:val="5B9BD5"/>
          <w:lang w:val="uk-UA" w:eastAsia="uk-UA"/>
        </w:rPr>
      </w:pPr>
      <w:bookmarkStart w:id="26" w:name="_Toc494536365"/>
      <w:bookmarkStart w:id="27" w:name="_Toc516694769"/>
      <w:r w:rsidRPr="00B61394">
        <w:rPr>
          <w:rFonts w:eastAsia="MS PGothic"/>
          <w:b/>
          <w:bCs/>
          <w:i/>
          <w:iCs/>
          <w:color w:val="5B9BD5"/>
          <w:lang w:val="uk-UA" w:eastAsia="uk-UA"/>
        </w:rPr>
        <w:t>2.2.2. Житловий фонд міста</w:t>
      </w:r>
      <w:bookmarkEnd w:id="26"/>
      <w:bookmarkEnd w:id="27"/>
      <w:r w:rsidRPr="00B61394">
        <w:rPr>
          <w:rFonts w:eastAsia="MS PGothic"/>
          <w:b/>
          <w:bCs/>
          <w:i/>
          <w:iCs/>
          <w:color w:val="5B9BD5"/>
          <w:lang w:val="uk-UA" w:eastAsia="uk-UA"/>
        </w:rPr>
        <w:t xml:space="preserve"> </w:t>
      </w:r>
    </w:p>
    <w:p w:rsidR="001C76B3" w:rsidRPr="00B61394" w:rsidRDefault="001C76B3" w:rsidP="00265EF0">
      <w:pPr>
        <w:shd w:val="clear" w:color="auto" w:fill="FFFFFF"/>
        <w:autoSpaceDE w:val="0"/>
        <w:spacing w:line="276" w:lineRule="auto"/>
        <w:ind w:firstLine="570"/>
        <w:rPr>
          <w:lang w:val="uk-UA" w:eastAsia="uk-UA"/>
        </w:rPr>
      </w:pPr>
      <w:r w:rsidRPr="00B61394">
        <w:rPr>
          <w:lang w:val="uk-UA" w:eastAsia="uk-UA"/>
        </w:rPr>
        <w:t xml:space="preserve">У місті є майже 5 тис. будинків, у тому числі  приблизно </w:t>
      </w:r>
      <w:r>
        <w:rPr>
          <w:lang w:val="uk-UA" w:eastAsia="uk-UA"/>
        </w:rPr>
        <w:t>251</w:t>
      </w:r>
      <w:r w:rsidRPr="00B61394">
        <w:rPr>
          <w:lang w:val="uk-UA" w:eastAsia="uk-UA"/>
        </w:rPr>
        <w:t xml:space="preserve"> багатоквартирних будинків (</w:t>
      </w:r>
      <w:r w:rsidRPr="00EA036C">
        <w:rPr>
          <w:lang w:val="uk-UA" w:eastAsia="uk-UA"/>
        </w:rPr>
        <w:t>193</w:t>
      </w:r>
      <w:r w:rsidRPr="00B61394">
        <w:rPr>
          <w:lang w:val="uk-UA" w:eastAsia="uk-UA"/>
        </w:rPr>
        <w:t xml:space="preserve"> будинків комунальної форми власності (</w:t>
      </w:r>
      <w:r w:rsidRPr="00EA036C">
        <w:rPr>
          <w:lang w:val="uk-UA" w:eastAsia="uk-UA"/>
        </w:rPr>
        <w:t>215</w:t>
      </w:r>
      <w:r>
        <w:rPr>
          <w:lang w:val="uk-UA" w:eastAsia="uk-UA"/>
        </w:rPr>
        <w:t>,</w:t>
      </w:r>
      <w:r w:rsidRPr="00EA036C">
        <w:rPr>
          <w:lang w:val="uk-UA" w:eastAsia="uk-UA"/>
        </w:rPr>
        <w:t>8</w:t>
      </w:r>
      <w:r w:rsidRPr="00B61394">
        <w:rPr>
          <w:lang w:val="uk-UA" w:eastAsia="uk-UA"/>
        </w:rPr>
        <w:t xml:space="preserve"> тис.м</w:t>
      </w:r>
      <w:r w:rsidRPr="00B61394">
        <w:rPr>
          <w:vertAlign w:val="superscript"/>
          <w:lang w:val="uk-UA" w:eastAsia="uk-UA"/>
        </w:rPr>
        <w:t>2</w:t>
      </w:r>
      <w:r>
        <w:rPr>
          <w:lang w:val="uk-UA" w:eastAsia="uk-UA"/>
        </w:rPr>
        <w:t xml:space="preserve">), </w:t>
      </w:r>
      <w:r w:rsidRPr="00B3392B">
        <w:rPr>
          <w:lang w:val="uk-UA" w:eastAsia="uk-UA"/>
        </w:rPr>
        <w:t>37</w:t>
      </w:r>
      <w:r w:rsidRPr="00B61394">
        <w:rPr>
          <w:lang w:val="uk-UA" w:eastAsia="uk-UA"/>
        </w:rPr>
        <w:t xml:space="preserve"> - об’єднань співвласників багатоквартирних будинків (</w:t>
      </w:r>
      <w:r w:rsidRPr="00B3392B">
        <w:rPr>
          <w:lang w:val="uk-UA" w:eastAsia="uk-UA"/>
        </w:rPr>
        <w:t>99</w:t>
      </w:r>
      <w:r>
        <w:rPr>
          <w:lang w:val="uk-UA" w:eastAsia="uk-UA"/>
        </w:rPr>
        <w:t>,</w:t>
      </w:r>
      <w:r w:rsidRPr="00B3392B">
        <w:rPr>
          <w:lang w:val="uk-UA" w:eastAsia="uk-UA"/>
        </w:rPr>
        <w:t>5</w:t>
      </w:r>
      <w:r w:rsidRPr="00B61394">
        <w:rPr>
          <w:lang w:val="uk-UA" w:eastAsia="uk-UA"/>
        </w:rPr>
        <w:t xml:space="preserve"> тис.м</w:t>
      </w:r>
      <w:r w:rsidRPr="00B61394">
        <w:rPr>
          <w:vertAlign w:val="superscript"/>
          <w:lang w:val="uk-UA" w:eastAsia="uk-UA"/>
        </w:rPr>
        <w:t>2</w:t>
      </w:r>
      <w:r w:rsidRPr="00B61394">
        <w:rPr>
          <w:lang w:val="uk-UA" w:eastAsia="uk-UA"/>
        </w:rPr>
        <w:t xml:space="preserve"> ).</w:t>
      </w:r>
    </w:p>
    <w:p w:rsidR="001C76B3" w:rsidRPr="00B61394" w:rsidRDefault="001C76B3" w:rsidP="00265EF0">
      <w:pPr>
        <w:spacing w:line="276" w:lineRule="auto"/>
        <w:ind w:firstLine="900"/>
        <w:rPr>
          <w:spacing w:val="-8"/>
          <w:lang w:val="uk-UA" w:eastAsia="uk-UA"/>
        </w:rPr>
      </w:pPr>
    </w:p>
    <w:p w:rsidR="001C76B3" w:rsidRPr="00B61394" w:rsidRDefault="001C76B3" w:rsidP="00265EF0">
      <w:pPr>
        <w:tabs>
          <w:tab w:val="center" w:pos="4819"/>
          <w:tab w:val="right" w:pos="9639"/>
        </w:tabs>
        <w:spacing w:line="240" w:lineRule="auto"/>
        <w:jc w:val="right"/>
        <w:rPr>
          <w:lang w:val="uk-UA" w:eastAsia="uk-UA"/>
        </w:rPr>
      </w:pPr>
      <w:r w:rsidRPr="00B61394">
        <w:rPr>
          <w:lang w:val="uk-UA" w:eastAsia="uk-UA"/>
        </w:rPr>
        <w:t>Таблиця 2.17</w:t>
      </w:r>
    </w:p>
    <w:p w:rsidR="001C76B3" w:rsidRPr="00B61394" w:rsidRDefault="001C76B3" w:rsidP="00265EF0">
      <w:pPr>
        <w:spacing w:line="240" w:lineRule="auto"/>
        <w:jc w:val="center"/>
        <w:rPr>
          <w:lang w:val="uk-UA" w:eastAsia="uk-UA"/>
        </w:rPr>
      </w:pPr>
      <w:r w:rsidRPr="00B61394">
        <w:rPr>
          <w:lang w:val="uk-UA" w:eastAsia="uk-UA"/>
        </w:rPr>
        <w:t>Структура житлового фонду міста за формами власності</w:t>
      </w:r>
    </w:p>
    <w:tbl>
      <w:tblPr>
        <w:tblW w:w="5000" w:type="pct"/>
        <w:tblInd w:w="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0A0"/>
      </w:tblPr>
      <w:tblGrid>
        <w:gridCol w:w="469"/>
        <w:gridCol w:w="4104"/>
        <w:gridCol w:w="2416"/>
        <w:gridCol w:w="2866"/>
      </w:tblGrid>
      <w:tr w:rsidR="001C76B3" w:rsidRPr="00A00C5D">
        <w:trPr>
          <w:trHeight w:val="283"/>
        </w:trPr>
        <w:tc>
          <w:tcPr>
            <w:tcW w:w="238" w:type="pct"/>
            <w:tcBorders>
              <w:top w:val="single" w:sz="4" w:space="0" w:color="4472C4"/>
              <w:left w:val="single" w:sz="4" w:space="0" w:color="4472C4"/>
              <w:bottom w:val="single" w:sz="4" w:space="0" w:color="4472C4"/>
              <w:right w:val="nil"/>
            </w:tcBorders>
            <w:shd w:val="clear" w:color="auto" w:fill="4472C4"/>
            <w:noWrap/>
            <w:vAlign w:val="center"/>
          </w:tcPr>
          <w:p w:rsidR="001C76B3" w:rsidRPr="00A00C5D" w:rsidRDefault="001C76B3" w:rsidP="00A00C5D">
            <w:pPr>
              <w:spacing w:line="240" w:lineRule="auto"/>
              <w:jc w:val="center"/>
              <w:rPr>
                <w:b/>
                <w:bCs/>
                <w:color w:val="FFFFFF"/>
                <w:sz w:val="24"/>
                <w:szCs w:val="24"/>
                <w:lang w:val="uk-UA" w:eastAsia="uk-UA"/>
              </w:rPr>
            </w:pPr>
            <w:r w:rsidRPr="00A00C5D">
              <w:rPr>
                <w:b/>
                <w:bCs/>
                <w:color w:val="FFFFFF"/>
                <w:sz w:val="24"/>
                <w:szCs w:val="24"/>
                <w:lang w:val="uk-UA" w:eastAsia="uk-UA"/>
              </w:rPr>
              <w:t>№</w:t>
            </w:r>
          </w:p>
        </w:tc>
        <w:tc>
          <w:tcPr>
            <w:tcW w:w="2082" w:type="pct"/>
            <w:tcBorders>
              <w:top w:val="single" w:sz="4" w:space="0" w:color="4472C4"/>
              <w:left w:val="nil"/>
              <w:bottom w:val="single" w:sz="4" w:space="0" w:color="4472C4"/>
              <w:right w:val="nil"/>
            </w:tcBorders>
            <w:shd w:val="clear" w:color="auto" w:fill="4472C4"/>
            <w:noWrap/>
            <w:vAlign w:val="center"/>
          </w:tcPr>
          <w:p w:rsidR="001C76B3" w:rsidRPr="00A00C5D" w:rsidRDefault="001C76B3" w:rsidP="00A00C5D">
            <w:pPr>
              <w:spacing w:line="240" w:lineRule="auto"/>
              <w:jc w:val="center"/>
              <w:rPr>
                <w:b/>
                <w:bCs/>
                <w:color w:val="FFFFFF"/>
                <w:sz w:val="24"/>
                <w:szCs w:val="24"/>
                <w:lang w:val="uk-UA" w:eastAsia="uk-UA"/>
              </w:rPr>
            </w:pPr>
            <w:r w:rsidRPr="00A00C5D">
              <w:rPr>
                <w:b/>
                <w:bCs/>
                <w:color w:val="FFFFFF"/>
                <w:sz w:val="24"/>
                <w:szCs w:val="24"/>
                <w:lang w:val="uk-UA" w:eastAsia="uk-UA"/>
              </w:rPr>
              <w:t>Форма власності житлового фонду</w:t>
            </w:r>
          </w:p>
        </w:tc>
        <w:tc>
          <w:tcPr>
            <w:tcW w:w="1226" w:type="pct"/>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4"/>
                <w:szCs w:val="24"/>
                <w:lang w:val="uk-UA" w:eastAsia="uk-UA"/>
              </w:rPr>
            </w:pPr>
            <w:r w:rsidRPr="00A00C5D">
              <w:rPr>
                <w:b/>
                <w:bCs/>
                <w:color w:val="FFFFFF"/>
                <w:sz w:val="24"/>
                <w:szCs w:val="24"/>
                <w:lang w:val="uk-UA" w:eastAsia="uk-UA"/>
              </w:rPr>
              <w:t xml:space="preserve">Кількість </w:t>
            </w:r>
          </w:p>
          <w:p w:rsidR="001C76B3" w:rsidRPr="00A00C5D" w:rsidRDefault="001C76B3" w:rsidP="00A00C5D">
            <w:pPr>
              <w:spacing w:line="240" w:lineRule="auto"/>
              <w:jc w:val="center"/>
              <w:rPr>
                <w:b/>
                <w:bCs/>
                <w:color w:val="FFFFFF"/>
                <w:sz w:val="24"/>
                <w:szCs w:val="24"/>
                <w:lang w:val="uk-UA" w:eastAsia="uk-UA"/>
              </w:rPr>
            </w:pPr>
            <w:r w:rsidRPr="00A00C5D">
              <w:rPr>
                <w:b/>
                <w:bCs/>
                <w:color w:val="FFFFFF"/>
                <w:sz w:val="24"/>
                <w:szCs w:val="24"/>
                <w:lang w:val="uk-UA" w:eastAsia="uk-UA"/>
              </w:rPr>
              <w:t>будинків, шт.</w:t>
            </w:r>
          </w:p>
        </w:tc>
        <w:tc>
          <w:tcPr>
            <w:tcW w:w="1454" w:type="pct"/>
            <w:tcBorders>
              <w:top w:val="single" w:sz="4" w:space="0" w:color="4472C4"/>
              <w:left w:val="nil"/>
              <w:bottom w:val="single" w:sz="4" w:space="0" w:color="4472C4"/>
              <w:right w:val="single" w:sz="4" w:space="0" w:color="4472C4"/>
            </w:tcBorders>
            <w:shd w:val="clear" w:color="auto" w:fill="4472C4"/>
            <w:vAlign w:val="center"/>
          </w:tcPr>
          <w:p w:rsidR="001C76B3" w:rsidRPr="00A00C5D" w:rsidRDefault="001C76B3" w:rsidP="00A00C5D">
            <w:pPr>
              <w:spacing w:line="240" w:lineRule="auto"/>
              <w:jc w:val="center"/>
              <w:rPr>
                <w:b/>
                <w:bCs/>
                <w:color w:val="FFFFFF"/>
                <w:sz w:val="24"/>
                <w:szCs w:val="24"/>
                <w:lang w:val="uk-UA" w:eastAsia="uk-UA"/>
              </w:rPr>
            </w:pPr>
            <w:r w:rsidRPr="00A00C5D">
              <w:rPr>
                <w:b/>
                <w:bCs/>
                <w:color w:val="FFFFFF"/>
                <w:sz w:val="24"/>
                <w:szCs w:val="24"/>
                <w:lang w:val="uk-UA" w:eastAsia="uk-UA"/>
              </w:rPr>
              <w:t xml:space="preserve">Загальна площа </w:t>
            </w:r>
          </w:p>
          <w:p w:rsidR="001C76B3" w:rsidRPr="00A00C5D" w:rsidRDefault="001C76B3" w:rsidP="00A00C5D">
            <w:pPr>
              <w:spacing w:line="240" w:lineRule="auto"/>
              <w:jc w:val="center"/>
              <w:rPr>
                <w:b/>
                <w:bCs/>
                <w:color w:val="FFFFFF"/>
                <w:sz w:val="24"/>
                <w:szCs w:val="24"/>
                <w:lang w:val="uk-UA" w:eastAsia="uk-UA"/>
              </w:rPr>
            </w:pPr>
            <w:r w:rsidRPr="00A00C5D">
              <w:rPr>
                <w:b/>
                <w:bCs/>
                <w:color w:val="FFFFFF"/>
                <w:sz w:val="24"/>
                <w:szCs w:val="24"/>
                <w:lang w:val="uk-UA" w:eastAsia="uk-UA"/>
              </w:rPr>
              <w:t>будинків, тис. м</w:t>
            </w:r>
            <w:r w:rsidRPr="00A00C5D">
              <w:rPr>
                <w:b/>
                <w:bCs/>
                <w:color w:val="FFFFFF"/>
                <w:sz w:val="24"/>
                <w:szCs w:val="24"/>
                <w:vertAlign w:val="superscript"/>
                <w:lang w:val="uk-UA" w:eastAsia="uk-UA"/>
              </w:rPr>
              <w:t>2</w:t>
            </w:r>
          </w:p>
        </w:tc>
      </w:tr>
      <w:tr w:rsidR="001C76B3" w:rsidRPr="00A00C5D">
        <w:trPr>
          <w:trHeight w:val="283"/>
        </w:trPr>
        <w:tc>
          <w:tcPr>
            <w:tcW w:w="238" w:type="pct"/>
            <w:shd w:val="clear" w:color="auto" w:fill="D9E2F3"/>
            <w:noWrap/>
          </w:tcPr>
          <w:p w:rsidR="001C76B3" w:rsidRPr="00A00C5D" w:rsidRDefault="001C76B3" w:rsidP="00A00C5D">
            <w:pPr>
              <w:spacing w:line="240" w:lineRule="auto"/>
              <w:rPr>
                <w:b/>
                <w:bCs/>
                <w:lang w:val="uk-UA" w:eastAsia="uk-UA"/>
              </w:rPr>
            </w:pPr>
          </w:p>
        </w:tc>
        <w:tc>
          <w:tcPr>
            <w:tcW w:w="2082" w:type="pct"/>
            <w:shd w:val="clear" w:color="auto" w:fill="D9E2F3"/>
            <w:noWrap/>
          </w:tcPr>
          <w:p w:rsidR="001C76B3" w:rsidRPr="00A00C5D" w:rsidRDefault="001C76B3" w:rsidP="00A00C5D">
            <w:pPr>
              <w:spacing w:line="240" w:lineRule="auto"/>
              <w:rPr>
                <w:color w:val="000000"/>
                <w:sz w:val="24"/>
                <w:szCs w:val="24"/>
                <w:lang w:val="uk-UA" w:eastAsia="uk-UA"/>
              </w:rPr>
            </w:pPr>
            <w:r w:rsidRPr="00A00C5D">
              <w:rPr>
                <w:color w:val="000000"/>
                <w:sz w:val="24"/>
                <w:szCs w:val="24"/>
                <w:lang w:val="uk-UA" w:eastAsia="uk-UA"/>
              </w:rPr>
              <w:t>Житловий фонд міста, всього</w:t>
            </w:r>
          </w:p>
        </w:tc>
        <w:tc>
          <w:tcPr>
            <w:tcW w:w="1226" w:type="pct"/>
            <w:shd w:val="clear" w:color="auto" w:fill="D9E2F3"/>
            <w:noWrap/>
          </w:tcPr>
          <w:p w:rsidR="001C76B3" w:rsidRPr="00A00C5D" w:rsidRDefault="001C76B3" w:rsidP="00A00C5D">
            <w:pPr>
              <w:spacing w:line="240" w:lineRule="auto"/>
              <w:jc w:val="center"/>
              <w:rPr>
                <w:color w:val="000000"/>
                <w:sz w:val="24"/>
                <w:szCs w:val="24"/>
                <w:lang w:val="uk-UA" w:eastAsia="uk-UA"/>
              </w:rPr>
            </w:pPr>
          </w:p>
        </w:tc>
        <w:tc>
          <w:tcPr>
            <w:tcW w:w="1454" w:type="pct"/>
            <w:shd w:val="clear" w:color="auto" w:fill="D9E2F3"/>
            <w:noWrap/>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793,2</w:t>
            </w:r>
          </w:p>
        </w:tc>
      </w:tr>
      <w:tr w:rsidR="001C76B3" w:rsidRPr="00A00C5D">
        <w:trPr>
          <w:trHeight w:val="283"/>
        </w:trPr>
        <w:tc>
          <w:tcPr>
            <w:tcW w:w="238" w:type="pct"/>
            <w:noWrap/>
          </w:tcPr>
          <w:p w:rsidR="001C76B3" w:rsidRPr="00A00C5D" w:rsidRDefault="001C76B3" w:rsidP="00A00C5D">
            <w:pPr>
              <w:spacing w:line="240" w:lineRule="auto"/>
              <w:jc w:val="center"/>
              <w:rPr>
                <w:b/>
                <w:bCs/>
                <w:color w:val="000000"/>
                <w:sz w:val="24"/>
                <w:szCs w:val="24"/>
                <w:lang w:val="uk-UA" w:eastAsia="uk-UA"/>
              </w:rPr>
            </w:pPr>
            <w:r w:rsidRPr="00A00C5D">
              <w:rPr>
                <w:b/>
                <w:bCs/>
                <w:color w:val="000000"/>
                <w:sz w:val="24"/>
                <w:szCs w:val="24"/>
                <w:lang w:val="uk-UA" w:eastAsia="uk-UA"/>
              </w:rPr>
              <w:t>1</w:t>
            </w:r>
          </w:p>
        </w:tc>
        <w:tc>
          <w:tcPr>
            <w:tcW w:w="2082" w:type="pct"/>
            <w:noWrap/>
          </w:tcPr>
          <w:p w:rsidR="001C76B3" w:rsidRPr="00A00C5D" w:rsidRDefault="001C76B3" w:rsidP="00A00C5D">
            <w:pPr>
              <w:spacing w:line="240" w:lineRule="auto"/>
              <w:rPr>
                <w:color w:val="000000"/>
                <w:sz w:val="24"/>
                <w:szCs w:val="24"/>
                <w:lang w:val="uk-UA" w:eastAsia="uk-UA"/>
              </w:rPr>
            </w:pPr>
            <w:r w:rsidRPr="00A00C5D">
              <w:rPr>
                <w:color w:val="000000"/>
                <w:sz w:val="24"/>
                <w:szCs w:val="24"/>
                <w:lang w:val="uk-UA" w:eastAsia="uk-UA"/>
              </w:rPr>
              <w:t>В т. ч.: комунальної власності</w:t>
            </w:r>
          </w:p>
        </w:tc>
        <w:tc>
          <w:tcPr>
            <w:tcW w:w="1226" w:type="pct"/>
            <w:noWrap/>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193</w:t>
            </w:r>
          </w:p>
        </w:tc>
        <w:tc>
          <w:tcPr>
            <w:tcW w:w="1454" w:type="pct"/>
            <w:noWrap/>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245,8</w:t>
            </w:r>
          </w:p>
        </w:tc>
      </w:tr>
      <w:tr w:rsidR="001C76B3" w:rsidRPr="00A00C5D">
        <w:trPr>
          <w:trHeight w:val="283"/>
        </w:trPr>
        <w:tc>
          <w:tcPr>
            <w:tcW w:w="238" w:type="pct"/>
            <w:shd w:val="clear" w:color="auto" w:fill="D9E2F3"/>
            <w:noWrap/>
          </w:tcPr>
          <w:p w:rsidR="001C76B3" w:rsidRPr="00A00C5D" w:rsidRDefault="001C76B3" w:rsidP="00A00C5D">
            <w:pPr>
              <w:spacing w:line="240" w:lineRule="auto"/>
              <w:jc w:val="center"/>
              <w:rPr>
                <w:b/>
                <w:bCs/>
                <w:color w:val="000000"/>
                <w:sz w:val="24"/>
                <w:szCs w:val="24"/>
                <w:lang w:val="uk-UA" w:eastAsia="uk-UA"/>
              </w:rPr>
            </w:pPr>
            <w:r w:rsidRPr="00A00C5D">
              <w:rPr>
                <w:b/>
                <w:bCs/>
                <w:color w:val="000000"/>
                <w:sz w:val="24"/>
                <w:szCs w:val="24"/>
                <w:lang w:val="uk-UA" w:eastAsia="uk-UA"/>
              </w:rPr>
              <w:t>2</w:t>
            </w:r>
          </w:p>
        </w:tc>
        <w:tc>
          <w:tcPr>
            <w:tcW w:w="2082" w:type="pct"/>
            <w:shd w:val="clear" w:color="auto" w:fill="D9E2F3"/>
            <w:noWrap/>
          </w:tcPr>
          <w:p w:rsidR="001C76B3" w:rsidRPr="00A00C5D" w:rsidRDefault="001C76B3" w:rsidP="00A00C5D">
            <w:pPr>
              <w:spacing w:line="240" w:lineRule="auto"/>
              <w:rPr>
                <w:color w:val="000000"/>
                <w:sz w:val="24"/>
                <w:szCs w:val="24"/>
                <w:lang w:val="uk-UA" w:eastAsia="uk-UA"/>
              </w:rPr>
            </w:pPr>
            <w:r w:rsidRPr="00A00C5D">
              <w:rPr>
                <w:color w:val="000000"/>
                <w:sz w:val="24"/>
                <w:szCs w:val="24"/>
                <w:lang w:val="uk-UA" w:eastAsia="uk-UA"/>
              </w:rPr>
              <w:t>ЖБК</w:t>
            </w:r>
          </w:p>
        </w:tc>
        <w:tc>
          <w:tcPr>
            <w:tcW w:w="1226" w:type="pct"/>
            <w:shd w:val="clear" w:color="auto" w:fill="D9E2F3"/>
            <w:noWrap/>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9</w:t>
            </w:r>
          </w:p>
        </w:tc>
        <w:tc>
          <w:tcPr>
            <w:tcW w:w="1454" w:type="pct"/>
            <w:shd w:val="clear" w:color="auto" w:fill="D9E2F3"/>
            <w:noWrap/>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43,5</w:t>
            </w:r>
          </w:p>
        </w:tc>
      </w:tr>
      <w:tr w:rsidR="001C76B3" w:rsidRPr="00A00C5D">
        <w:trPr>
          <w:trHeight w:val="283"/>
        </w:trPr>
        <w:tc>
          <w:tcPr>
            <w:tcW w:w="238" w:type="pct"/>
            <w:noWrap/>
          </w:tcPr>
          <w:p w:rsidR="001C76B3" w:rsidRPr="00A00C5D" w:rsidRDefault="001C76B3" w:rsidP="00A00C5D">
            <w:pPr>
              <w:spacing w:line="240" w:lineRule="auto"/>
              <w:jc w:val="center"/>
              <w:rPr>
                <w:b/>
                <w:bCs/>
                <w:color w:val="000000"/>
                <w:sz w:val="24"/>
                <w:szCs w:val="24"/>
                <w:lang w:val="uk-UA" w:eastAsia="uk-UA"/>
              </w:rPr>
            </w:pPr>
            <w:r w:rsidRPr="00A00C5D">
              <w:rPr>
                <w:b/>
                <w:bCs/>
                <w:color w:val="000000"/>
                <w:sz w:val="24"/>
                <w:szCs w:val="24"/>
                <w:lang w:val="uk-UA" w:eastAsia="uk-UA"/>
              </w:rPr>
              <w:t>3</w:t>
            </w:r>
          </w:p>
        </w:tc>
        <w:tc>
          <w:tcPr>
            <w:tcW w:w="2082" w:type="pct"/>
            <w:noWrap/>
          </w:tcPr>
          <w:p w:rsidR="001C76B3" w:rsidRPr="00A00C5D" w:rsidRDefault="001C76B3" w:rsidP="00A00C5D">
            <w:pPr>
              <w:spacing w:line="240" w:lineRule="auto"/>
              <w:rPr>
                <w:color w:val="000000"/>
                <w:sz w:val="24"/>
                <w:szCs w:val="24"/>
                <w:lang w:val="uk-UA" w:eastAsia="uk-UA"/>
              </w:rPr>
            </w:pPr>
            <w:r w:rsidRPr="00A00C5D">
              <w:rPr>
                <w:color w:val="000000"/>
                <w:sz w:val="24"/>
                <w:szCs w:val="24"/>
                <w:lang w:val="uk-UA" w:eastAsia="uk-UA"/>
              </w:rPr>
              <w:t>ОСББ</w:t>
            </w:r>
          </w:p>
        </w:tc>
        <w:tc>
          <w:tcPr>
            <w:tcW w:w="1226" w:type="pct"/>
            <w:noWrap/>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30</w:t>
            </w:r>
          </w:p>
        </w:tc>
        <w:tc>
          <w:tcPr>
            <w:tcW w:w="1454" w:type="pct"/>
            <w:noWrap/>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99,5</w:t>
            </w:r>
          </w:p>
        </w:tc>
      </w:tr>
      <w:tr w:rsidR="001C76B3" w:rsidRPr="00A00C5D">
        <w:trPr>
          <w:trHeight w:val="283"/>
        </w:trPr>
        <w:tc>
          <w:tcPr>
            <w:tcW w:w="238" w:type="pct"/>
            <w:shd w:val="clear" w:color="auto" w:fill="D9E2F3"/>
            <w:noWrap/>
          </w:tcPr>
          <w:p w:rsidR="001C76B3" w:rsidRPr="00A00C5D" w:rsidRDefault="001C76B3" w:rsidP="00A00C5D">
            <w:pPr>
              <w:spacing w:line="240" w:lineRule="auto"/>
              <w:jc w:val="center"/>
              <w:rPr>
                <w:b/>
                <w:bCs/>
                <w:color w:val="000000"/>
                <w:sz w:val="24"/>
                <w:szCs w:val="24"/>
                <w:lang w:val="uk-UA" w:eastAsia="uk-UA"/>
              </w:rPr>
            </w:pPr>
            <w:r w:rsidRPr="00A00C5D">
              <w:rPr>
                <w:b/>
                <w:bCs/>
                <w:color w:val="000000"/>
                <w:sz w:val="24"/>
                <w:szCs w:val="24"/>
                <w:lang w:val="uk-UA" w:eastAsia="uk-UA"/>
              </w:rPr>
              <w:t>4</w:t>
            </w:r>
          </w:p>
        </w:tc>
        <w:tc>
          <w:tcPr>
            <w:tcW w:w="2082" w:type="pct"/>
            <w:shd w:val="clear" w:color="auto" w:fill="D9E2F3"/>
            <w:noWrap/>
          </w:tcPr>
          <w:p w:rsidR="001C76B3" w:rsidRPr="00A00C5D" w:rsidRDefault="001C76B3" w:rsidP="00A00C5D">
            <w:pPr>
              <w:spacing w:line="240" w:lineRule="auto"/>
              <w:rPr>
                <w:color w:val="000000"/>
                <w:sz w:val="24"/>
                <w:szCs w:val="24"/>
                <w:lang w:val="uk-UA" w:eastAsia="uk-UA"/>
              </w:rPr>
            </w:pPr>
            <w:r w:rsidRPr="00A00C5D">
              <w:rPr>
                <w:color w:val="000000"/>
                <w:sz w:val="24"/>
                <w:szCs w:val="24"/>
                <w:lang w:val="uk-UA" w:eastAsia="uk-UA"/>
              </w:rPr>
              <w:t>Відомчий</w:t>
            </w:r>
          </w:p>
        </w:tc>
        <w:tc>
          <w:tcPr>
            <w:tcW w:w="1226" w:type="pct"/>
            <w:shd w:val="clear" w:color="auto" w:fill="D9E2F3"/>
            <w:noWrap/>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5</w:t>
            </w:r>
          </w:p>
        </w:tc>
        <w:tc>
          <w:tcPr>
            <w:tcW w:w="1454" w:type="pct"/>
            <w:shd w:val="clear" w:color="auto" w:fill="D9E2F3"/>
            <w:noWrap/>
          </w:tcPr>
          <w:p w:rsidR="001C76B3" w:rsidRPr="00A00C5D" w:rsidRDefault="001C76B3" w:rsidP="00A00C5D">
            <w:pPr>
              <w:spacing w:line="240" w:lineRule="auto"/>
              <w:jc w:val="center"/>
              <w:rPr>
                <w:color w:val="000000"/>
                <w:sz w:val="24"/>
                <w:szCs w:val="24"/>
                <w:lang w:val="uk-UA" w:eastAsia="uk-UA"/>
              </w:rPr>
            </w:pPr>
          </w:p>
        </w:tc>
      </w:tr>
    </w:tbl>
    <w:p w:rsidR="001C76B3" w:rsidRPr="00B61394" w:rsidRDefault="001C76B3" w:rsidP="00265EF0">
      <w:pPr>
        <w:spacing w:line="276" w:lineRule="auto"/>
        <w:ind w:firstLine="900"/>
        <w:rPr>
          <w:spacing w:val="-8"/>
          <w:lang w:val="uk-UA" w:eastAsia="uk-UA"/>
        </w:rPr>
      </w:pPr>
    </w:p>
    <w:p w:rsidR="001C76B3" w:rsidRPr="00B61394" w:rsidRDefault="001C76B3" w:rsidP="00265EF0">
      <w:pPr>
        <w:spacing w:line="276" w:lineRule="auto"/>
        <w:jc w:val="center"/>
        <w:rPr>
          <w:lang w:val="uk-UA"/>
        </w:rPr>
      </w:pPr>
      <w:r w:rsidRPr="00A00C5D">
        <w:rPr>
          <w:noProof/>
          <w:lang w:eastAsia="ru-RU"/>
        </w:rPr>
        <w:object w:dxaOrig="9649" w:dyaOrig="2976">
          <v:shape id="Диаграмма 26" o:spid="_x0000_i1054" type="#_x0000_t75" style="width:482.25pt;height:149.25pt;visibility:visible" o:ole="">
            <v:imagedata r:id="rId65" o:title="" cropbottom="-66f"/>
            <o:lock v:ext="edit" aspectratio="f"/>
          </v:shape>
          <o:OLEObject Type="Embed" ProgID="Excel.Chart.8" ShapeID="Диаграмма 26" DrawAspect="Content" ObjectID="_1637582893" r:id="rId66"/>
        </w:object>
      </w:r>
    </w:p>
    <w:p w:rsidR="001C76B3" w:rsidRPr="00B61394" w:rsidRDefault="001C76B3" w:rsidP="00265EF0">
      <w:pPr>
        <w:spacing w:line="276" w:lineRule="auto"/>
        <w:jc w:val="center"/>
        <w:rPr>
          <w:lang w:val="uk-UA"/>
        </w:rPr>
      </w:pPr>
      <w:r w:rsidRPr="00B61394">
        <w:rPr>
          <w:lang w:val="uk-UA"/>
        </w:rPr>
        <w:t xml:space="preserve">Рис. 2.20. Структура житлового фонду міста </w:t>
      </w:r>
      <w:r w:rsidRPr="00B61394">
        <w:rPr>
          <w:spacing w:val="-4"/>
          <w:lang w:val="uk-UA" w:eastAsia="uk-UA"/>
        </w:rPr>
        <w:t>Володимир-Волинський</w:t>
      </w:r>
      <w:r w:rsidRPr="00B61394">
        <w:rPr>
          <w:lang w:val="uk-UA"/>
        </w:rPr>
        <w:t xml:space="preserve"> за загальною площею.</w:t>
      </w:r>
    </w:p>
    <w:p w:rsidR="001C76B3" w:rsidRPr="00B61394" w:rsidRDefault="001C76B3" w:rsidP="00265EF0">
      <w:pPr>
        <w:spacing w:line="276" w:lineRule="auto"/>
        <w:ind w:firstLine="900"/>
        <w:rPr>
          <w:lang w:val="uk-UA" w:eastAsia="uk-UA"/>
        </w:rPr>
      </w:pPr>
    </w:p>
    <w:p w:rsidR="001C76B3" w:rsidRPr="00B61394" w:rsidRDefault="001C76B3" w:rsidP="00265EF0">
      <w:pPr>
        <w:shd w:val="clear" w:color="auto" w:fill="FFFFFF"/>
        <w:autoSpaceDE w:val="0"/>
        <w:spacing w:line="276" w:lineRule="auto"/>
        <w:ind w:firstLine="570"/>
        <w:rPr>
          <w:lang w:val="uk-UA" w:eastAsia="uk-UA"/>
        </w:rPr>
      </w:pPr>
      <w:r w:rsidRPr="00B61394">
        <w:rPr>
          <w:lang w:val="uk-UA" w:eastAsia="uk-UA"/>
        </w:rPr>
        <w:t xml:space="preserve">Переважна більшість житла в місті збудована в період з 1930 по 1990 роки, тому має низькі за сучасними вимірами теплозахисні властивості і потребує поточного або капітального ремонту. </w:t>
      </w:r>
    </w:p>
    <w:p w:rsidR="001C76B3" w:rsidRPr="00B61394" w:rsidRDefault="001C76B3" w:rsidP="00265EF0">
      <w:pPr>
        <w:shd w:val="clear" w:color="auto" w:fill="FFFFFF"/>
        <w:autoSpaceDE w:val="0"/>
        <w:spacing w:line="276" w:lineRule="auto"/>
        <w:ind w:firstLine="570"/>
        <w:rPr>
          <w:lang w:val="uk-UA" w:eastAsia="uk-UA"/>
        </w:rPr>
      </w:pPr>
    </w:p>
    <w:p w:rsidR="001C76B3" w:rsidRPr="00B61394" w:rsidRDefault="001C76B3" w:rsidP="00265EF0">
      <w:pPr>
        <w:tabs>
          <w:tab w:val="center" w:pos="4819"/>
          <w:tab w:val="right" w:pos="9639"/>
        </w:tabs>
        <w:spacing w:line="240" w:lineRule="auto"/>
        <w:jc w:val="right"/>
        <w:rPr>
          <w:lang w:val="uk-UA" w:eastAsia="uk-UA"/>
        </w:rPr>
      </w:pPr>
      <w:r w:rsidRPr="00B61394">
        <w:rPr>
          <w:lang w:val="uk-UA" w:eastAsia="uk-UA"/>
        </w:rPr>
        <w:t>Таблиця 2.18</w:t>
      </w:r>
    </w:p>
    <w:p w:rsidR="001C76B3" w:rsidRPr="00B61394" w:rsidRDefault="001C76B3" w:rsidP="00265EF0">
      <w:pPr>
        <w:spacing w:line="240" w:lineRule="auto"/>
        <w:jc w:val="center"/>
        <w:rPr>
          <w:color w:val="000000"/>
          <w:lang w:val="uk-UA" w:eastAsia="uk-UA"/>
        </w:rPr>
      </w:pPr>
      <w:r w:rsidRPr="00B61394">
        <w:rPr>
          <w:color w:val="000000"/>
          <w:lang w:val="uk-UA" w:eastAsia="uk-UA"/>
        </w:rPr>
        <w:t>Інформація про будинки по роках будівництва</w:t>
      </w:r>
    </w:p>
    <w:tbl>
      <w:tblPr>
        <w:tblW w:w="9634" w:type="dxa"/>
        <w:tblInd w:w="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0A0"/>
      </w:tblPr>
      <w:tblGrid>
        <w:gridCol w:w="1896"/>
        <w:gridCol w:w="1446"/>
        <w:gridCol w:w="1446"/>
        <w:gridCol w:w="1447"/>
        <w:gridCol w:w="1446"/>
        <w:gridCol w:w="1953"/>
      </w:tblGrid>
      <w:tr w:rsidR="001C76B3" w:rsidRPr="00A00C5D">
        <w:tc>
          <w:tcPr>
            <w:tcW w:w="1896" w:type="dxa"/>
            <w:vMerge w:val="restart"/>
            <w:tcBorders>
              <w:top w:val="single" w:sz="4" w:space="0" w:color="4472C4"/>
              <w:left w:val="single" w:sz="4" w:space="0" w:color="4472C4"/>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4"/>
                <w:szCs w:val="24"/>
                <w:lang w:val="uk-UA" w:eastAsia="uk-UA"/>
              </w:rPr>
            </w:pPr>
            <w:r w:rsidRPr="00A00C5D">
              <w:rPr>
                <w:b/>
                <w:bCs/>
                <w:color w:val="FFFFFF"/>
                <w:sz w:val="24"/>
                <w:szCs w:val="24"/>
                <w:lang w:val="uk-UA" w:eastAsia="uk-UA"/>
              </w:rPr>
              <w:t>Поверховість</w:t>
            </w:r>
          </w:p>
        </w:tc>
        <w:tc>
          <w:tcPr>
            <w:tcW w:w="7738" w:type="dxa"/>
            <w:gridSpan w:val="5"/>
            <w:tcBorders>
              <w:top w:val="single" w:sz="4" w:space="0" w:color="4472C4"/>
              <w:left w:val="nil"/>
              <w:bottom w:val="single" w:sz="4" w:space="0" w:color="4472C4"/>
              <w:right w:val="single" w:sz="4" w:space="0" w:color="4472C4"/>
            </w:tcBorders>
            <w:shd w:val="clear" w:color="auto" w:fill="4472C4"/>
            <w:vAlign w:val="center"/>
          </w:tcPr>
          <w:p w:rsidR="001C76B3" w:rsidRPr="00A00C5D" w:rsidRDefault="001C76B3" w:rsidP="00A00C5D">
            <w:pPr>
              <w:spacing w:line="240" w:lineRule="auto"/>
              <w:jc w:val="center"/>
              <w:rPr>
                <w:b/>
                <w:bCs/>
                <w:color w:val="FFFFFF"/>
                <w:sz w:val="24"/>
                <w:szCs w:val="24"/>
                <w:lang w:val="uk-UA" w:eastAsia="uk-UA"/>
              </w:rPr>
            </w:pPr>
            <w:r w:rsidRPr="00A00C5D">
              <w:rPr>
                <w:b/>
                <w:bCs/>
                <w:color w:val="FFFFFF"/>
                <w:sz w:val="24"/>
                <w:szCs w:val="24"/>
                <w:lang w:val="uk-UA" w:eastAsia="uk-UA"/>
              </w:rPr>
              <w:t>Роки, шт.</w:t>
            </w:r>
          </w:p>
        </w:tc>
      </w:tr>
      <w:tr w:rsidR="001C76B3" w:rsidRPr="00A00C5D">
        <w:trPr>
          <w:trHeight w:val="60"/>
        </w:trPr>
        <w:tc>
          <w:tcPr>
            <w:tcW w:w="1896" w:type="dxa"/>
            <w:vMerge/>
            <w:shd w:val="clear" w:color="auto" w:fill="D9E2F3"/>
            <w:vAlign w:val="center"/>
          </w:tcPr>
          <w:p w:rsidR="001C76B3" w:rsidRPr="00A00C5D" w:rsidRDefault="001C76B3" w:rsidP="00A00C5D">
            <w:pPr>
              <w:spacing w:line="240" w:lineRule="auto"/>
              <w:jc w:val="center"/>
              <w:rPr>
                <w:b/>
                <w:bCs/>
                <w:color w:val="000000"/>
                <w:sz w:val="24"/>
                <w:szCs w:val="24"/>
                <w:lang w:val="uk-UA" w:eastAsia="uk-UA"/>
              </w:rPr>
            </w:pPr>
          </w:p>
        </w:tc>
        <w:tc>
          <w:tcPr>
            <w:tcW w:w="1446" w:type="dxa"/>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1900-1960</w:t>
            </w:r>
          </w:p>
        </w:tc>
        <w:tc>
          <w:tcPr>
            <w:tcW w:w="1446" w:type="dxa"/>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1961-1980</w:t>
            </w:r>
          </w:p>
        </w:tc>
        <w:tc>
          <w:tcPr>
            <w:tcW w:w="1447" w:type="dxa"/>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1981-1990</w:t>
            </w:r>
          </w:p>
        </w:tc>
        <w:tc>
          <w:tcPr>
            <w:tcW w:w="1446" w:type="dxa"/>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1991-2000</w:t>
            </w:r>
          </w:p>
        </w:tc>
        <w:tc>
          <w:tcPr>
            <w:tcW w:w="1953" w:type="dxa"/>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2001-2017</w:t>
            </w:r>
          </w:p>
        </w:tc>
      </w:tr>
      <w:tr w:rsidR="001C76B3" w:rsidRPr="00A00C5D">
        <w:tc>
          <w:tcPr>
            <w:tcW w:w="1896" w:type="dxa"/>
            <w:vAlign w:val="center"/>
          </w:tcPr>
          <w:p w:rsidR="001C76B3" w:rsidRPr="00A00C5D" w:rsidRDefault="001C76B3" w:rsidP="00A00C5D">
            <w:pPr>
              <w:spacing w:line="240" w:lineRule="auto"/>
              <w:rPr>
                <w:b/>
                <w:bCs/>
                <w:color w:val="000000"/>
                <w:sz w:val="24"/>
                <w:szCs w:val="24"/>
                <w:lang w:val="uk-UA" w:eastAsia="uk-UA"/>
              </w:rPr>
            </w:pPr>
            <w:r w:rsidRPr="00A00C5D">
              <w:rPr>
                <w:b/>
                <w:bCs/>
                <w:color w:val="000000"/>
                <w:sz w:val="24"/>
                <w:szCs w:val="24"/>
                <w:lang w:val="uk-UA" w:eastAsia="uk-UA"/>
              </w:rPr>
              <w:t>Всього</w:t>
            </w:r>
          </w:p>
        </w:tc>
        <w:tc>
          <w:tcPr>
            <w:tcW w:w="1446" w:type="dxa"/>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69</w:t>
            </w:r>
          </w:p>
        </w:tc>
        <w:tc>
          <w:tcPr>
            <w:tcW w:w="1446" w:type="dxa"/>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47</w:t>
            </w:r>
          </w:p>
        </w:tc>
        <w:tc>
          <w:tcPr>
            <w:tcW w:w="1447" w:type="dxa"/>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29</w:t>
            </w:r>
          </w:p>
        </w:tc>
        <w:tc>
          <w:tcPr>
            <w:tcW w:w="1446" w:type="dxa"/>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16</w:t>
            </w:r>
          </w:p>
        </w:tc>
        <w:tc>
          <w:tcPr>
            <w:tcW w:w="1953" w:type="dxa"/>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3</w:t>
            </w:r>
          </w:p>
        </w:tc>
      </w:tr>
      <w:tr w:rsidR="001C76B3" w:rsidRPr="00A00C5D">
        <w:tc>
          <w:tcPr>
            <w:tcW w:w="1896" w:type="dxa"/>
            <w:shd w:val="clear" w:color="auto" w:fill="D9E2F3"/>
            <w:vAlign w:val="center"/>
          </w:tcPr>
          <w:p w:rsidR="001C76B3" w:rsidRPr="00A00C5D" w:rsidRDefault="001C76B3" w:rsidP="00A00C5D">
            <w:pPr>
              <w:spacing w:line="240" w:lineRule="auto"/>
              <w:rPr>
                <w:b/>
                <w:bCs/>
                <w:color w:val="000000"/>
                <w:sz w:val="24"/>
                <w:szCs w:val="24"/>
                <w:lang w:val="uk-UA" w:eastAsia="uk-UA"/>
              </w:rPr>
            </w:pPr>
            <w:r w:rsidRPr="00A00C5D">
              <w:rPr>
                <w:b/>
                <w:bCs/>
                <w:color w:val="000000"/>
                <w:sz w:val="24"/>
                <w:szCs w:val="24"/>
                <w:lang w:val="uk-UA" w:eastAsia="uk-UA"/>
              </w:rPr>
              <w:t>1 поверх</w:t>
            </w:r>
          </w:p>
        </w:tc>
        <w:tc>
          <w:tcPr>
            <w:tcW w:w="1446" w:type="dxa"/>
            <w:shd w:val="clear" w:color="auto" w:fill="D9E2F3"/>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w:t>
            </w:r>
          </w:p>
        </w:tc>
        <w:tc>
          <w:tcPr>
            <w:tcW w:w="1446" w:type="dxa"/>
            <w:shd w:val="clear" w:color="auto" w:fill="D9E2F3"/>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w:t>
            </w:r>
          </w:p>
        </w:tc>
        <w:tc>
          <w:tcPr>
            <w:tcW w:w="1447" w:type="dxa"/>
            <w:shd w:val="clear" w:color="auto" w:fill="D9E2F3"/>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w:t>
            </w:r>
          </w:p>
        </w:tc>
        <w:tc>
          <w:tcPr>
            <w:tcW w:w="1446" w:type="dxa"/>
            <w:shd w:val="clear" w:color="auto" w:fill="D9E2F3"/>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w:t>
            </w:r>
          </w:p>
        </w:tc>
        <w:tc>
          <w:tcPr>
            <w:tcW w:w="1953" w:type="dxa"/>
            <w:shd w:val="clear" w:color="auto" w:fill="D9E2F3"/>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w:t>
            </w:r>
          </w:p>
        </w:tc>
      </w:tr>
      <w:tr w:rsidR="001C76B3" w:rsidRPr="00A00C5D">
        <w:tc>
          <w:tcPr>
            <w:tcW w:w="1896" w:type="dxa"/>
            <w:vAlign w:val="center"/>
          </w:tcPr>
          <w:p w:rsidR="001C76B3" w:rsidRPr="00A00C5D" w:rsidRDefault="001C76B3" w:rsidP="00A00C5D">
            <w:pPr>
              <w:spacing w:line="240" w:lineRule="auto"/>
              <w:rPr>
                <w:b/>
                <w:bCs/>
                <w:color w:val="000000"/>
                <w:sz w:val="24"/>
                <w:szCs w:val="24"/>
                <w:lang w:val="uk-UA" w:eastAsia="uk-UA"/>
              </w:rPr>
            </w:pPr>
            <w:r w:rsidRPr="00A00C5D">
              <w:rPr>
                <w:b/>
                <w:bCs/>
                <w:color w:val="000000"/>
                <w:sz w:val="24"/>
                <w:szCs w:val="24"/>
                <w:lang w:val="uk-UA" w:eastAsia="uk-UA"/>
              </w:rPr>
              <w:t>2-4 поверхи</w:t>
            </w:r>
          </w:p>
        </w:tc>
        <w:tc>
          <w:tcPr>
            <w:tcW w:w="1446" w:type="dxa"/>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69</w:t>
            </w:r>
          </w:p>
        </w:tc>
        <w:tc>
          <w:tcPr>
            <w:tcW w:w="1446" w:type="dxa"/>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26</w:t>
            </w:r>
          </w:p>
        </w:tc>
        <w:tc>
          <w:tcPr>
            <w:tcW w:w="1447" w:type="dxa"/>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28</w:t>
            </w:r>
          </w:p>
        </w:tc>
        <w:tc>
          <w:tcPr>
            <w:tcW w:w="1446" w:type="dxa"/>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4</w:t>
            </w:r>
          </w:p>
        </w:tc>
        <w:tc>
          <w:tcPr>
            <w:tcW w:w="1953" w:type="dxa"/>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w:t>
            </w:r>
          </w:p>
        </w:tc>
      </w:tr>
      <w:tr w:rsidR="001C76B3" w:rsidRPr="00A00C5D">
        <w:tc>
          <w:tcPr>
            <w:tcW w:w="1896" w:type="dxa"/>
            <w:shd w:val="clear" w:color="auto" w:fill="D9E2F3"/>
            <w:vAlign w:val="center"/>
          </w:tcPr>
          <w:p w:rsidR="001C76B3" w:rsidRPr="00A00C5D" w:rsidRDefault="001C76B3" w:rsidP="00A00C5D">
            <w:pPr>
              <w:spacing w:line="240" w:lineRule="auto"/>
              <w:rPr>
                <w:b/>
                <w:bCs/>
                <w:color w:val="000000"/>
                <w:sz w:val="24"/>
                <w:szCs w:val="24"/>
                <w:lang w:val="uk-UA" w:eastAsia="uk-UA"/>
              </w:rPr>
            </w:pPr>
            <w:r w:rsidRPr="00A00C5D">
              <w:rPr>
                <w:b/>
                <w:bCs/>
                <w:color w:val="000000"/>
                <w:sz w:val="24"/>
                <w:szCs w:val="24"/>
                <w:lang w:val="uk-UA" w:eastAsia="uk-UA"/>
              </w:rPr>
              <w:t>5 і вище</w:t>
            </w:r>
          </w:p>
        </w:tc>
        <w:tc>
          <w:tcPr>
            <w:tcW w:w="1446" w:type="dxa"/>
            <w:shd w:val="clear" w:color="auto" w:fill="D9E2F3"/>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w:t>
            </w:r>
          </w:p>
        </w:tc>
        <w:tc>
          <w:tcPr>
            <w:tcW w:w="1446" w:type="dxa"/>
            <w:shd w:val="clear" w:color="auto" w:fill="D9E2F3"/>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21</w:t>
            </w:r>
          </w:p>
        </w:tc>
        <w:tc>
          <w:tcPr>
            <w:tcW w:w="1447" w:type="dxa"/>
            <w:shd w:val="clear" w:color="auto" w:fill="D9E2F3"/>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w:t>
            </w:r>
          </w:p>
        </w:tc>
        <w:tc>
          <w:tcPr>
            <w:tcW w:w="1446" w:type="dxa"/>
            <w:shd w:val="clear" w:color="auto" w:fill="D9E2F3"/>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12</w:t>
            </w:r>
          </w:p>
        </w:tc>
        <w:tc>
          <w:tcPr>
            <w:tcW w:w="1953" w:type="dxa"/>
            <w:shd w:val="clear" w:color="auto" w:fill="D9E2F3"/>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3</w:t>
            </w:r>
          </w:p>
        </w:tc>
      </w:tr>
    </w:tbl>
    <w:p w:rsidR="001C76B3" w:rsidRPr="00B61394" w:rsidRDefault="001C76B3" w:rsidP="00265EF0">
      <w:pPr>
        <w:spacing w:line="276" w:lineRule="auto"/>
        <w:rPr>
          <w:lang w:val="uk-UA" w:eastAsia="uk-UA"/>
        </w:rPr>
      </w:pPr>
    </w:p>
    <w:p w:rsidR="001C76B3" w:rsidRPr="00B61394" w:rsidRDefault="001C76B3" w:rsidP="00265EF0">
      <w:pPr>
        <w:spacing w:line="276" w:lineRule="auto"/>
        <w:rPr>
          <w:lang w:val="uk-UA" w:eastAsia="uk-UA"/>
        </w:rPr>
      </w:pPr>
      <w:r w:rsidRPr="00A00C5D">
        <w:rPr>
          <w:noProof/>
          <w:lang w:eastAsia="ru-RU"/>
        </w:rPr>
        <w:object w:dxaOrig="9668" w:dyaOrig="4426">
          <v:shape id="_x0000_i1055" type="#_x0000_t75" style="width:483.75pt;height:221.25pt;visibility:visible" o:ole="">
            <v:imagedata r:id="rId67" o:title="" cropbottom="-44f"/>
            <o:lock v:ext="edit" aspectratio="f"/>
          </v:shape>
          <o:OLEObject Type="Embed" ProgID="Excel.Chart.8" ShapeID="_x0000_i1055" DrawAspect="Content" ObjectID="_1637582894" r:id="rId68"/>
        </w:object>
      </w:r>
    </w:p>
    <w:p w:rsidR="001C76B3" w:rsidRPr="00B61394" w:rsidRDefault="001C76B3" w:rsidP="00C5544D">
      <w:pPr>
        <w:spacing w:line="240" w:lineRule="auto"/>
        <w:ind w:firstLine="708"/>
        <w:jc w:val="center"/>
        <w:rPr>
          <w:lang w:val="uk-UA" w:eastAsia="uk-UA"/>
        </w:rPr>
      </w:pPr>
      <w:r w:rsidRPr="00B61394">
        <w:rPr>
          <w:lang w:val="uk-UA"/>
        </w:rPr>
        <w:t xml:space="preserve">Рис. 2.21. </w:t>
      </w:r>
      <w:r w:rsidRPr="00B61394">
        <w:rPr>
          <w:lang w:val="uk-UA" w:eastAsia="uk-UA"/>
        </w:rPr>
        <w:t>Динаміка будівництва житлових будинків за 1900-2017 рр., од.</w:t>
      </w:r>
    </w:p>
    <w:p w:rsidR="001C76B3" w:rsidRPr="00B61394" w:rsidRDefault="001C76B3" w:rsidP="00265EF0">
      <w:pPr>
        <w:spacing w:line="240" w:lineRule="auto"/>
        <w:ind w:firstLine="708"/>
        <w:jc w:val="right"/>
        <w:rPr>
          <w:lang w:val="uk-UA" w:eastAsia="uk-UA"/>
        </w:rPr>
      </w:pPr>
    </w:p>
    <w:p w:rsidR="001C76B3" w:rsidRPr="00B61394" w:rsidRDefault="001C76B3" w:rsidP="00265EF0">
      <w:pPr>
        <w:spacing w:line="240" w:lineRule="auto"/>
        <w:ind w:firstLine="708"/>
        <w:jc w:val="right"/>
        <w:rPr>
          <w:lang w:val="uk-UA" w:eastAsia="uk-UA"/>
        </w:rPr>
      </w:pPr>
      <w:r w:rsidRPr="00B61394">
        <w:rPr>
          <w:lang w:val="uk-UA" w:eastAsia="uk-UA"/>
        </w:rPr>
        <w:t>Таблиця 2.19</w:t>
      </w:r>
    </w:p>
    <w:p w:rsidR="001C76B3" w:rsidRPr="00B61394" w:rsidRDefault="001C76B3" w:rsidP="00265EF0">
      <w:pPr>
        <w:spacing w:line="240" w:lineRule="auto"/>
        <w:ind w:firstLine="708"/>
        <w:jc w:val="center"/>
        <w:rPr>
          <w:lang w:val="uk-UA" w:eastAsia="uk-UA"/>
        </w:rPr>
      </w:pPr>
      <w:r w:rsidRPr="00B61394">
        <w:rPr>
          <w:lang w:val="uk-UA" w:eastAsia="uk-UA"/>
        </w:rPr>
        <w:t>Споживання ПЕР житловим фондом міста (населення)</w:t>
      </w:r>
    </w:p>
    <w:tbl>
      <w:tblPr>
        <w:tblW w:w="0" w:type="auto"/>
        <w:tblInd w:w="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020"/>
      </w:tblPr>
      <w:tblGrid>
        <w:gridCol w:w="2895"/>
        <w:gridCol w:w="876"/>
        <w:gridCol w:w="996"/>
        <w:gridCol w:w="996"/>
        <w:gridCol w:w="996"/>
        <w:gridCol w:w="996"/>
        <w:gridCol w:w="996"/>
        <w:gridCol w:w="996"/>
      </w:tblGrid>
      <w:tr w:rsidR="001C76B3" w:rsidRPr="00A00C5D">
        <w:trPr>
          <w:trHeight w:val="315"/>
        </w:trPr>
        <w:tc>
          <w:tcPr>
            <w:tcW w:w="0" w:type="auto"/>
            <w:vMerge w:val="restart"/>
            <w:tcBorders>
              <w:top w:val="single" w:sz="4" w:space="0" w:color="4472C4"/>
              <w:left w:val="single" w:sz="4" w:space="0" w:color="4472C4"/>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4"/>
                <w:szCs w:val="24"/>
                <w:lang w:val="uk-UA" w:eastAsia="uk-UA"/>
              </w:rPr>
            </w:pPr>
            <w:r w:rsidRPr="00A00C5D">
              <w:rPr>
                <w:b/>
                <w:bCs/>
                <w:color w:val="FFFFFF"/>
                <w:sz w:val="24"/>
                <w:szCs w:val="24"/>
                <w:lang w:val="uk-UA" w:eastAsia="uk-UA"/>
              </w:rPr>
              <w:t>Види ресурсів</w:t>
            </w:r>
          </w:p>
        </w:tc>
        <w:tc>
          <w:tcPr>
            <w:tcW w:w="0" w:type="auto"/>
            <w:gridSpan w:val="7"/>
            <w:tcBorders>
              <w:top w:val="single" w:sz="4" w:space="0" w:color="4472C4"/>
              <w:left w:val="nil"/>
              <w:bottom w:val="single" w:sz="4" w:space="0" w:color="4472C4"/>
              <w:right w:val="single" w:sz="4" w:space="0" w:color="4472C4"/>
            </w:tcBorders>
            <w:shd w:val="clear" w:color="auto" w:fill="4472C4"/>
          </w:tcPr>
          <w:p w:rsidR="001C76B3" w:rsidRPr="00A00C5D" w:rsidRDefault="001C76B3" w:rsidP="00A00C5D">
            <w:pPr>
              <w:spacing w:line="240" w:lineRule="auto"/>
              <w:jc w:val="center"/>
              <w:rPr>
                <w:b/>
                <w:bCs/>
                <w:color w:val="FFFFFF"/>
                <w:sz w:val="24"/>
                <w:szCs w:val="24"/>
                <w:lang w:val="uk-UA" w:eastAsia="uk-UA"/>
              </w:rPr>
            </w:pPr>
            <w:r w:rsidRPr="00A00C5D">
              <w:rPr>
                <w:b/>
                <w:bCs/>
                <w:color w:val="FFFFFF"/>
                <w:sz w:val="24"/>
                <w:szCs w:val="24"/>
                <w:lang w:val="uk-UA" w:eastAsia="uk-UA"/>
              </w:rPr>
              <w:t>Роки</w:t>
            </w:r>
          </w:p>
        </w:tc>
      </w:tr>
      <w:tr w:rsidR="001C76B3" w:rsidRPr="00A00C5D">
        <w:trPr>
          <w:trHeight w:val="315"/>
        </w:trPr>
        <w:tc>
          <w:tcPr>
            <w:tcW w:w="0" w:type="auto"/>
            <w:vMerge/>
            <w:shd w:val="clear" w:color="auto" w:fill="D9E2F3"/>
          </w:tcPr>
          <w:p w:rsidR="001C76B3" w:rsidRPr="00A00C5D" w:rsidRDefault="001C76B3" w:rsidP="00A00C5D">
            <w:pPr>
              <w:spacing w:line="240" w:lineRule="auto"/>
              <w:jc w:val="center"/>
              <w:rPr>
                <w:color w:val="000000"/>
                <w:sz w:val="24"/>
                <w:szCs w:val="24"/>
                <w:lang w:val="uk-UA" w:eastAsia="uk-UA"/>
              </w:rPr>
            </w:pPr>
          </w:p>
        </w:tc>
        <w:tc>
          <w:tcPr>
            <w:tcW w:w="0" w:type="auto"/>
            <w:shd w:val="clear" w:color="auto" w:fill="D9E2F3"/>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2010</w:t>
            </w:r>
          </w:p>
        </w:tc>
        <w:tc>
          <w:tcPr>
            <w:tcW w:w="0" w:type="auto"/>
            <w:shd w:val="clear" w:color="auto" w:fill="D9E2F3"/>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2011</w:t>
            </w:r>
          </w:p>
        </w:tc>
        <w:tc>
          <w:tcPr>
            <w:tcW w:w="0" w:type="auto"/>
            <w:shd w:val="clear" w:color="auto" w:fill="D9E2F3"/>
            <w:noWrap/>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2012</w:t>
            </w:r>
          </w:p>
        </w:tc>
        <w:tc>
          <w:tcPr>
            <w:tcW w:w="0" w:type="auto"/>
            <w:shd w:val="clear" w:color="auto" w:fill="D9E2F3"/>
            <w:noWrap/>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2013</w:t>
            </w:r>
          </w:p>
        </w:tc>
        <w:tc>
          <w:tcPr>
            <w:tcW w:w="0" w:type="auto"/>
            <w:shd w:val="clear" w:color="auto" w:fill="D9E2F3"/>
            <w:noWrap/>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2014</w:t>
            </w:r>
          </w:p>
        </w:tc>
        <w:tc>
          <w:tcPr>
            <w:tcW w:w="0" w:type="auto"/>
            <w:shd w:val="clear" w:color="auto" w:fill="D9E2F3"/>
            <w:noWrap/>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2015</w:t>
            </w:r>
          </w:p>
        </w:tc>
        <w:tc>
          <w:tcPr>
            <w:tcW w:w="0" w:type="auto"/>
            <w:shd w:val="clear" w:color="auto" w:fill="D9E2F3"/>
            <w:noWrap/>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2016</w:t>
            </w:r>
          </w:p>
        </w:tc>
      </w:tr>
      <w:tr w:rsidR="001C76B3" w:rsidRPr="00A00C5D">
        <w:trPr>
          <w:trHeight w:val="315"/>
        </w:trPr>
        <w:tc>
          <w:tcPr>
            <w:tcW w:w="0" w:type="auto"/>
          </w:tcPr>
          <w:p w:rsidR="001C76B3" w:rsidRPr="00A00C5D" w:rsidRDefault="001C76B3" w:rsidP="00A00C5D">
            <w:pPr>
              <w:spacing w:line="240" w:lineRule="auto"/>
              <w:rPr>
                <w:color w:val="000000"/>
                <w:sz w:val="24"/>
                <w:szCs w:val="24"/>
                <w:vertAlign w:val="superscript"/>
                <w:lang w:val="uk-UA" w:eastAsia="uk-UA"/>
              </w:rPr>
            </w:pPr>
            <w:r w:rsidRPr="00A00C5D">
              <w:rPr>
                <w:color w:val="000000"/>
                <w:sz w:val="24"/>
                <w:szCs w:val="24"/>
                <w:lang w:val="uk-UA" w:eastAsia="uk-UA"/>
              </w:rPr>
              <w:t>Природний газ, тис. м</w:t>
            </w:r>
            <w:r w:rsidRPr="00A00C5D">
              <w:rPr>
                <w:color w:val="000000"/>
                <w:sz w:val="24"/>
                <w:szCs w:val="24"/>
                <w:vertAlign w:val="superscript"/>
                <w:lang w:val="uk-UA" w:eastAsia="uk-UA"/>
              </w:rPr>
              <w:t>3</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23980</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21822,8</w:t>
            </w:r>
          </w:p>
        </w:tc>
        <w:tc>
          <w:tcPr>
            <w:tcW w:w="0" w:type="auto"/>
            <w:noWrap/>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22746,5</w:t>
            </w:r>
          </w:p>
        </w:tc>
        <w:tc>
          <w:tcPr>
            <w:tcW w:w="0" w:type="auto"/>
            <w:noWrap/>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21192,4</w:t>
            </w:r>
          </w:p>
        </w:tc>
        <w:tc>
          <w:tcPr>
            <w:tcW w:w="0" w:type="auto"/>
            <w:noWrap/>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19739,2</w:t>
            </w:r>
          </w:p>
        </w:tc>
        <w:tc>
          <w:tcPr>
            <w:tcW w:w="0" w:type="auto"/>
            <w:noWrap/>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17042,7</w:t>
            </w:r>
          </w:p>
        </w:tc>
        <w:tc>
          <w:tcPr>
            <w:tcW w:w="0" w:type="auto"/>
            <w:noWrap/>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18111,3</w:t>
            </w:r>
          </w:p>
        </w:tc>
      </w:tr>
      <w:tr w:rsidR="001C76B3" w:rsidRPr="00A00C5D">
        <w:trPr>
          <w:trHeight w:val="315"/>
        </w:trPr>
        <w:tc>
          <w:tcPr>
            <w:tcW w:w="0" w:type="auto"/>
            <w:shd w:val="clear" w:color="auto" w:fill="D9E2F3"/>
          </w:tcPr>
          <w:p w:rsidR="001C76B3" w:rsidRPr="00A00C5D" w:rsidRDefault="001C76B3" w:rsidP="00A00C5D">
            <w:pPr>
              <w:spacing w:line="240" w:lineRule="auto"/>
              <w:rPr>
                <w:color w:val="000000"/>
                <w:sz w:val="24"/>
                <w:szCs w:val="24"/>
                <w:lang w:val="uk-UA" w:eastAsia="uk-UA"/>
              </w:rPr>
            </w:pPr>
            <w:r w:rsidRPr="00A00C5D">
              <w:rPr>
                <w:color w:val="000000"/>
                <w:sz w:val="24"/>
                <w:szCs w:val="24"/>
                <w:lang w:val="uk-UA" w:eastAsia="uk-UA"/>
              </w:rPr>
              <w:t>Електроенергія, МВт.*год.</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22391</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22903</w:t>
            </w:r>
          </w:p>
        </w:tc>
        <w:tc>
          <w:tcPr>
            <w:tcW w:w="0" w:type="auto"/>
            <w:shd w:val="clear" w:color="auto" w:fill="D9E2F3"/>
            <w:noWrap/>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24730</w:t>
            </w:r>
          </w:p>
        </w:tc>
        <w:tc>
          <w:tcPr>
            <w:tcW w:w="0" w:type="auto"/>
            <w:shd w:val="clear" w:color="auto" w:fill="D9E2F3"/>
            <w:noWrap/>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25125</w:t>
            </w:r>
          </w:p>
        </w:tc>
        <w:tc>
          <w:tcPr>
            <w:tcW w:w="0" w:type="auto"/>
            <w:shd w:val="clear" w:color="auto" w:fill="D9E2F3"/>
            <w:noWrap/>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25764</w:t>
            </w:r>
          </w:p>
        </w:tc>
        <w:tc>
          <w:tcPr>
            <w:tcW w:w="0" w:type="auto"/>
            <w:shd w:val="clear" w:color="auto" w:fill="D9E2F3"/>
            <w:noWrap/>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25853</w:t>
            </w:r>
          </w:p>
        </w:tc>
        <w:tc>
          <w:tcPr>
            <w:tcW w:w="0" w:type="auto"/>
            <w:shd w:val="clear" w:color="auto" w:fill="D9E2F3"/>
            <w:noWrap/>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27178</w:t>
            </w:r>
          </w:p>
        </w:tc>
      </w:tr>
      <w:tr w:rsidR="001C76B3" w:rsidRPr="00A00C5D">
        <w:trPr>
          <w:trHeight w:val="315"/>
        </w:trPr>
        <w:tc>
          <w:tcPr>
            <w:tcW w:w="0" w:type="auto"/>
          </w:tcPr>
          <w:p w:rsidR="001C76B3" w:rsidRPr="00A00C5D" w:rsidRDefault="001C76B3" w:rsidP="00A00C5D">
            <w:pPr>
              <w:spacing w:line="240" w:lineRule="auto"/>
              <w:rPr>
                <w:color w:val="000000"/>
                <w:spacing w:val="-6"/>
                <w:sz w:val="24"/>
                <w:szCs w:val="24"/>
                <w:vertAlign w:val="superscript"/>
                <w:lang w:val="uk-UA" w:eastAsia="uk-UA"/>
              </w:rPr>
            </w:pPr>
            <w:r w:rsidRPr="00A00C5D">
              <w:rPr>
                <w:color w:val="000000"/>
                <w:spacing w:val="-6"/>
                <w:sz w:val="24"/>
                <w:szCs w:val="24"/>
                <w:lang w:val="uk-UA" w:eastAsia="uk-UA"/>
              </w:rPr>
              <w:t>Споживання холодної води, тис. м</w:t>
            </w:r>
            <w:r w:rsidRPr="00A00C5D">
              <w:rPr>
                <w:color w:val="000000"/>
                <w:spacing w:val="-6"/>
                <w:sz w:val="24"/>
                <w:szCs w:val="24"/>
                <w:vertAlign w:val="superscript"/>
                <w:lang w:val="uk-UA" w:eastAsia="uk-UA"/>
              </w:rPr>
              <w:t>3</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1246,4</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1177,5</w:t>
            </w:r>
          </w:p>
        </w:tc>
        <w:tc>
          <w:tcPr>
            <w:tcW w:w="0" w:type="auto"/>
            <w:noWrap/>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1080</w:t>
            </w:r>
          </w:p>
        </w:tc>
        <w:tc>
          <w:tcPr>
            <w:tcW w:w="0" w:type="auto"/>
            <w:noWrap/>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1014</w:t>
            </w:r>
          </w:p>
        </w:tc>
        <w:tc>
          <w:tcPr>
            <w:tcW w:w="0" w:type="auto"/>
            <w:noWrap/>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1010,7</w:t>
            </w:r>
          </w:p>
        </w:tc>
        <w:tc>
          <w:tcPr>
            <w:tcW w:w="0" w:type="auto"/>
            <w:noWrap/>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977</w:t>
            </w:r>
          </w:p>
        </w:tc>
        <w:tc>
          <w:tcPr>
            <w:tcW w:w="0" w:type="auto"/>
            <w:noWrap/>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980</w:t>
            </w:r>
          </w:p>
        </w:tc>
      </w:tr>
      <w:tr w:rsidR="001C76B3" w:rsidRPr="00A00C5D">
        <w:trPr>
          <w:trHeight w:val="315"/>
        </w:trPr>
        <w:tc>
          <w:tcPr>
            <w:tcW w:w="0" w:type="auto"/>
            <w:shd w:val="clear" w:color="auto" w:fill="D9E2F3"/>
          </w:tcPr>
          <w:p w:rsidR="001C76B3" w:rsidRPr="00A00C5D" w:rsidRDefault="001C76B3" w:rsidP="00A00C5D">
            <w:pPr>
              <w:spacing w:line="240" w:lineRule="auto"/>
              <w:rPr>
                <w:color w:val="000000"/>
                <w:sz w:val="24"/>
                <w:szCs w:val="24"/>
                <w:vertAlign w:val="superscript"/>
                <w:lang w:val="uk-UA" w:eastAsia="uk-UA"/>
              </w:rPr>
            </w:pPr>
            <w:r w:rsidRPr="00A00C5D">
              <w:rPr>
                <w:color w:val="000000"/>
                <w:sz w:val="24"/>
                <w:szCs w:val="24"/>
                <w:lang w:val="uk-UA" w:eastAsia="uk-UA"/>
              </w:rPr>
              <w:t>Водовідведення, тис. м</w:t>
            </w:r>
            <w:r w:rsidRPr="00A00C5D">
              <w:rPr>
                <w:color w:val="000000"/>
                <w:sz w:val="24"/>
                <w:szCs w:val="24"/>
                <w:vertAlign w:val="superscript"/>
                <w:lang w:val="uk-UA" w:eastAsia="uk-UA"/>
              </w:rPr>
              <w:t>3</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797,6</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774</w:t>
            </w:r>
          </w:p>
        </w:tc>
        <w:tc>
          <w:tcPr>
            <w:tcW w:w="0" w:type="auto"/>
            <w:shd w:val="clear" w:color="auto" w:fill="D9E2F3"/>
            <w:noWrap/>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766</w:t>
            </w:r>
          </w:p>
        </w:tc>
        <w:tc>
          <w:tcPr>
            <w:tcW w:w="0" w:type="auto"/>
            <w:shd w:val="clear" w:color="auto" w:fill="D9E2F3"/>
            <w:noWrap/>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722</w:t>
            </w:r>
          </w:p>
        </w:tc>
        <w:tc>
          <w:tcPr>
            <w:tcW w:w="0" w:type="auto"/>
            <w:shd w:val="clear" w:color="auto" w:fill="D9E2F3"/>
            <w:noWrap/>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710</w:t>
            </w:r>
          </w:p>
        </w:tc>
        <w:tc>
          <w:tcPr>
            <w:tcW w:w="0" w:type="auto"/>
            <w:shd w:val="clear" w:color="auto" w:fill="D9E2F3"/>
            <w:noWrap/>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656</w:t>
            </w:r>
          </w:p>
        </w:tc>
        <w:tc>
          <w:tcPr>
            <w:tcW w:w="0" w:type="auto"/>
            <w:shd w:val="clear" w:color="auto" w:fill="D9E2F3"/>
            <w:noWrap/>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657</w:t>
            </w:r>
          </w:p>
        </w:tc>
      </w:tr>
      <w:tr w:rsidR="001C76B3" w:rsidRPr="00A00C5D">
        <w:trPr>
          <w:trHeight w:val="315"/>
        </w:trPr>
        <w:tc>
          <w:tcPr>
            <w:tcW w:w="0" w:type="auto"/>
          </w:tcPr>
          <w:p w:rsidR="001C76B3" w:rsidRPr="00A00C5D" w:rsidRDefault="001C76B3" w:rsidP="00A00C5D">
            <w:pPr>
              <w:spacing w:line="240" w:lineRule="auto"/>
              <w:rPr>
                <w:color w:val="000000"/>
                <w:sz w:val="24"/>
                <w:szCs w:val="24"/>
                <w:lang w:val="uk-UA" w:eastAsia="uk-UA"/>
              </w:rPr>
            </w:pPr>
            <w:r w:rsidRPr="00A00C5D">
              <w:rPr>
                <w:color w:val="000000"/>
                <w:sz w:val="24"/>
                <w:szCs w:val="24"/>
                <w:lang w:val="uk-UA" w:eastAsia="uk-UA"/>
              </w:rPr>
              <w:t>Теплова енергія,  Гкал</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46310</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40527</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43856</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42839</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33281</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31398</w:t>
            </w:r>
          </w:p>
        </w:tc>
        <w:tc>
          <w:tcPr>
            <w:tcW w:w="0" w:type="auto"/>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34516</w:t>
            </w:r>
          </w:p>
        </w:tc>
      </w:tr>
    </w:tbl>
    <w:p w:rsidR="001C76B3" w:rsidRPr="00B61394" w:rsidRDefault="001C76B3" w:rsidP="00265EF0">
      <w:pPr>
        <w:shd w:val="clear" w:color="auto" w:fill="FFFFFF"/>
        <w:autoSpaceDE w:val="0"/>
        <w:spacing w:line="276" w:lineRule="auto"/>
        <w:ind w:firstLine="570"/>
        <w:rPr>
          <w:lang w:val="uk-UA" w:eastAsia="uk-UA"/>
        </w:rPr>
      </w:pPr>
    </w:p>
    <w:p w:rsidR="001C76B3" w:rsidRPr="00B61394" w:rsidRDefault="001C76B3" w:rsidP="00265EF0">
      <w:pPr>
        <w:spacing w:line="240" w:lineRule="auto"/>
        <w:ind w:left="-851"/>
        <w:rPr>
          <w:lang w:val="uk-UA" w:eastAsia="uk-UA"/>
        </w:rPr>
      </w:pPr>
    </w:p>
    <w:p w:rsidR="001C76B3" w:rsidRPr="00B61394" w:rsidRDefault="001C76B3" w:rsidP="00265EF0">
      <w:pPr>
        <w:spacing w:line="240" w:lineRule="auto"/>
        <w:ind w:left="-851"/>
        <w:rPr>
          <w:lang w:val="uk-UA" w:eastAsia="uk-UA"/>
        </w:rPr>
        <w:sectPr w:rsidR="001C76B3" w:rsidRPr="00B61394" w:rsidSect="007F260F">
          <w:type w:val="continuous"/>
          <w:pgSz w:w="11906" w:h="16838"/>
          <w:pgMar w:top="850" w:right="850" w:bottom="850" w:left="1417" w:header="708" w:footer="708" w:gutter="0"/>
          <w:cols w:space="708"/>
          <w:docGrid w:linePitch="360"/>
        </w:sectPr>
      </w:pPr>
    </w:p>
    <w:p w:rsidR="001C76B3" w:rsidRPr="00B61394" w:rsidRDefault="001C76B3" w:rsidP="00265EF0">
      <w:pPr>
        <w:spacing w:line="240" w:lineRule="auto"/>
        <w:ind w:left="-851"/>
        <w:rPr>
          <w:lang w:val="uk-UA" w:eastAsia="uk-UA"/>
        </w:rPr>
      </w:pPr>
      <w:r w:rsidRPr="00A00C5D">
        <w:rPr>
          <w:noProof/>
          <w:lang w:eastAsia="ru-RU"/>
        </w:rPr>
        <w:object w:dxaOrig="5559" w:dyaOrig="4436">
          <v:shape id="Диаграмма 20" o:spid="_x0000_i1056" type="#_x0000_t75" style="width:278.25pt;height:222pt;visibility:visible" o:ole="">
            <v:imagedata r:id="rId69" o:title=""/>
            <o:lock v:ext="edit" aspectratio="f"/>
          </v:shape>
          <o:OLEObject Type="Embed" ProgID="Excel.Chart.8" ShapeID="Диаграмма 20" DrawAspect="Content" ObjectID="_1637582895" r:id="rId70"/>
        </w:object>
      </w:r>
    </w:p>
    <w:p w:rsidR="001C76B3" w:rsidRPr="00B61394" w:rsidRDefault="001C76B3" w:rsidP="00265EF0">
      <w:pPr>
        <w:spacing w:line="240" w:lineRule="auto"/>
        <w:jc w:val="center"/>
        <w:rPr>
          <w:lang w:val="uk-UA" w:eastAsia="uk-UA"/>
        </w:rPr>
      </w:pPr>
      <w:r w:rsidRPr="00B61394">
        <w:rPr>
          <w:lang w:val="uk-UA" w:eastAsia="uk-UA"/>
        </w:rPr>
        <w:t>Рис. 2.22. Споживання природного газу, тис. м</w:t>
      </w:r>
      <w:r w:rsidRPr="00B61394">
        <w:rPr>
          <w:vertAlign w:val="superscript"/>
          <w:lang w:val="uk-UA" w:eastAsia="uk-UA"/>
        </w:rPr>
        <w:t>3</w:t>
      </w:r>
      <w:r w:rsidRPr="00B61394">
        <w:rPr>
          <w:lang w:val="uk-UA" w:eastAsia="uk-UA"/>
        </w:rPr>
        <w:t>.</w:t>
      </w:r>
    </w:p>
    <w:p w:rsidR="001C76B3" w:rsidRPr="00B61394" w:rsidRDefault="001C76B3" w:rsidP="00265EF0">
      <w:pPr>
        <w:spacing w:line="276" w:lineRule="auto"/>
        <w:ind w:left="-426"/>
        <w:rPr>
          <w:lang w:val="uk-UA" w:eastAsia="uk-UA"/>
        </w:rPr>
      </w:pPr>
      <w:r w:rsidRPr="00A00C5D">
        <w:rPr>
          <w:noProof/>
          <w:lang w:eastAsia="ru-RU"/>
        </w:rPr>
        <w:object w:dxaOrig="5376" w:dyaOrig="4512">
          <v:shape id="_x0000_i1057" type="#_x0000_t75" style="width:268.5pt;height:225.75pt;visibility:visible" o:ole="">
            <v:imagedata r:id="rId71" o:title=""/>
            <o:lock v:ext="edit" aspectratio="f"/>
          </v:shape>
          <o:OLEObject Type="Embed" ProgID="Excel.Chart.8" ShapeID="_x0000_i1057" DrawAspect="Content" ObjectID="_1637582896" r:id="rId72"/>
        </w:object>
      </w:r>
    </w:p>
    <w:p w:rsidR="001C76B3" w:rsidRPr="00B61394" w:rsidRDefault="001C76B3" w:rsidP="00265EF0">
      <w:pPr>
        <w:spacing w:line="276" w:lineRule="auto"/>
        <w:jc w:val="center"/>
        <w:rPr>
          <w:lang w:val="uk-UA" w:eastAsia="uk-UA"/>
        </w:rPr>
        <w:sectPr w:rsidR="001C76B3" w:rsidRPr="00B61394" w:rsidSect="007F260F">
          <w:type w:val="continuous"/>
          <w:pgSz w:w="11906" w:h="16838"/>
          <w:pgMar w:top="850" w:right="850" w:bottom="850" w:left="1417" w:header="708" w:footer="708" w:gutter="0"/>
          <w:cols w:num="2" w:space="708"/>
          <w:docGrid w:linePitch="360"/>
        </w:sectPr>
      </w:pPr>
      <w:r w:rsidRPr="00B61394">
        <w:rPr>
          <w:lang w:val="uk-UA" w:eastAsia="uk-UA"/>
        </w:rPr>
        <w:t>Рис. 2.23. Споживання електроенергіі, МВт.*год.</w:t>
      </w:r>
    </w:p>
    <w:p w:rsidR="001C76B3" w:rsidRPr="00B61394" w:rsidRDefault="001C76B3" w:rsidP="00265EF0">
      <w:pPr>
        <w:spacing w:line="276" w:lineRule="auto"/>
        <w:rPr>
          <w:lang w:val="uk-UA" w:eastAsia="uk-UA"/>
        </w:rPr>
      </w:pPr>
    </w:p>
    <w:p w:rsidR="001C76B3" w:rsidRPr="00B61394" w:rsidRDefault="001C76B3" w:rsidP="00265EF0">
      <w:pPr>
        <w:spacing w:line="240" w:lineRule="auto"/>
        <w:rPr>
          <w:lang w:val="uk-UA" w:eastAsia="uk-UA"/>
        </w:rPr>
        <w:sectPr w:rsidR="001C76B3" w:rsidRPr="00B61394" w:rsidSect="007F260F">
          <w:type w:val="continuous"/>
          <w:pgSz w:w="11906" w:h="16838"/>
          <w:pgMar w:top="850" w:right="850" w:bottom="850" w:left="1417" w:header="708" w:footer="708" w:gutter="0"/>
          <w:cols w:space="708"/>
          <w:docGrid w:linePitch="360"/>
        </w:sectPr>
      </w:pPr>
    </w:p>
    <w:p w:rsidR="001C76B3" w:rsidRPr="00B61394" w:rsidRDefault="001C76B3" w:rsidP="00265EF0">
      <w:pPr>
        <w:spacing w:line="240" w:lineRule="auto"/>
        <w:ind w:left="-851"/>
        <w:jc w:val="center"/>
        <w:rPr>
          <w:lang w:val="uk-UA" w:eastAsia="uk-UA"/>
        </w:rPr>
      </w:pPr>
      <w:r w:rsidRPr="00A00C5D">
        <w:rPr>
          <w:noProof/>
          <w:lang w:eastAsia="ru-RU"/>
        </w:rPr>
        <w:object w:dxaOrig="5674" w:dyaOrig="5040">
          <v:shape id="_x0000_i1058" type="#_x0000_t75" style="width:283.5pt;height:252pt;visibility:visible" o:ole="">
            <v:imagedata r:id="rId73" o:title=""/>
            <o:lock v:ext="edit" aspectratio="f"/>
          </v:shape>
          <o:OLEObject Type="Embed" ProgID="Excel.Chart.8" ShapeID="_x0000_i1058" DrawAspect="Content" ObjectID="_1637582897" r:id="rId74"/>
        </w:object>
      </w:r>
    </w:p>
    <w:p w:rsidR="001C76B3" w:rsidRPr="00B61394" w:rsidRDefault="001C76B3" w:rsidP="002A15D8">
      <w:pPr>
        <w:spacing w:line="240" w:lineRule="auto"/>
        <w:jc w:val="center"/>
        <w:rPr>
          <w:lang w:val="uk-UA" w:eastAsia="uk-UA"/>
        </w:rPr>
      </w:pPr>
      <w:r w:rsidRPr="00B61394">
        <w:rPr>
          <w:lang w:val="uk-UA" w:eastAsia="uk-UA"/>
        </w:rPr>
        <w:t>Рис. 2.24. Споживання холодної води та водовідведення, тис. м</w:t>
      </w:r>
      <w:r w:rsidRPr="00B61394">
        <w:rPr>
          <w:vertAlign w:val="superscript"/>
          <w:lang w:val="uk-UA" w:eastAsia="uk-UA"/>
        </w:rPr>
        <w:t>3</w:t>
      </w:r>
      <w:r w:rsidRPr="00B61394">
        <w:rPr>
          <w:lang w:val="uk-UA" w:eastAsia="uk-UA"/>
        </w:rPr>
        <w:t>.</w:t>
      </w:r>
    </w:p>
    <w:p w:rsidR="001C76B3" w:rsidRPr="00B61394" w:rsidRDefault="001C76B3" w:rsidP="00265EF0">
      <w:pPr>
        <w:spacing w:line="240" w:lineRule="auto"/>
        <w:ind w:left="-284"/>
        <w:rPr>
          <w:lang w:val="uk-UA" w:eastAsia="uk-UA"/>
        </w:rPr>
      </w:pPr>
      <w:r w:rsidRPr="00A00C5D">
        <w:rPr>
          <w:noProof/>
          <w:lang w:eastAsia="ru-RU"/>
        </w:rPr>
        <w:object w:dxaOrig="5290" w:dyaOrig="5040">
          <v:shape id="_x0000_i1059" type="#_x0000_t75" style="width:264.75pt;height:252pt;visibility:visible" o:ole="">
            <v:imagedata r:id="rId75" o:title=""/>
            <o:lock v:ext="edit" aspectratio="f"/>
          </v:shape>
          <o:OLEObject Type="Embed" ProgID="Excel.Chart.8" ShapeID="_x0000_i1059" DrawAspect="Content" ObjectID="_1637582898" r:id="rId76"/>
        </w:object>
      </w:r>
    </w:p>
    <w:p w:rsidR="001C76B3" w:rsidRPr="00B61394" w:rsidRDefault="001C76B3" w:rsidP="002A15D8">
      <w:pPr>
        <w:spacing w:line="240" w:lineRule="auto"/>
        <w:ind w:left="-709" w:firstLine="708"/>
        <w:jc w:val="center"/>
        <w:rPr>
          <w:lang w:val="uk-UA" w:eastAsia="uk-UA"/>
        </w:rPr>
      </w:pPr>
      <w:r w:rsidRPr="00B61394">
        <w:rPr>
          <w:lang w:val="uk-UA" w:eastAsia="uk-UA"/>
        </w:rPr>
        <w:t>Рис. 2.25. Споживання теплової енергіі,  Гкал.</w:t>
      </w:r>
    </w:p>
    <w:p w:rsidR="001C76B3" w:rsidRPr="00B61394" w:rsidRDefault="001C76B3" w:rsidP="00265EF0">
      <w:pPr>
        <w:spacing w:line="240" w:lineRule="auto"/>
        <w:ind w:left="-851" w:firstLine="708"/>
        <w:jc w:val="center"/>
        <w:rPr>
          <w:lang w:val="uk-UA" w:eastAsia="uk-UA"/>
        </w:rPr>
        <w:sectPr w:rsidR="001C76B3" w:rsidRPr="00B61394" w:rsidSect="007F260F">
          <w:type w:val="continuous"/>
          <w:pgSz w:w="11906" w:h="16838"/>
          <w:pgMar w:top="850" w:right="850" w:bottom="850" w:left="1417" w:header="708" w:footer="708" w:gutter="0"/>
          <w:cols w:num="2" w:space="708"/>
          <w:docGrid w:linePitch="360"/>
        </w:sectPr>
      </w:pPr>
    </w:p>
    <w:p w:rsidR="001C76B3" w:rsidRPr="00B61394" w:rsidRDefault="001C76B3" w:rsidP="00265EF0">
      <w:pPr>
        <w:spacing w:line="240" w:lineRule="auto"/>
        <w:ind w:firstLine="708"/>
        <w:rPr>
          <w:lang w:val="uk-UA" w:eastAsia="uk-UA"/>
        </w:rPr>
      </w:pPr>
    </w:p>
    <w:p w:rsidR="001C76B3" w:rsidRPr="00B61394" w:rsidRDefault="001C76B3" w:rsidP="00265EF0">
      <w:pPr>
        <w:spacing w:line="276" w:lineRule="auto"/>
        <w:ind w:firstLine="708"/>
        <w:rPr>
          <w:lang w:val="uk-UA" w:eastAsia="uk-UA"/>
        </w:rPr>
      </w:pPr>
      <w:r w:rsidRPr="00B61394">
        <w:rPr>
          <w:lang w:val="uk-UA" w:eastAsia="uk-UA"/>
        </w:rPr>
        <w:t>Аналіз використання паливноенергетичних ресурсів показує, що впродовж 2010-2016 років спостерігались наступні тенденції. Використання електроенергії рівномірно зростає, що пов`язано із збільшенням електричних приладів у населення. Використання теплової енергії кожного року спадає на значну кількість, проте у 2016 році відбувся незначний приріст, пов'язаний з реалізацією енергоефективних заходів. Також спостерігається різкий спад споживання газу у 2015 році.</w:t>
      </w:r>
    </w:p>
    <w:p w:rsidR="001C76B3" w:rsidRPr="00B61394" w:rsidRDefault="001C76B3" w:rsidP="007F260F">
      <w:pPr>
        <w:pBdr>
          <w:bottom w:val="single" w:sz="4" w:space="1" w:color="9CC2E5"/>
        </w:pBdr>
        <w:spacing w:before="200" w:after="80" w:line="240" w:lineRule="auto"/>
        <w:jc w:val="left"/>
        <w:outlineLvl w:val="2"/>
        <w:rPr>
          <w:rFonts w:eastAsia="MS PGothic"/>
          <w:b/>
          <w:bCs/>
          <w:i/>
          <w:iCs/>
          <w:color w:val="5B9BD5"/>
          <w:lang w:val="uk-UA" w:eastAsia="uk-UA"/>
        </w:rPr>
      </w:pPr>
      <w:bookmarkStart w:id="28" w:name="_Toc494536367"/>
      <w:bookmarkStart w:id="29" w:name="_Toc516694770"/>
      <w:r w:rsidRPr="00B61394">
        <w:rPr>
          <w:rFonts w:eastAsia="MS PGothic"/>
          <w:b/>
          <w:bCs/>
          <w:i/>
          <w:iCs/>
          <w:color w:val="5B9BD5"/>
          <w:lang w:val="uk-UA" w:eastAsia="uk-UA"/>
        </w:rPr>
        <w:t>2.2.3. Транспорт</w:t>
      </w:r>
      <w:bookmarkEnd w:id="28"/>
      <w:bookmarkEnd w:id="29"/>
    </w:p>
    <w:p w:rsidR="001C76B3" w:rsidRPr="00B61394" w:rsidRDefault="001C76B3" w:rsidP="007F260F">
      <w:pPr>
        <w:spacing w:line="276" w:lineRule="auto"/>
        <w:ind w:firstLine="570"/>
        <w:rPr>
          <w:color w:val="000000"/>
          <w:lang w:val="uk-UA" w:eastAsia="uk-UA"/>
        </w:rPr>
      </w:pPr>
      <w:r w:rsidRPr="00B61394">
        <w:rPr>
          <w:color w:val="000000"/>
          <w:lang w:val="uk-UA" w:eastAsia="uk-UA"/>
        </w:rPr>
        <w:t>У 2017 році  населення міста обслуговується  7-ма приватними перевізниками та ПрАТ «Володимир-Волинське АТП 10707», дані суб’єкти господарювання здійснювали перевезення пасажирів на 18-ти маршрутах загального користування 27-ма транспортними засобами.</w:t>
      </w:r>
    </w:p>
    <w:p w:rsidR="001C76B3" w:rsidRPr="00B61394" w:rsidRDefault="001C76B3" w:rsidP="007F260F">
      <w:pPr>
        <w:spacing w:line="276" w:lineRule="auto"/>
        <w:ind w:firstLine="570"/>
        <w:rPr>
          <w:color w:val="000000"/>
          <w:lang w:val="uk-UA" w:eastAsia="uk-UA"/>
        </w:rPr>
      </w:pPr>
      <w:r w:rsidRPr="00B61394">
        <w:rPr>
          <w:color w:val="000000"/>
          <w:lang w:val="uk-UA" w:eastAsia="uk-UA"/>
        </w:rPr>
        <w:t>В зв’язку зі зменшенням кількості маршрутів та рейсів (після проведення Волинською облдержадміністрацією  оптимізації маршрутної мережі Волинської області) ПрАТ «АТП -10707», яке єдине подає з приватних перевізників подає звіти в органи статистики,  за  2017 рік  перевезено близько 500 тис. пасажирів, що на 28,1% менше, ніж за 2016 рік.  Виконано пасажирських перевезень в обсязі  20 млн. пас. км, що на 19% менше, ніж  за 2016 року.</w:t>
      </w:r>
    </w:p>
    <w:p w:rsidR="001C76B3" w:rsidRPr="00B61394" w:rsidRDefault="001C76B3" w:rsidP="007F260F">
      <w:pPr>
        <w:spacing w:line="276" w:lineRule="auto"/>
        <w:ind w:firstLine="570"/>
        <w:rPr>
          <w:color w:val="000000"/>
          <w:lang w:val="uk-UA" w:eastAsia="uk-UA"/>
        </w:rPr>
      </w:pPr>
    </w:p>
    <w:p w:rsidR="001C76B3" w:rsidRPr="00B61394" w:rsidRDefault="001C76B3" w:rsidP="007F260F">
      <w:pPr>
        <w:spacing w:line="276" w:lineRule="auto"/>
        <w:ind w:firstLine="570"/>
        <w:rPr>
          <w:color w:val="000000"/>
          <w:lang w:val="uk-UA" w:eastAsia="uk-UA"/>
        </w:rPr>
      </w:pPr>
    </w:p>
    <w:p w:rsidR="001C76B3" w:rsidRPr="00B61394" w:rsidRDefault="001C76B3" w:rsidP="007F260F">
      <w:pPr>
        <w:spacing w:line="276" w:lineRule="auto"/>
        <w:ind w:firstLine="570"/>
        <w:rPr>
          <w:color w:val="000000"/>
          <w:lang w:val="uk-UA" w:eastAsia="uk-UA"/>
        </w:rPr>
      </w:pPr>
    </w:p>
    <w:p w:rsidR="001C76B3" w:rsidRPr="00B61394" w:rsidRDefault="001C76B3" w:rsidP="007F260F">
      <w:pPr>
        <w:spacing w:line="240" w:lineRule="auto"/>
        <w:ind w:firstLine="708"/>
        <w:jc w:val="right"/>
        <w:rPr>
          <w:lang w:val="uk-UA" w:eastAsia="uk-UA"/>
        </w:rPr>
      </w:pPr>
    </w:p>
    <w:p w:rsidR="001C76B3" w:rsidRPr="00B61394" w:rsidRDefault="001C76B3" w:rsidP="007F260F">
      <w:pPr>
        <w:spacing w:line="240" w:lineRule="auto"/>
        <w:ind w:firstLine="708"/>
        <w:jc w:val="right"/>
        <w:rPr>
          <w:lang w:val="uk-UA" w:eastAsia="uk-UA"/>
        </w:rPr>
      </w:pPr>
      <w:r w:rsidRPr="00B61394">
        <w:rPr>
          <w:lang w:val="uk-UA" w:eastAsia="uk-UA"/>
        </w:rPr>
        <w:t>Таблиця 2.20</w:t>
      </w:r>
    </w:p>
    <w:p w:rsidR="001C76B3" w:rsidRPr="00B61394" w:rsidRDefault="001C76B3" w:rsidP="006C42BD">
      <w:pPr>
        <w:spacing w:line="276" w:lineRule="auto"/>
        <w:jc w:val="center"/>
        <w:rPr>
          <w:color w:val="000000"/>
          <w:lang w:val="uk-UA" w:eastAsia="uk-UA"/>
        </w:rPr>
      </w:pPr>
      <w:r w:rsidRPr="00B61394">
        <w:rPr>
          <w:color w:val="000000"/>
          <w:lang w:val="uk-UA" w:eastAsia="uk-UA"/>
        </w:rPr>
        <w:t>Довідка про існуючу пасажиро-транспортну систему міста</w:t>
      </w:r>
    </w:p>
    <w:tbl>
      <w:tblPr>
        <w:tblW w:w="0" w:type="auto"/>
        <w:tblInd w:w="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020"/>
      </w:tblPr>
      <w:tblGrid>
        <w:gridCol w:w="6190"/>
        <w:gridCol w:w="711"/>
        <w:gridCol w:w="711"/>
        <w:gridCol w:w="711"/>
        <w:gridCol w:w="711"/>
        <w:gridCol w:w="711"/>
      </w:tblGrid>
      <w:tr w:rsidR="001C76B3" w:rsidRPr="00A00C5D">
        <w:trPr>
          <w:trHeight w:val="50"/>
        </w:trPr>
        <w:tc>
          <w:tcPr>
            <w:tcW w:w="0" w:type="auto"/>
            <w:vMerge w:val="restart"/>
            <w:tcBorders>
              <w:top w:val="single" w:sz="4" w:space="0" w:color="4472C4"/>
              <w:left w:val="single" w:sz="4" w:space="0" w:color="4472C4"/>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2"/>
                <w:szCs w:val="22"/>
                <w:lang w:val="uk-UA" w:eastAsia="uk-UA"/>
              </w:rPr>
            </w:pPr>
            <w:r w:rsidRPr="00A00C5D">
              <w:rPr>
                <w:b/>
                <w:bCs/>
                <w:color w:val="FFFFFF"/>
                <w:sz w:val="22"/>
                <w:szCs w:val="22"/>
                <w:lang w:val="uk-UA" w:eastAsia="uk-UA"/>
              </w:rPr>
              <w:t>Показник</w:t>
            </w:r>
          </w:p>
        </w:tc>
        <w:tc>
          <w:tcPr>
            <w:tcW w:w="0" w:type="auto"/>
            <w:gridSpan w:val="5"/>
            <w:tcBorders>
              <w:top w:val="single" w:sz="4" w:space="0" w:color="4472C4"/>
              <w:left w:val="nil"/>
              <w:bottom w:val="single" w:sz="4" w:space="0" w:color="4472C4"/>
              <w:right w:val="single" w:sz="4" w:space="0" w:color="4472C4"/>
            </w:tcBorders>
            <w:shd w:val="clear" w:color="auto" w:fill="4472C4"/>
            <w:vAlign w:val="center"/>
          </w:tcPr>
          <w:p w:rsidR="001C76B3" w:rsidRPr="00A00C5D" w:rsidRDefault="001C76B3" w:rsidP="00A00C5D">
            <w:pPr>
              <w:spacing w:line="240" w:lineRule="auto"/>
              <w:jc w:val="center"/>
              <w:rPr>
                <w:b/>
                <w:bCs/>
                <w:color w:val="FFFFFF"/>
                <w:sz w:val="22"/>
                <w:szCs w:val="22"/>
                <w:lang w:val="uk-UA" w:eastAsia="uk-UA"/>
              </w:rPr>
            </w:pPr>
            <w:r w:rsidRPr="00A00C5D">
              <w:rPr>
                <w:b/>
                <w:bCs/>
                <w:color w:val="FFFFFF"/>
                <w:sz w:val="22"/>
                <w:szCs w:val="22"/>
                <w:lang w:val="uk-UA" w:eastAsia="uk-UA"/>
              </w:rPr>
              <w:t>Рік</w:t>
            </w:r>
          </w:p>
        </w:tc>
      </w:tr>
      <w:tr w:rsidR="001C76B3" w:rsidRPr="00A00C5D">
        <w:trPr>
          <w:trHeight w:val="50"/>
        </w:trPr>
        <w:tc>
          <w:tcPr>
            <w:tcW w:w="0" w:type="auto"/>
            <w:vMerge/>
            <w:shd w:val="clear" w:color="auto" w:fill="D9E2F3"/>
          </w:tcPr>
          <w:p w:rsidR="001C76B3" w:rsidRPr="00A00C5D" w:rsidRDefault="001C76B3" w:rsidP="00A00C5D">
            <w:pPr>
              <w:spacing w:line="240" w:lineRule="auto"/>
              <w:rPr>
                <w:color w:val="000000"/>
                <w:sz w:val="22"/>
                <w:szCs w:val="22"/>
                <w:lang w:val="uk-UA" w:eastAsia="uk-UA"/>
              </w:rPr>
            </w:pPr>
          </w:p>
        </w:tc>
        <w:tc>
          <w:tcPr>
            <w:tcW w:w="0" w:type="auto"/>
            <w:shd w:val="clear" w:color="auto" w:fill="D9E2F3"/>
            <w:vAlign w:val="center"/>
          </w:tcPr>
          <w:p w:rsidR="001C76B3" w:rsidRPr="00A00C5D" w:rsidRDefault="001C76B3" w:rsidP="00A00C5D">
            <w:pPr>
              <w:spacing w:line="240" w:lineRule="auto"/>
              <w:jc w:val="center"/>
              <w:rPr>
                <w:color w:val="000000"/>
                <w:sz w:val="22"/>
                <w:szCs w:val="22"/>
                <w:lang w:val="uk-UA" w:eastAsia="uk-UA"/>
              </w:rPr>
            </w:pPr>
            <w:r w:rsidRPr="00A00C5D">
              <w:rPr>
                <w:color w:val="000000"/>
                <w:sz w:val="22"/>
                <w:szCs w:val="22"/>
                <w:lang w:val="uk-UA" w:eastAsia="uk-UA"/>
              </w:rPr>
              <w:t>2012</w:t>
            </w:r>
          </w:p>
        </w:tc>
        <w:tc>
          <w:tcPr>
            <w:tcW w:w="0" w:type="auto"/>
            <w:shd w:val="clear" w:color="auto" w:fill="D9E2F3"/>
            <w:vAlign w:val="center"/>
          </w:tcPr>
          <w:p w:rsidR="001C76B3" w:rsidRPr="00A00C5D" w:rsidRDefault="001C76B3" w:rsidP="00A00C5D">
            <w:pPr>
              <w:spacing w:line="240" w:lineRule="auto"/>
              <w:jc w:val="center"/>
              <w:rPr>
                <w:color w:val="000000"/>
                <w:sz w:val="22"/>
                <w:szCs w:val="22"/>
                <w:lang w:val="uk-UA" w:eastAsia="uk-UA"/>
              </w:rPr>
            </w:pPr>
            <w:r w:rsidRPr="00A00C5D">
              <w:rPr>
                <w:color w:val="000000"/>
                <w:sz w:val="22"/>
                <w:szCs w:val="22"/>
                <w:lang w:val="uk-UA" w:eastAsia="uk-UA"/>
              </w:rPr>
              <w:t>2013</w:t>
            </w:r>
          </w:p>
        </w:tc>
        <w:tc>
          <w:tcPr>
            <w:tcW w:w="0" w:type="auto"/>
            <w:shd w:val="clear" w:color="auto" w:fill="D9E2F3"/>
            <w:vAlign w:val="center"/>
          </w:tcPr>
          <w:p w:rsidR="001C76B3" w:rsidRPr="00A00C5D" w:rsidRDefault="001C76B3" w:rsidP="00A00C5D">
            <w:pPr>
              <w:spacing w:line="240" w:lineRule="auto"/>
              <w:jc w:val="center"/>
              <w:rPr>
                <w:color w:val="000000"/>
                <w:sz w:val="22"/>
                <w:szCs w:val="22"/>
                <w:lang w:val="uk-UA" w:eastAsia="uk-UA"/>
              </w:rPr>
            </w:pPr>
            <w:r w:rsidRPr="00A00C5D">
              <w:rPr>
                <w:color w:val="000000"/>
                <w:sz w:val="22"/>
                <w:szCs w:val="22"/>
                <w:lang w:val="uk-UA" w:eastAsia="uk-UA"/>
              </w:rPr>
              <w:t>2014</w:t>
            </w:r>
          </w:p>
        </w:tc>
        <w:tc>
          <w:tcPr>
            <w:tcW w:w="0" w:type="auto"/>
            <w:shd w:val="clear" w:color="auto" w:fill="D9E2F3"/>
            <w:vAlign w:val="center"/>
          </w:tcPr>
          <w:p w:rsidR="001C76B3" w:rsidRPr="00A00C5D" w:rsidRDefault="001C76B3" w:rsidP="00A00C5D">
            <w:pPr>
              <w:spacing w:line="240" w:lineRule="auto"/>
              <w:jc w:val="center"/>
              <w:rPr>
                <w:color w:val="000000"/>
                <w:sz w:val="22"/>
                <w:szCs w:val="22"/>
                <w:lang w:val="uk-UA" w:eastAsia="uk-UA"/>
              </w:rPr>
            </w:pPr>
            <w:r w:rsidRPr="00A00C5D">
              <w:rPr>
                <w:color w:val="000000"/>
                <w:sz w:val="22"/>
                <w:szCs w:val="22"/>
                <w:lang w:val="uk-UA" w:eastAsia="uk-UA"/>
              </w:rPr>
              <w:t>2015</w:t>
            </w:r>
          </w:p>
        </w:tc>
        <w:tc>
          <w:tcPr>
            <w:tcW w:w="0" w:type="auto"/>
            <w:shd w:val="clear" w:color="auto" w:fill="D9E2F3"/>
            <w:vAlign w:val="center"/>
          </w:tcPr>
          <w:p w:rsidR="001C76B3" w:rsidRPr="00A00C5D" w:rsidRDefault="001C76B3" w:rsidP="00A00C5D">
            <w:pPr>
              <w:spacing w:line="240" w:lineRule="auto"/>
              <w:jc w:val="center"/>
              <w:rPr>
                <w:color w:val="000000"/>
                <w:sz w:val="22"/>
                <w:szCs w:val="22"/>
                <w:lang w:val="uk-UA" w:eastAsia="uk-UA"/>
              </w:rPr>
            </w:pPr>
            <w:r w:rsidRPr="00A00C5D">
              <w:rPr>
                <w:color w:val="000000"/>
                <w:sz w:val="22"/>
                <w:szCs w:val="22"/>
                <w:lang w:val="uk-UA" w:eastAsia="uk-UA"/>
              </w:rPr>
              <w:t>2016</w:t>
            </w:r>
          </w:p>
        </w:tc>
      </w:tr>
      <w:tr w:rsidR="001C76B3" w:rsidRPr="00A00C5D">
        <w:trPr>
          <w:trHeight w:val="286"/>
        </w:trPr>
        <w:tc>
          <w:tcPr>
            <w:tcW w:w="0" w:type="auto"/>
          </w:tcPr>
          <w:p w:rsidR="001C76B3" w:rsidRPr="00A00C5D" w:rsidRDefault="001C76B3" w:rsidP="00A00C5D">
            <w:pPr>
              <w:spacing w:line="240" w:lineRule="auto"/>
              <w:rPr>
                <w:color w:val="000000"/>
                <w:sz w:val="22"/>
                <w:szCs w:val="22"/>
                <w:lang w:val="uk-UA" w:eastAsia="uk-UA"/>
              </w:rPr>
            </w:pPr>
            <w:r w:rsidRPr="00A00C5D">
              <w:rPr>
                <w:color w:val="000000"/>
                <w:sz w:val="22"/>
                <w:szCs w:val="22"/>
                <w:lang w:val="uk-UA" w:eastAsia="uk-UA"/>
              </w:rPr>
              <w:t>Загальна кількість автобусних маршрутів (одиниць)</w:t>
            </w:r>
          </w:p>
        </w:tc>
        <w:tc>
          <w:tcPr>
            <w:tcW w:w="0" w:type="auto"/>
            <w:vAlign w:val="center"/>
          </w:tcPr>
          <w:p w:rsidR="001C76B3" w:rsidRPr="00A00C5D" w:rsidRDefault="001C76B3" w:rsidP="00A00C5D">
            <w:pPr>
              <w:spacing w:line="240" w:lineRule="auto"/>
              <w:jc w:val="center"/>
              <w:rPr>
                <w:color w:val="000000"/>
                <w:sz w:val="22"/>
                <w:szCs w:val="22"/>
                <w:lang w:val="uk-UA" w:eastAsia="uk-UA"/>
              </w:rPr>
            </w:pPr>
            <w:r w:rsidRPr="00A00C5D">
              <w:rPr>
                <w:color w:val="000000"/>
                <w:sz w:val="22"/>
                <w:szCs w:val="22"/>
                <w:lang w:val="uk-UA" w:eastAsia="uk-UA"/>
              </w:rPr>
              <w:t>18</w:t>
            </w:r>
          </w:p>
        </w:tc>
        <w:tc>
          <w:tcPr>
            <w:tcW w:w="0" w:type="auto"/>
            <w:vAlign w:val="center"/>
          </w:tcPr>
          <w:p w:rsidR="001C76B3" w:rsidRPr="00A00C5D" w:rsidRDefault="001C76B3" w:rsidP="00A00C5D">
            <w:pPr>
              <w:spacing w:line="240" w:lineRule="auto"/>
              <w:jc w:val="center"/>
              <w:rPr>
                <w:color w:val="000000"/>
                <w:sz w:val="22"/>
                <w:szCs w:val="22"/>
                <w:lang w:val="uk-UA" w:eastAsia="uk-UA"/>
              </w:rPr>
            </w:pPr>
            <w:r w:rsidRPr="00A00C5D">
              <w:rPr>
                <w:color w:val="000000"/>
                <w:sz w:val="22"/>
                <w:szCs w:val="22"/>
                <w:lang w:val="uk-UA" w:eastAsia="uk-UA"/>
              </w:rPr>
              <w:t>18</w:t>
            </w:r>
          </w:p>
        </w:tc>
        <w:tc>
          <w:tcPr>
            <w:tcW w:w="0" w:type="auto"/>
            <w:vAlign w:val="center"/>
          </w:tcPr>
          <w:p w:rsidR="001C76B3" w:rsidRPr="00A00C5D" w:rsidRDefault="001C76B3" w:rsidP="00A00C5D">
            <w:pPr>
              <w:spacing w:line="240" w:lineRule="auto"/>
              <w:jc w:val="center"/>
              <w:rPr>
                <w:color w:val="000000"/>
                <w:sz w:val="22"/>
                <w:szCs w:val="22"/>
                <w:lang w:val="uk-UA" w:eastAsia="uk-UA"/>
              </w:rPr>
            </w:pPr>
            <w:r w:rsidRPr="00A00C5D">
              <w:rPr>
                <w:color w:val="000000"/>
                <w:sz w:val="22"/>
                <w:szCs w:val="22"/>
                <w:lang w:val="uk-UA" w:eastAsia="uk-UA"/>
              </w:rPr>
              <w:t>18</w:t>
            </w:r>
          </w:p>
        </w:tc>
        <w:tc>
          <w:tcPr>
            <w:tcW w:w="0" w:type="auto"/>
            <w:vAlign w:val="center"/>
          </w:tcPr>
          <w:p w:rsidR="001C76B3" w:rsidRPr="00A00C5D" w:rsidRDefault="001C76B3" w:rsidP="00A00C5D">
            <w:pPr>
              <w:spacing w:line="240" w:lineRule="auto"/>
              <w:jc w:val="center"/>
              <w:rPr>
                <w:color w:val="000000"/>
                <w:sz w:val="22"/>
                <w:szCs w:val="22"/>
                <w:lang w:val="uk-UA" w:eastAsia="uk-UA"/>
              </w:rPr>
            </w:pPr>
            <w:r w:rsidRPr="00A00C5D">
              <w:rPr>
                <w:color w:val="000000"/>
                <w:sz w:val="22"/>
                <w:szCs w:val="22"/>
                <w:lang w:val="uk-UA" w:eastAsia="uk-UA"/>
              </w:rPr>
              <w:t>15</w:t>
            </w:r>
          </w:p>
        </w:tc>
        <w:tc>
          <w:tcPr>
            <w:tcW w:w="0" w:type="auto"/>
            <w:vAlign w:val="center"/>
          </w:tcPr>
          <w:p w:rsidR="001C76B3" w:rsidRPr="00A00C5D" w:rsidRDefault="001C76B3" w:rsidP="00A00C5D">
            <w:pPr>
              <w:spacing w:line="240" w:lineRule="auto"/>
              <w:jc w:val="center"/>
              <w:rPr>
                <w:color w:val="000000"/>
                <w:sz w:val="22"/>
                <w:szCs w:val="22"/>
                <w:lang w:val="uk-UA" w:eastAsia="uk-UA"/>
              </w:rPr>
            </w:pPr>
            <w:r w:rsidRPr="00A00C5D">
              <w:rPr>
                <w:color w:val="000000"/>
                <w:sz w:val="22"/>
                <w:szCs w:val="22"/>
                <w:lang w:val="uk-UA" w:eastAsia="uk-UA"/>
              </w:rPr>
              <w:t>15</w:t>
            </w:r>
          </w:p>
        </w:tc>
      </w:tr>
      <w:tr w:rsidR="001C76B3" w:rsidRPr="00A00C5D">
        <w:trPr>
          <w:trHeight w:val="286"/>
        </w:trPr>
        <w:tc>
          <w:tcPr>
            <w:tcW w:w="0" w:type="auto"/>
            <w:shd w:val="clear" w:color="auto" w:fill="D9E2F3"/>
          </w:tcPr>
          <w:p w:rsidR="001C76B3" w:rsidRPr="00A00C5D" w:rsidRDefault="001C76B3" w:rsidP="00A00C5D">
            <w:pPr>
              <w:spacing w:line="240" w:lineRule="auto"/>
              <w:rPr>
                <w:color w:val="000000"/>
                <w:sz w:val="22"/>
                <w:szCs w:val="22"/>
                <w:lang w:val="uk-UA" w:eastAsia="uk-UA"/>
              </w:rPr>
            </w:pPr>
            <w:r w:rsidRPr="00A00C5D">
              <w:rPr>
                <w:color w:val="000000"/>
                <w:sz w:val="22"/>
                <w:szCs w:val="22"/>
                <w:lang w:val="uk-UA" w:eastAsia="uk-UA"/>
              </w:rPr>
              <w:t>Загальна протяжність автобусних маршрутів (км)</w:t>
            </w:r>
          </w:p>
        </w:tc>
        <w:tc>
          <w:tcPr>
            <w:tcW w:w="0" w:type="auto"/>
            <w:shd w:val="clear" w:color="auto" w:fill="D9E2F3"/>
            <w:vAlign w:val="center"/>
          </w:tcPr>
          <w:p w:rsidR="001C76B3" w:rsidRPr="00A00C5D" w:rsidRDefault="001C76B3" w:rsidP="00A00C5D">
            <w:pPr>
              <w:spacing w:line="240" w:lineRule="auto"/>
              <w:jc w:val="center"/>
              <w:rPr>
                <w:color w:val="000000"/>
                <w:sz w:val="22"/>
                <w:szCs w:val="22"/>
                <w:lang w:val="uk-UA" w:eastAsia="uk-UA"/>
              </w:rPr>
            </w:pPr>
            <w:r w:rsidRPr="00A00C5D">
              <w:rPr>
                <w:color w:val="000000"/>
                <w:sz w:val="22"/>
                <w:szCs w:val="22"/>
                <w:lang w:val="uk-UA" w:eastAsia="uk-UA"/>
              </w:rPr>
              <w:t>171,2</w:t>
            </w:r>
          </w:p>
        </w:tc>
        <w:tc>
          <w:tcPr>
            <w:tcW w:w="0" w:type="auto"/>
            <w:shd w:val="clear" w:color="auto" w:fill="D9E2F3"/>
            <w:vAlign w:val="center"/>
          </w:tcPr>
          <w:p w:rsidR="001C76B3" w:rsidRPr="00A00C5D" w:rsidRDefault="001C76B3" w:rsidP="00A00C5D">
            <w:pPr>
              <w:spacing w:line="240" w:lineRule="auto"/>
              <w:jc w:val="center"/>
              <w:rPr>
                <w:color w:val="000000"/>
                <w:sz w:val="22"/>
                <w:szCs w:val="22"/>
                <w:lang w:val="uk-UA" w:eastAsia="uk-UA"/>
              </w:rPr>
            </w:pPr>
            <w:r w:rsidRPr="00A00C5D">
              <w:rPr>
                <w:color w:val="000000"/>
                <w:sz w:val="22"/>
                <w:szCs w:val="22"/>
                <w:lang w:val="uk-UA" w:eastAsia="uk-UA"/>
              </w:rPr>
              <w:t>171,2</w:t>
            </w:r>
          </w:p>
        </w:tc>
        <w:tc>
          <w:tcPr>
            <w:tcW w:w="0" w:type="auto"/>
            <w:shd w:val="clear" w:color="auto" w:fill="D9E2F3"/>
            <w:vAlign w:val="center"/>
          </w:tcPr>
          <w:p w:rsidR="001C76B3" w:rsidRPr="00A00C5D" w:rsidRDefault="001C76B3" w:rsidP="00A00C5D">
            <w:pPr>
              <w:spacing w:line="240" w:lineRule="auto"/>
              <w:jc w:val="center"/>
              <w:rPr>
                <w:color w:val="000000"/>
                <w:sz w:val="22"/>
                <w:szCs w:val="22"/>
                <w:lang w:val="uk-UA" w:eastAsia="uk-UA"/>
              </w:rPr>
            </w:pPr>
            <w:r w:rsidRPr="00A00C5D">
              <w:rPr>
                <w:color w:val="000000"/>
                <w:sz w:val="22"/>
                <w:szCs w:val="22"/>
                <w:lang w:val="uk-UA" w:eastAsia="uk-UA"/>
              </w:rPr>
              <w:t>171,2</w:t>
            </w:r>
          </w:p>
        </w:tc>
        <w:tc>
          <w:tcPr>
            <w:tcW w:w="0" w:type="auto"/>
            <w:shd w:val="clear" w:color="auto" w:fill="D9E2F3"/>
            <w:vAlign w:val="center"/>
          </w:tcPr>
          <w:p w:rsidR="001C76B3" w:rsidRPr="00A00C5D" w:rsidRDefault="001C76B3" w:rsidP="00A00C5D">
            <w:pPr>
              <w:spacing w:line="240" w:lineRule="auto"/>
              <w:jc w:val="center"/>
              <w:rPr>
                <w:color w:val="000000"/>
                <w:sz w:val="22"/>
                <w:szCs w:val="22"/>
                <w:lang w:val="uk-UA" w:eastAsia="uk-UA"/>
              </w:rPr>
            </w:pPr>
            <w:r w:rsidRPr="00A00C5D">
              <w:rPr>
                <w:color w:val="000000"/>
                <w:sz w:val="22"/>
                <w:szCs w:val="22"/>
                <w:lang w:val="uk-UA" w:eastAsia="uk-UA"/>
              </w:rPr>
              <w:t>150,6</w:t>
            </w:r>
          </w:p>
        </w:tc>
        <w:tc>
          <w:tcPr>
            <w:tcW w:w="0" w:type="auto"/>
            <w:shd w:val="clear" w:color="auto" w:fill="D9E2F3"/>
            <w:vAlign w:val="center"/>
          </w:tcPr>
          <w:p w:rsidR="001C76B3" w:rsidRPr="00A00C5D" w:rsidRDefault="001C76B3" w:rsidP="00A00C5D">
            <w:pPr>
              <w:spacing w:line="240" w:lineRule="auto"/>
              <w:jc w:val="center"/>
              <w:rPr>
                <w:color w:val="000000"/>
                <w:sz w:val="22"/>
                <w:szCs w:val="22"/>
                <w:lang w:val="uk-UA" w:eastAsia="uk-UA"/>
              </w:rPr>
            </w:pPr>
            <w:r w:rsidRPr="00A00C5D">
              <w:rPr>
                <w:color w:val="000000"/>
                <w:sz w:val="22"/>
                <w:szCs w:val="22"/>
                <w:lang w:val="uk-UA" w:eastAsia="uk-UA"/>
              </w:rPr>
              <w:t>150,6</w:t>
            </w:r>
          </w:p>
        </w:tc>
      </w:tr>
      <w:tr w:rsidR="001C76B3" w:rsidRPr="00A00C5D">
        <w:trPr>
          <w:trHeight w:val="286"/>
        </w:trPr>
        <w:tc>
          <w:tcPr>
            <w:tcW w:w="0" w:type="auto"/>
          </w:tcPr>
          <w:p w:rsidR="001C76B3" w:rsidRPr="00A00C5D" w:rsidRDefault="001C76B3" w:rsidP="00A00C5D">
            <w:pPr>
              <w:spacing w:line="240" w:lineRule="auto"/>
              <w:rPr>
                <w:color w:val="000000"/>
                <w:sz w:val="22"/>
                <w:szCs w:val="22"/>
                <w:lang w:val="uk-UA" w:eastAsia="uk-UA"/>
              </w:rPr>
            </w:pPr>
            <w:r w:rsidRPr="00A00C5D">
              <w:rPr>
                <w:color w:val="000000"/>
                <w:sz w:val="22"/>
                <w:szCs w:val="22"/>
                <w:lang w:val="uk-UA" w:eastAsia="uk-UA"/>
              </w:rPr>
              <w:t>Загальна кількість автобусів на маршрутах (одиниць)</w:t>
            </w:r>
          </w:p>
        </w:tc>
        <w:tc>
          <w:tcPr>
            <w:tcW w:w="0" w:type="auto"/>
            <w:vAlign w:val="center"/>
          </w:tcPr>
          <w:p w:rsidR="001C76B3" w:rsidRPr="00A00C5D" w:rsidRDefault="001C76B3" w:rsidP="00A00C5D">
            <w:pPr>
              <w:spacing w:line="240" w:lineRule="auto"/>
              <w:jc w:val="center"/>
              <w:rPr>
                <w:color w:val="000000"/>
                <w:sz w:val="22"/>
                <w:szCs w:val="22"/>
                <w:lang w:val="uk-UA" w:eastAsia="uk-UA"/>
              </w:rPr>
            </w:pPr>
            <w:r w:rsidRPr="00A00C5D">
              <w:rPr>
                <w:color w:val="000000"/>
                <w:sz w:val="22"/>
                <w:szCs w:val="22"/>
                <w:lang w:val="uk-UA" w:eastAsia="uk-UA"/>
              </w:rPr>
              <w:t>24</w:t>
            </w:r>
          </w:p>
        </w:tc>
        <w:tc>
          <w:tcPr>
            <w:tcW w:w="0" w:type="auto"/>
            <w:vAlign w:val="center"/>
          </w:tcPr>
          <w:p w:rsidR="001C76B3" w:rsidRPr="00A00C5D" w:rsidRDefault="001C76B3" w:rsidP="00A00C5D">
            <w:pPr>
              <w:spacing w:line="240" w:lineRule="auto"/>
              <w:jc w:val="center"/>
              <w:rPr>
                <w:color w:val="000000"/>
                <w:sz w:val="22"/>
                <w:szCs w:val="22"/>
                <w:lang w:val="uk-UA" w:eastAsia="uk-UA"/>
              </w:rPr>
            </w:pPr>
            <w:r w:rsidRPr="00A00C5D">
              <w:rPr>
                <w:color w:val="000000"/>
                <w:sz w:val="22"/>
                <w:szCs w:val="22"/>
                <w:lang w:val="uk-UA" w:eastAsia="uk-UA"/>
              </w:rPr>
              <w:t>24</w:t>
            </w:r>
          </w:p>
        </w:tc>
        <w:tc>
          <w:tcPr>
            <w:tcW w:w="0" w:type="auto"/>
            <w:vAlign w:val="center"/>
          </w:tcPr>
          <w:p w:rsidR="001C76B3" w:rsidRPr="00A00C5D" w:rsidRDefault="001C76B3" w:rsidP="00A00C5D">
            <w:pPr>
              <w:spacing w:line="240" w:lineRule="auto"/>
              <w:jc w:val="center"/>
              <w:rPr>
                <w:color w:val="000000"/>
                <w:sz w:val="22"/>
                <w:szCs w:val="22"/>
                <w:lang w:val="uk-UA" w:eastAsia="uk-UA"/>
              </w:rPr>
            </w:pPr>
            <w:r w:rsidRPr="00A00C5D">
              <w:rPr>
                <w:color w:val="000000"/>
                <w:sz w:val="22"/>
                <w:szCs w:val="22"/>
                <w:lang w:val="uk-UA" w:eastAsia="uk-UA"/>
              </w:rPr>
              <w:t>24</w:t>
            </w:r>
          </w:p>
        </w:tc>
        <w:tc>
          <w:tcPr>
            <w:tcW w:w="0" w:type="auto"/>
            <w:vAlign w:val="center"/>
          </w:tcPr>
          <w:p w:rsidR="001C76B3" w:rsidRPr="00A00C5D" w:rsidRDefault="001C76B3" w:rsidP="00A00C5D">
            <w:pPr>
              <w:spacing w:line="240" w:lineRule="auto"/>
              <w:jc w:val="center"/>
              <w:rPr>
                <w:color w:val="000000"/>
                <w:sz w:val="22"/>
                <w:szCs w:val="22"/>
                <w:lang w:val="uk-UA" w:eastAsia="uk-UA"/>
              </w:rPr>
            </w:pPr>
            <w:r w:rsidRPr="00A00C5D">
              <w:rPr>
                <w:color w:val="000000"/>
                <w:sz w:val="22"/>
                <w:szCs w:val="22"/>
                <w:lang w:val="uk-UA" w:eastAsia="uk-UA"/>
              </w:rPr>
              <w:t>21</w:t>
            </w:r>
          </w:p>
        </w:tc>
        <w:tc>
          <w:tcPr>
            <w:tcW w:w="0" w:type="auto"/>
            <w:vAlign w:val="center"/>
          </w:tcPr>
          <w:p w:rsidR="001C76B3" w:rsidRPr="00A00C5D" w:rsidRDefault="001C76B3" w:rsidP="00A00C5D">
            <w:pPr>
              <w:spacing w:line="240" w:lineRule="auto"/>
              <w:jc w:val="center"/>
              <w:rPr>
                <w:color w:val="000000"/>
                <w:sz w:val="22"/>
                <w:szCs w:val="22"/>
                <w:lang w:val="uk-UA" w:eastAsia="uk-UA"/>
              </w:rPr>
            </w:pPr>
            <w:r w:rsidRPr="00A00C5D">
              <w:rPr>
                <w:color w:val="000000"/>
                <w:sz w:val="22"/>
                <w:szCs w:val="22"/>
                <w:lang w:val="uk-UA" w:eastAsia="uk-UA"/>
              </w:rPr>
              <w:t>21</w:t>
            </w:r>
          </w:p>
        </w:tc>
      </w:tr>
      <w:tr w:rsidR="001C76B3" w:rsidRPr="00A00C5D">
        <w:trPr>
          <w:trHeight w:val="286"/>
        </w:trPr>
        <w:tc>
          <w:tcPr>
            <w:tcW w:w="0" w:type="auto"/>
            <w:shd w:val="clear" w:color="auto" w:fill="D9E2F3"/>
          </w:tcPr>
          <w:p w:rsidR="001C76B3" w:rsidRPr="00A00C5D" w:rsidRDefault="001C76B3" w:rsidP="00A00C5D">
            <w:pPr>
              <w:spacing w:line="240" w:lineRule="auto"/>
              <w:rPr>
                <w:sz w:val="22"/>
                <w:szCs w:val="22"/>
                <w:lang w:val="uk-UA" w:eastAsia="uk-UA"/>
              </w:rPr>
            </w:pPr>
            <w:r w:rsidRPr="00A00C5D">
              <w:rPr>
                <w:sz w:val="22"/>
                <w:szCs w:val="22"/>
                <w:lang w:val="uk-UA" w:eastAsia="uk-UA"/>
              </w:rPr>
              <w:t>Загальна пасажиромісткість машин на маршрутах (одиниць)</w:t>
            </w:r>
          </w:p>
        </w:tc>
        <w:tc>
          <w:tcPr>
            <w:tcW w:w="0" w:type="auto"/>
            <w:shd w:val="clear" w:color="auto" w:fill="D9E2F3"/>
            <w:vAlign w:val="center"/>
          </w:tcPr>
          <w:p w:rsidR="001C76B3" w:rsidRPr="00A00C5D" w:rsidRDefault="001C76B3" w:rsidP="00A00C5D">
            <w:pPr>
              <w:spacing w:line="240" w:lineRule="auto"/>
              <w:jc w:val="center"/>
              <w:rPr>
                <w:color w:val="000000"/>
                <w:sz w:val="22"/>
                <w:szCs w:val="22"/>
                <w:lang w:val="uk-UA" w:eastAsia="uk-UA"/>
              </w:rPr>
            </w:pPr>
            <w:r w:rsidRPr="00A00C5D">
              <w:rPr>
                <w:color w:val="000000"/>
                <w:sz w:val="22"/>
                <w:szCs w:val="22"/>
                <w:lang w:val="uk-UA" w:eastAsia="uk-UA"/>
              </w:rPr>
              <w:t>696</w:t>
            </w:r>
          </w:p>
        </w:tc>
        <w:tc>
          <w:tcPr>
            <w:tcW w:w="0" w:type="auto"/>
            <w:shd w:val="clear" w:color="auto" w:fill="D9E2F3"/>
            <w:vAlign w:val="center"/>
          </w:tcPr>
          <w:p w:rsidR="001C76B3" w:rsidRPr="00A00C5D" w:rsidRDefault="001C76B3" w:rsidP="00A00C5D">
            <w:pPr>
              <w:spacing w:line="240" w:lineRule="auto"/>
              <w:jc w:val="center"/>
              <w:rPr>
                <w:color w:val="000000"/>
                <w:sz w:val="22"/>
                <w:szCs w:val="22"/>
                <w:lang w:val="uk-UA" w:eastAsia="uk-UA"/>
              </w:rPr>
            </w:pPr>
            <w:r w:rsidRPr="00A00C5D">
              <w:rPr>
                <w:color w:val="000000"/>
                <w:sz w:val="22"/>
                <w:szCs w:val="22"/>
                <w:lang w:val="uk-UA" w:eastAsia="uk-UA"/>
              </w:rPr>
              <w:t>696</w:t>
            </w:r>
          </w:p>
        </w:tc>
        <w:tc>
          <w:tcPr>
            <w:tcW w:w="0" w:type="auto"/>
            <w:shd w:val="clear" w:color="auto" w:fill="D9E2F3"/>
            <w:vAlign w:val="center"/>
          </w:tcPr>
          <w:p w:rsidR="001C76B3" w:rsidRPr="00A00C5D" w:rsidRDefault="001C76B3" w:rsidP="00A00C5D">
            <w:pPr>
              <w:spacing w:line="240" w:lineRule="auto"/>
              <w:jc w:val="center"/>
              <w:rPr>
                <w:color w:val="000000"/>
                <w:sz w:val="22"/>
                <w:szCs w:val="22"/>
                <w:lang w:val="uk-UA" w:eastAsia="uk-UA"/>
              </w:rPr>
            </w:pPr>
            <w:r w:rsidRPr="00A00C5D">
              <w:rPr>
                <w:color w:val="000000"/>
                <w:sz w:val="22"/>
                <w:szCs w:val="22"/>
                <w:lang w:val="uk-UA" w:eastAsia="uk-UA"/>
              </w:rPr>
              <w:t>696</w:t>
            </w:r>
          </w:p>
        </w:tc>
        <w:tc>
          <w:tcPr>
            <w:tcW w:w="0" w:type="auto"/>
            <w:shd w:val="clear" w:color="auto" w:fill="D9E2F3"/>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588</w:t>
            </w:r>
          </w:p>
        </w:tc>
        <w:tc>
          <w:tcPr>
            <w:tcW w:w="0" w:type="auto"/>
            <w:shd w:val="clear" w:color="auto" w:fill="D9E2F3"/>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588</w:t>
            </w:r>
          </w:p>
        </w:tc>
      </w:tr>
      <w:tr w:rsidR="001C76B3" w:rsidRPr="00A00C5D">
        <w:trPr>
          <w:trHeight w:val="286"/>
        </w:trPr>
        <w:tc>
          <w:tcPr>
            <w:tcW w:w="0" w:type="auto"/>
          </w:tcPr>
          <w:p w:rsidR="001C76B3" w:rsidRPr="00A00C5D" w:rsidRDefault="001C76B3" w:rsidP="00A00C5D">
            <w:pPr>
              <w:spacing w:line="240" w:lineRule="auto"/>
              <w:rPr>
                <w:sz w:val="22"/>
                <w:szCs w:val="22"/>
                <w:lang w:val="uk-UA" w:eastAsia="uk-UA"/>
              </w:rPr>
            </w:pPr>
            <w:r w:rsidRPr="00A00C5D">
              <w:rPr>
                <w:sz w:val="22"/>
                <w:szCs w:val="22"/>
                <w:lang w:val="uk-UA" w:eastAsia="uk-UA"/>
              </w:rPr>
              <w:t>Середня пасажиромісткість машин на маршрутах (місць/машину)</w:t>
            </w:r>
          </w:p>
        </w:tc>
        <w:tc>
          <w:tcPr>
            <w:tcW w:w="0" w:type="auto"/>
            <w:vAlign w:val="center"/>
          </w:tcPr>
          <w:p w:rsidR="001C76B3" w:rsidRPr="00A00C5D" w:rsidRDefault="001C76B3" w:rsidP="00A00C5D">
            <w:pPr>
              <w:spacing w:line="240" w:lineRule="auto"/>
              <w:jc w:val="center"/>
              <w:rPr>
                <w:color w:val="000000"/>
                <w:sz w:val="22"/>
                <w:szCs w:val="22"/>
                <w:lang w:val="uk-UA" w:eastAsia="uk-UA"/>
              </w:rPr>
            </w:pPr>
            <w:r w:rsidRPr="00A00C5D">
              <w:rPr>
                <w:color w:val="000000"/>
                <w:sz w:val="22"/>
                <w:szCs w:val="22"/>
                <w:lang w:val="uk-UA" w:eastAsia="uk-UA"/>
              </w:rPr>
              <w:t>531</w:t>
            </w:r>
          </w:p>
        </w:tc>
        <w:tc>
          <w:tcPr>
            <w:tcW w:w="0" w:type="auto"/>
            <w:vAlign w:val="center"/>
          </w:tcPr>
          <w:p w:rsidR="001C76B3" w:rsidRPr="00A00C5D" w:rsidRDefault="001C76B3" w:rsidP="00A00C5D">
            <w:pPr>
              <w:spacing w:line="240" w:lineRule="auto"/>
              <w:jc w:val="center"/>
              <w:rPr>
                <w:color w:val="000000"/>
                <w:sz w:val="22"/>
                <w:szCs w:val="22"/>
                <w:lang w:val="uk-UA" w:eastAsia="uk-UA"/>
              </w:rPr>
            </w:pPr>
            <w:r w:rsidRPr="00A00C5D">
              <w:rPr>
                <w:color w:val="000000"/>
                <w:sz w:val="22"/>
                <w:szCs w:val="22"/>
                <w:lang w:val="uk-UA" w:eastAsia="uk-UA"/>
              </w:rPr>
              <w:t>531</w:t>
            </w:r>
          </w:p>
        </w:tc>
        <w:tc>
          <w:tcPr>
            <w:tcW w:w="0" w:type="auto"/>
            <w:vAlign w:val="center"/>
          </w:tcPr>
          <w:p w:rsidR="001C76B3" w:rsidRPr="00A00C5D" w:rsidRDefault="001C76B3" w:rsidP="00A00C5D">
            <w:pPr>
              <w:spacing w:line="240" w:lineRule="auto"/>
              <w:jc w:val="center"/>
              <w:rPr>
                <w:color w:val="000000"/>
                <w:sz w:val="22"/>
                <w:szCs w:val="22"/>
                <w:lang w:val="uk-UA" w:eastAsia="uk-UA"/>
              </w:rPr>
            </w:pPr>
            <w:r w:rsidRPr="00A00C5D">
              <w:rPr>
                <w:color w:val="000000"/>
                <w:sz w:val="22"/>
                <w:szCs w:val="22"/>
                <w:lang w:val="uk-UA" w:eastAsia="uk-UA"/>
              </w:rPr>
              <w:t>531</w:t>
            </w:r>
          </w:p>
        </w:tc>
        <w:tc>
          <w:tcPr>
            <w:tcW w:w="0" w:type="auto"/>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447</w:t>
            </w:r>
          </w:p>
        </w:tc>
        <w:tc>
          <w:tcPr>
            <w:tcW w:w="0" w:type="auto"/>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447</w:t>
            </w:r>
          </w:p>
        </w:tc>
      </w:tr>
      <w:tr w:rsidR="001C76B3" w:rsidRPr="00A00C5D">
        <w:trPr>
          <w:trHeight w:val="286"/>
        </w:trPr>
        <w:tc>
          <w:tcPr>
            <w:tcW w:w="0" w:type="auto"/>
            <w:shd w:val="clear" w:color="auto" w:fill="D9E2F3"/>
          </w:tcPr>
          <w:p w:rsidR="001C76B3" w:rsidRPr="00A00C5D" w:rsidRDefault="001C76B3" w:rsidP="00A00C5D">
            <w:pPr>
              <w:spacing w:line="240" w:lineRule="auto"/>
              <w:rPr>
                <w:color w:val="000000"/>
                <w:sz w:val="22"/>
                <w:szCs w:val="22"/>
                <w:lang w:val="uk-UA" w:eastAsia="uk-UA"/>
              </w:rPr>
            </w:pPr>
            <w:r w:rsidRPr="00A00C5D">
              <w:rPr>
                <w:color w:val="000000"/>
                <w:sz w:val="22"/>
                <w:szCs w:val="22"/>
                <w:lang w:val="uk-UA" w:eastAsia="uk-UA"/>
              </w:rPr>
              <w:t xml:space="preserve">Рік випуску автомашин, що здійснюють міські пасажирські перевезення </w:t>
            </w:r>
          </w:p>
        </w:tc>
        <w:tc>
          <w:tcPr>
            <w:tcW w:w="0" w:type="auto"/>
            <w:shd w:val="clear" w:color="auto" w:fill="D9E2F3"/>
            <w:vAlign w:val="center"/>
          </w:tcPr>
          <w:p w:rsidR="001C76B3" w:rsidRPr="00A00C5D" w:rsidRDefault="001C76B3" w:rsidP="00A00C5D">
            <w:pPr>
              <w:spacing w:line="240" w:lineRule="auto"/>
              <w:jc w:val="center"/>
              <w:rPr>
                <w:color w:val="000000"/>
                <w:sz w:val="22"/>
                <w:szCs w:val="22"/>
                <w:lang w:val="uk-UA" w:eastAsia="uk-UA"/>
              </w:rPr>
            </w:pPr>
            <w:r w:rsidRPr="00A00C5D">
              <w:rPr>
                <w:color w:val="000000"/>
                <w:sz w:val="22"/>
                <w:szCs w:val="22"/>
                <w:lang w:val="uk-UA" w:eastAsia="uk-UA"/>
              </w:rPr>
              <w:t>2002</w:t>
            </w:r>
          </w:p>
        </w:tc>
        <w:tc>
          <w:tcPr>
            <w:tcW w:w="0" w:type="auto"/>
            <w:shd w:val="clear" w:color="auto" w:fill="D9E2F3"/>
            <w:vAlign w:val="center"/>
          </w:tcPr>
          <w:p w:rsidR="001C76B3" w:rsidRPr="00A00C5D" w:rsidRDefault="001C76B3" w:rsidP="00A00C5D">
            <w:pPr>
              <w:spacing w:line="240" w:lineRule="auto"/>
              <w:jc w:val="center"/>
              <w:rPr>
                <w:color w:val="000000"/>
                <w:sz w:val="22"/>
                <w:szCs w:val="22"/>
                <w:lang w:val="uk-UA" w:eastAsia="uk-UA"/>
              </w:rPr>
            </w:pPr>
            <w:r w:rsidRPr="00A00C5D">
              <w:rPr>
                <w:color w:val="000000"/>
                <w:sz w:val="22"/>
                <w:szCs w:val="22"/>
                <w:lang w:val="uk-UA" w:eastAsia="uk-UA"/>
              </w:rPr>
              <w:t>2002</w:t>
            </w:r>
          </w:p>
        </w:tc>
        <w:tc>
          <w:tcPr>
            <w:tcW w:w="0" w:type="auto"/>
            <w:shd w:val="clear" w:color="auto" w:fill="D9E2F3"/>
            <w:vAlign w:val="center"/>
          </w:tcPr>
          <w:p w:rsidR="001C76B3" w:rsidRPr="00A00C5D" w:rsidRDefault="001C76B3" w:rsidP="00A00C5D">
            <w:pPr>
              <w:spacing w:line="240" w:lineRule="auto"/>
              <w:jc w:val="center"/>
              <w:rPr>
                <w:color w:val="000000"/>
                <w:sz w:val="22"/>
                <w:szCs w:val="22"/>
                <w:lang w:val="uk-UA" w:eastAsia="uk-UA"/>
              </w:rPr>
            </w:pPr>
            <w:r w:rsidRPr="00A00C5D">
              <w:rPr>
                <w:color w:val="000000"/>
                <w:sz w:val="22"/>
                <w:szCs w:val="22"/>
                <w:lang w:val="uk-UA" w:eastAsia="uk-UA"/>
              </w:rPr>
              <w:t>2002</w:t>
            </w:r>
          </w:p>
        </w:tc>
        <w:tc>
          <w:tcPr>
            <w:tcW w:w="0" w:type="auto"/>
            <w:shd w:val="clear" w:color="auto" w:fill="D9E2F3"/>
            <w:vAlign w:val="center"/>
          </w:tcPr>
          <w:p w:rsidR="001C76B3" w:rsidRPr="00A00C5D" w:rsidRDefault="001C76B3" w:rsidP="00A00C5D">
            <w:pPr>
              <w:spacing w:line="240" w:lineRule="auto"/>
              <w:jc w:val="center"/>
              <w:rPr>
                <w:color w:val="000000"/>
                <w:sz w:val="22"/>
                <w:szCs w:val="22"/>
                <w:lang w:val="uk-UA" w:eastAsia="uk-UA"/>
              </w:rPr>
            </w:pPr>
            <w:r w:rsidRPr="00A00C5D">
              <w:rPr>
                <w:color w:val="000000"/>
                <w:sz w:val="22"/>
                <w:szCs w:val="22"/>
                <w:lang w:val="uk-UA" w:eastAsia="uk-UA"/>
              </w:rPr>
              <w:t>2004</w:t>
            </w:r>
          </w:p>
        </w:tc>
        <w:tc>
          <w:tcPr>
            <w:tcW w:w="0" w:type="auto"/>
            <w:shd w:val="clear" w:color="auto" w:fill="D9E2F3"/>
            <w:vAlign w:val="center"/>
          </w:tcPr>
          <w:p w:rsidR="001C76B3" w:rsidRPr="00A00C5D" w:rsidRDefault="001C76B3" w:rsidP="00A00C5D">
            <w:pPr>
              <w:spacing w:line="240" w:lineRule="auto"/>
              <w:jc w:val="center"/>
              <w:rPr>
                <w:color w:val="000000"/>
                <w:sz w:val="22"/>
                <w:szCs w:val="22"/>
                <w:lang w:val="uk-UA" w:eastAsia="uk-UA"/>
              </w:rPr>
            </w:pPr>
            <w:r w:rsidRPr="00A00C5D">
              <w:rPr>
                <w:color w:val="000000"/>
                <w:sz w:val="22"/>
                <w:szCs w:val="22"/>
                <w:lang w:val="uk-UA" w:eastAsia="uk-UA"/>
              </w:rPr>
              <w:t>2004</w:t>
            </w:r>
          </w:p>
        </w:tc>
      </w:tr>
      <w:tr w:rsidR="001C76B3" w:rsidRPr="00A00C5D">
        <w:trPr>
          <w:trHeight w:val="286"/>
        </w:trPr>
        <w:tc>
          <w:tcPr>
            <w:tcW w:w="0" w:type="auto"/>
          </w:tcPr>
          <w:p w:rsidR="001C76B3" w:rsidRPr="00A00C5D" w:rsidRDefault="001C76B3" w:rsidP="00A00C5D">
            <w:pPr>
              <w:spacing w:line="240" w:lineRule="auto"/>
              <w:rPr>
                <w:color w:val="000000"/>
                <w:sz w:val="22"/>
                <w:szCs w:val="22"/>
                <w:lang w:val="uk-UA" w:eastAsia="uk-UA"/>
              </w:rPr>
            </w:pPr>
            <w:r w:rsidRPr="00A00C5D">
              <w:rPr>
                <w:color w:val="000000"/>
                <w:sz w:val="22"/>
                <w:szCs w:val="22"/>
                <w:lang w:val="uk-UA" w:eastAsia="uk-UA"/>
              </w:rPr>
              <w:t xml:space="preserve">Загальна кількість перевізників автомобільним транспортом, (од.) </w:t>
            </w:r>
          </w:p>
        </w:tc>
        <w:tc>
          <w:tcPr>
            <w:tcW w:w="0" w:type="auto"/>
            <w:vAlign w:val="center"/>
          </w:tcPr>
          <w:p w:rsidR="001C76B3" w:rsidRPr="00A00C5D" w:rsidRDefault="001C76B3" w:rsidP="00A00C5D">
            <w:pPr>
              <w:spacing w:line="240" w:lineRule="auto"/>
              <w:jc w:val="center"/>
              <w:rPr>
                <w:color w:val="000000"/>
                <w:sz w:val="22"/>
                <w:szCs w:val="22"/>
                <w:lang w:val="uk-UA" w:eastAsia="uk-UA"/>
              </w:rPr>
            </w:pPr>
            <w:r w:rsidRPr="00A00C5D">
              <w:rPr>
                <w:color w:val="000000"/>
                <w:sz w:val="22"/>
                <w:szCs w:val="22"/>
                <w:lang w:val="uk-UA" w:eastAsia="uk-UA"/>
              </w:rPr>
              <w:t>6</w:t>
            </w:r>
          </w:p>
        </w:tc>
        <w:tc>
          <w:tcPr>
            <w:tcW w:w="0" w:type="auto"/>
            <w:vAlign w:val="center"/>
          </w:tcPr>
          <w:p w:rsidR="001C76B3" w:rsidRPr="00A00C5D" w:rsidRDefault="001C76B3" w:rsidP="00A00C5D">
            <w:pPr>
              <w:spacing w:line="240" w:lineRule="auto"/>
              <w:jc w:val="center"/>
              <w:rPr>
                <w:color w:val="000000"/>
                <w:sz w:val="22"/>
                <w:szCs w:val="22"/>
                <w:lang w:val="uk-UA" w:eastAsia="uk-UA"/>
              </w:rPr>
            </w:pPr>
            <w:r w:rsidRPr="00A00C5D">
              <w:rPr>
                <w:color w:val="000000"/>
                <w:sz w:val="22"/>
                <w:szCs w:val="22"/>
                <w:lang w:val="uk-UA" w:eastAsia="uk-UA"/>
              </w:rPr>
              <w:t>6</w:t>
            </w:r>
          </w:p>
        </w:tc>
        <w:tc>
          <w:tcPr>
            <w:tcW w:w="0" w:type="auto"/>
            <w:vAlign w:val="center"/>
          </w:tcPr>
          <w:p w:rsidR="001C76B3" w:rsidRPr="00A00C5D" w:rsidRDefault="001C76B3" w:rsidP="00A00C5D">
            <w:pPr>
              <w:spacing w:line="240" w:lineRule="auto"/>
              <w:jc w:val="center"/>
              <w:rPr>
                <w:color w:val="000000"/>
                <w:sz w:val="22"/>
                <w:szCs w:val="22"/>
                <w:lang w:val="uk-UA" w:eastAsia="uk-UA"/>
              </w:rPr>
            </w:pPr>
            <w:r w:rsidRPr="00A00C5D">
              <w:rPr>
                <w:color w:val="000000"/>
                <w:sz w:val="22"/>
                <w:szCs w:val="22"/>
                <w:lang w:val="uk-UA" w:eastAsia="uk-UA"/>
              </w:rPr>
              <w:t>6</w:t>
            </w:r>
          </w:p>
        </w:tc>
        <w:tc>
          <w:tcPr>
            <w:tcW w:w="0" w:type="auto"/>
            <w:vAlign w:val="center"/>
          </w:tcPr>
          <w:p w:rsidR="001C76B3" w:rsidRPr="00A00C5D" w:rsidRDefault="001C76B3" w:rsidP="00A00C5D">
            <w:pPr>
              <w:spacing w:line="240" w:lineRule="auto"/>
              <w:jc w:val="center"/>
              <w:rPr>
                <w:color w:val="000000"/>
                <w:sz w:val="22"/>
                <w:szCs w:val="22"/>
                <w:lang w:val="uk-UA" w:eastAsia="uk-UA"/>
              </w:rPr>
            </w:pPr>
            <w:r w:rsidRPr="00A00C5D">
              <w:rPr>
                <w:color w:val="000000"/>
                <w:sz w:val="22"/>
                <w:szCs w:val="22"/>
                <w:lang w:val="uk-UA" w:eastAsia="uk-UA"/>
              </w:rPr>
              <w:t>7</w:t>
            </w:r>
          </w:p>
        </w:tc>
        <w:tc>
          <w:tcPr>
            <w:tcW w:w="0" w:type="auto"/>
            <w:vAlign w:val="center"/>
          </w:tcPr>
          <w:p w:rsidR="001C76B3" w:rsidRPr="00A00C5D" w:rsidRDefault="001C76B3" w:rsidP="00A00C5D">
            <w:pPr>
              <w:spacing w:line="240" w:lineRule="auto"/>
              <w:jc w:val="center"/>
              <w:rPr>
                <w:color w:val="000000"/>
                <w:sz w:val="22"/>
                <w:szCs w:val="22"/>
                <w:lang w:val="uk-UA" w:eastAsia="uk-UA"/>
              </w:rPr>
            </w:pPr>
            <w:r w:rsidRPr="00A00C5D">
              <w:rPr>
                <w:color w:val="000000"/>
                <w:sz w:val="22"/>
                <w:szCs w:val="22"/>
                <w:lang w:val="uk-UA" w:eastAsia="uk-UA"/>
              </w:rPr>
              <w:t>7</w:t>
            </w:r>
          </w:p>
        </w:tc>
      </w:tr>
      <w:tr w:rsidR="001C76B3" w:rsidRPr="00A00C5D">
        <w:trPr>
          <w:trHeight w:val="158"/>
        </w:trPr>
        <w:tc>
          <w:tcPr>
            <w:tcW w:w="0" w:type="auto"/>
            <w:shd w:val="clear" w:color="auto" w:fill="D9E2F3"/>
          </w:tcPr>
          <w:p w:rsidR="001C76B3" w:rsidRPr="00A00C5D" w:rsidRDefault="001C76B3" w:rsidP="00A00C5D">
            <w:pPr>
              <w:spacing w:line="240" w:lineRule="auto"/>
              <w:rPr>
                <w:color w:val="000000"/>
                <w:sz w:val="22"/>
                <w:szCs w:val="22"/>
                <w:lang w:val="uk-UA" w:eastAsia="uk-UA"/>
              </w:rPr>
            </w:pPr>
            <w:r w:rsidRPr="00A00C5D">
              <w:rPr>
                <w:color w:val="000000"/>
                <w:sz w:val="22"/>
                <w:szCs w:val="22"/>
                <w:lang w:val="uk-UA" w:eastAsia="uk-UA"/>
              </w:rPr>
              <w:t>Структура парку пасажирського рухомого складу:</w:t>
            </w:r>
          </w:p>
        </w:tc>
        <w:tc>
          <w:tcPr>
            <w:tcW w:w="0" w:type="auto"/>
            <w:gridSpan w:val="5"/>
            <w:shd w:val="clear" w:color="auto" w:fill="D9E2F3"/>
            <w:vAlign w:val="center"/>
          </w:tcPr>
          <w:p w:rsidR="001C76B3" w:rsidRPr="00A00C5D" w:rsidRDefault="001C76B3" w:rsidP="00A00C5D">
            <w:pPr>
              <w:spacing w:line="240" w:lineRule="auto"/>
              <w:jc w:val="center"/>
              <w:rPr>
                <w:color w:val="000000"/>
                <w:sz w:val="22"/>
                <w:szCs w:val="22"/>
                <w:lang w:val="uk-UA" w:eastAsia="uk-UA"/>
              </w:rPr>
            </w:pPr>
          </w:p>
        </w:tc>
      </w:tr>
      <w:tr w:rsidR="001C76B3" w:rsidRPr="00A00C5D">
        <w:trPr>
          <w:trHeight w:val="252"/>
        </w:trPr>
        <w:tc>
          <w:tcPr>
            <w:tcW w:w="0" w:type="auto"/>
          </w:tcPr>
          <w:p w:rsidR="001C76B3" w:rsidRPr="00A00C5D" w:rsidRDefault="001C76B3" w:rsidP="00A00C5D">
            <w:pPr>
              <w:spacing w:line="240" w:lineRule="auto"/>
              <w:rPr>
                <w:color w:val="000000"/>
                <w:sz w:val="22"/>
                <w:szCs w:val="22"/>
                <w:lang w:val="uk-UA" w:eastAsia="uk-UA"/>
              </w:rPr>
            </w:pPr>
            <w:r w:rsidRPr="00A00C5D">
              <w:rPr>
                <w:color w:val="000000"/>
                <w:sz w:val="22"/>
                <w:szCs w:val="22"/>
                <w:lang w:val="uk-UA" w:eastAsia="uk-UA"/>
              </w:rPr>
              <w:t>Міські пасажирські автобуси (всіх перевізників, незалежно від форм власності), з них</w:t>
            </w:r>
          </w:p>
        </w:tc>
        <w:tc>
          <w:tcPr>
            <w:tcW w:w="0" w:type="auto"/>
            <w:vAlign w:val="center"/>
          </w:tcPr>
          <w:p w:rsidR="001C76B3" w:rsidRPr="00A00C5D" w:rsidRDefault="001C76B3" w:rsidP="00A00C5D">
            <w:pPr>
              <w:spacing w:line="240" w:lineRule="auto"/>
              <w:jc w:val="center"/>
              <w:rPr>
                <w:color w:val="000000"/>
                <w:sz w:val="22"/>
                <w:szCs w:val="22"/>
                <w:lang w:val="uk-UA" w:eastAsia="uk-UA"/>
              </w:rPr>
            </w:pPr>
            <w:r w:rsidRPr="00A00C5D">
              <w:rPr>
                <w:color w:val="000000"/>
                <w:sz w:val="22"/>
                <w:szCs w:val="22"/>
                <w:lang w:val="uk-UA" w:eastAsia="uk-UA"/>
              </w:rPr>
              <w:t>24</w:t>
            </w:r>
          </w:p>
        </w:tc>
        <w:tc>
          <w:tcPr>
            <w:tcW w:w="0" w:type="auto"/>
            <w:vAlign w:val="center"/>
          </w:tcPr>
          <w:p w:rsidR="001C76B3" w:rsidRPr="00A00C5D" w:rsidRDefault="001C76B3" w:rsidP="00A00C5D">
            <w:pPr>
              <w:spacing w:line="240" w:lineRule="auto"/>
              <w:jc w:val="center"/>
              <w:rPr>
                <w:color w:val="000000"/>
                <w:sz w:val="22"/>
                <w:szCs w:val="22"/>
                <w:lang w:val="uk-UA" w:eastAsia="uk-UA"/>
              </w:rPr>
            </w:pPr>
            <w:r w:rsidRPr="00A00C5D">
              <w:rPr>
                <w:color w:val="000000"/>
                <w:sz w:val="22"/>
                <w:szCs w:val="22"/>
                <w:lang w:val="uk-UA" w:eastAsia="uk-UA"/>
              </w:rPr>
              <w:t>24</w:t>
            </w:r>
          </w:p>
        </w:tc>
        <w:tc>
          <w:tcPr>
            <w:tcW w:w="0" w:type="auto"/>
            <w:vAlign w:val="center"/>
          </w:tcPr>
          <w:p w:rsidR="001C76B3" w:rsidRPr="00A00C5D" w:rsidRDefault="001C76B3" w:rsidP="00A00C5D">
            <w:pPr>
              <w:spacing w:line="240" w:lineRule="auto"/>
              <w:jc w:val="center"/>
              <w:rPr>
                <w:color w:val="000000"/>
                <w:sz w:val="22"/>
                <w:szCs w:val="22"/>
                <w:lang w:val="uk-UA" w:eastAsia="uk-UA"/>
              </w:rPr>
            </w:pPr>
            <w:r w:rsidRPr="00A00C5D">
              <w:rPr>
                <w:color w:val="000000"/>
                <w:sz w:val="22"/>
                <w:szCs w:val="22"/>
                <w:lang w:val="uk-UA" w:eastAsia="uk-UA"/>
              </w:rPr>
              <w:t>24</w:t>
            </w:r>
          </w:p>
        </w:tc>
        <w:tc>
          <w:tcPr>
            <w:tcW w:w="0" w:type="auto"/>
            <w:vAlign w:val="center"/>
          </w:tcPr>
          <w:p w:rsidR="001C76B3" w:rsidRPr="00A00C5D" w:rsidRDefault="001C76B3" w:rsidP="00A00C5D">
            <w:pPr>
              <w:spacing w:line="240" w:lineRule="auto"/>
              <w:jc w:val="center"/>
              <w:rPr>
                <w:color w:val="000000"/>
                <w:sz w:val="22"/>
                <w:szCs w:val="22"/>
                <w:lang w:val="uk-UA" w:eastAsia="uk-UA"/>
              </w:rPr>
            </w:pPr>
            <w:r w:rsidRPr="00A00C5D">
              <w:rPr>
                <w:color w:val="000000"/>
                <w:sz w:val="22"/>
                <w:szCs w:val="22"/>
                <w:lang w:val="uk-UA" w:eastAsia="uk-UA"/>
              </w:rPr>
              <w:t>21</w:t>
            </w:r>
          </w:p>
        </w:tc>
        <w:tc>
          <w:tcPr>
            <w:tcW w:w="0" w:type="auto"/>
            <w:vAlign w:val="center"/>
          </w:tcPr>
          <w:p w:rsidR="001C76B3" w:rsidRPr="00A00C5D" w:rsidRDefault="001C76B3" w:rsidP="00A00C5D">
            <w:pPr>
              <w:spacing w:line="240" w:lineRule="auto"/>
              <w:jc w:val="center"/>
              <w:rPr>
                <w:color w:val="000000"/>
                <w:sz w:val="22"/>
                <w:szCs w:val="22"/>
                <w:lang w:val="uk-UA" w:eastAsia="uk-UA"/>
              </w:rPr>
            </w:pPr>
            <w:r w:rsidRPr="00A00C5D">
              <w:rPr>
                <w:color w:val="000000"/>
                <w:sz w:val="22"/>
                <w:szCs w:val="22"/>
                <w:lang w:val="uk-UA" w:eastAsia="uk-UA"/>
              </w:rPr>
              <w:t>21</w:t>
            </w:r>
          </w:p>
        </w:tc>
      </w:tr>
      <w:tr w:rsidR="001C76B3" w:rsidRPr="00A00C5D">
        <w:trPr>
          <w:trHeight w:val="332"/>
        </w:trPr>
        <w:tc>
          <w:tcPr>
            <w:tcW w:w="0" w:type="auto"/>
            <w:shd w:val="clear" w:color="auto" w:fill="D9E2F3"/>
          </w:tcPr>
          <w:p w:rsidR="001C76B3" w:rsidRPr="00A00C5D" w:rsidRDefault="001C76B3" w:rsidP="00A00C5D">
            <w:pPr>
              <w:spacing w:line="240" w:lineRule="auto"/>
              <w:rPr>
                <w:color w:val="000000"/>
                <w:sz w:val="22"/>
                <w:szCs w:val="22"/>
                <w:lang w:val="uk-UA" w:eastAsia="uk-UA"/>
              </w:rPr>
            </w:pPr>
            <w:r w:rsidRPr="00A00C5D">
              <w:rPr>
                <w:color w:val="000000"/>
                <w:sz w:val="22"/>
                <w:szCs w:val="22"/>
                <w:lang w:val="uk-UA" w:eastAsia="uk-UA"/>
              </w:rPr>
              <w:t>- з дизельними двигунами</w:t>
            </w:r>
          </w:p>
        </w:tc>
        <w:tc>
          <w:tcPr>
            <w:tcW w:w="0" w:type="auto"/>
            <w:shd w:val="clear" w:color="auto" w:fill="D9E2F3"/>
            <w:vAlign w:val="center"/>
          </w:tcPr>
          <w:p w:rsidR="001C76B3" w:rsidRPr="00A00C5D" w:rsidRDefault="001C76B3" w:rsidP="00A00C5D">
            <w:pPr>
              <w:spacing w:line="240" w:lineRule="auto"/>
              <w:jc w:val="center"/>
              <w:rPr>
                <w:lang w:val="uk-UA" w:eastAsia="uk-UA"/>
              </w:rPr>
            </w:pPr>
            <w:r w:rsidRPr="00A00C5D">
              <w:rPr>
                <w:color w:val="000000"/>
                <w:sz w:val="22"/>
                <w:szCs w:val="22"/>
                <w:lang w:val="uk-UA" w:eastAsia="uk-UA"/>
              </w:rPr>
              <w:t>7</w:t>
            </w:r>
          </w:p>
        </w:tc>
        <w:tc>
          <w:tcPr>
            <w:tcW w:w="0" w:type="auto"/>
            <w:shd w:val="clear" w:color="auto" w:fill="D9E2F3"/>
            <w:vAlign w:val="center"/>
          </w:tcPr>
          <w:p w:rsidR="001C76B3" w:rsidRPr="00A00C5D" w:rsidRDefault="001C76B3" w:rsidP="00A00C5D">
            <w:pPr>
              <w:spacing w:line="240" w:lineRule="auto"/>
              <w:jc w:val="center"/>
              <w:rPr>
                <w:lang w:val="uk-UA" w:eastAsia="uk-UA"/>
              </w:rPr>
            </w:pPr>
            <w:r w:rsidRPr="00A00C5D">
              <w:rPr>
                <w:color w:val="000000"/>
                <w:sz w:val="22"/>
                <w:szCs w:val="22"/>
                <w:lang w:val="uk-UA" w:eastAsia="uk-UA"/>
              </w:rPr>
              <w:t>7</w:t>
            </w:r>
          </w:p>
        </w:tc>
        <w:tc>
          <w:tcPr>
            <w:tcW w:w="0" w:type="auto"/>
            <w:shd w:val="clear" w:color="auto" w:fill="D9E2F3"/>
            <w:vAlign w:val="center"/>
          </w:tcPr>
          <w:p w:rsidR="001C76B3" w:rsidRPr="00A00C5D" w:rsidRDefault="001C76B3" w:rsidP="00A00C5D">
            <w:pPr>
              <w:spacing w:line="240" w:lineRule="auto"/>
              <w:jc w:val="center"/>
              <w:rPr>
                <w:lang w:val="uk-UA" w:eastAsia="uk-UA"/>
              </w:rPr>
            </w:pPr>
            <w:r w:rsidRPr="00A00C5D">
              <w:rPr>
                <w:color w:val="000000"/>
                <w:sz w:val="22"/>
                <w:szCs w:val="22"/>
                <w:lang w:val="uk-UA" w:eastAsia="uk-UA"/>
              </w:rPr>
              <w:t>7</w:t>
            </w:r>
          </w:p>
        </w:tc>
        <w:tc>
          <w:tcPr>
            <w:tcW w:w="0" w:type="auto"/>
            <w:shd w:val="clear" w:color="auto" w:fill="D9E2F3"/>
            <w:vAlign w:val="center"/>
          </w:tcPr>
          <w:p w:rsidR="001C76B3" w:rsidRPr="00A00C5D" w:rsidRDefault="001C76B3" w:rsidP="00A00C5D">
            <w:pPr>
              <w:spacing w:line="240" w:lineRule="auto"/>
              <w:jc w:val="center"/>
              <w:rPr>
                <w:color w:val="000000"/>
                <w:sz w:val="22"/>
                <w:szCs w:val="22"/>
                <w:lang w:val="uk-UA" w:eastAsia="uk-UA"/>
              </w:rPr>
            </w:pPr>
            <w:r w:rsidRPr="00A00C5D">
              <w:rPr>
                <w:color w:val="000000"/>
                <w:sz w:val="22"/>
                <w:szCs w:val="22"/>
                <w:lang w:val="uk-UA" w:eastAsia="uk-UA"/>
              </w:rPr>
              <w:t>7</w:t>
            </w:r>
          </w:p>
        </w:tc>
        <w:tc>
          <w:tcPr>
            <w:tcW w:w="0" w:type="auto"/>
            <w:shd w:val="clear" w:color="auto" w:fill="D9E2F3"/>
            <w:vAlign w:val="center"/>
          </w:tcPr>
          <w:p w:rsidR="001C76B3" w:rsidRPr="00A00C5D" w:rsidRDefault="001C76B3" w:rsidP="00A00C5D">
            <w:pPr>
              <w:spacing w:line="240" w:lineRule="auto"/>
              <w:jc w:val="center"/>
              <w:rPr>
                <w:color w:val="000000"/>
                <w:sz w:val="22"/>
                <w:szCs w:val="22"/>
                <w:lang w:val="uk-UA" w:eastAsia="uk-UA"/>
              </w:rPr>
            </w:pPr>
            <w:r w:rsidRPr="00A00C5D">
              <w:rPr>
                <w:color w:val="000000"/>
                <w:sz w:val="22"/>
                <w:szCs w:val="22"/>
                <w:lang w:val="uk-UA" w:eastAsia="uk-UA"/>
              </w:rPr>
              <w:t>7</w:t>
            </w:r>
          </w:p>
        </w:tc>
      </w:tr>
      <w:tr w:rsidR="001C76B3" w:rsidRPr="00A00C5D">
        <w:trPr>
          <w:trHeight w:val="332"/>
        </w:trPr>
        <w:tc>
          <w:tcPr>
            <w:tcW w:w="0" w:type="auto"/>
          </w:tcPr>
          <w:p w:rsidR="001C76B3" w:rsidRPr="00A00C5D" w:rsidRDefault="001C76B3" w:rsidP="00A00C5D">
            <w:pPr>
              <w:spacing w:line="240" w:lineRule="auto"/>
              <w:rPr>
                <w:color w:val="000000"/>
                <w:sz w:val="22"/>
                <w:szCs w:val="22"/>
                <w:lang w:val="uk-UA" w:eastAsia="uk-UA"/>
              </w:rPr>
            </w:pPr>
            <w:r w:rsidRPr="00A00C5D">
              <w:rPr>
                <w:color w:val="000000"/>
                <w:sz w:val="22"/>
                <w:szCs w:val="22"/>
                <w:lang w:val="uk-UA" w:eastAsia="uk-UA"/>
              </w:rPr>
              <w:t>- на скрапленому газі</w:t>
            </w:r>
          </w:p>
        </w:tc>
        <w:tc>
          <w:tcPr>
            <w:tcW w:w="0" w:type="auto"/>
            <w:vAlign w:val="center"/>
          </w:tcPr>
          <w:p w:rsidR="001C76B3" w:rsidRPr="00A00C5D" w:rsidRDefault="001C76B3" w:rsidP="00A00C5D">
            <w:pPr>
              <w:spacing w:line="240" w:lineRule="auto"/>
              <w:jc w:val="center"/>
              <w:rPr>
                <w:color w:val="000000"/>
                <w:sz w:val="22"/>
                <w:szCs w:val="22"/>
                <w:lang w:val="uk-UA" w:eastAsia="uk-UA"/>
              </w:rPr>
            </w:pPr>
            <w:r w:rsidRPr="00A00C5D">
              <w:rPr>
                <w:color w:val="000000"/>
                <w:sz w:val="22"/>
                <w:szCs w:val="22"/>
                <w:lang w:val="uk-UA" w:eastAsia="uk-UA"/>
              </w:rPr>
              <w:t>17</w:t>
            </w:r>
          </w:p>
        </w:tc>
        <w:tc>
          <w:tcPr>
            <w:tcW w:w="0" w:type="auto"/>
            <w:vAlign w:val="center"/>
          </w:tcPr>
          <w:p w:rsidR="001C76B3" w:rsidRPr="00A00C5D" w:rsidRDefault="001C76B3" w:rsidP="00A00C5D">
            <w:pPr>
              <w:spacing w:line="240" w:lineRule="auto"/>
              <w:jc w:val="center"/>
              <w:rPr>
                <w:color w:val="000000"/>
                <w:sz w:val="22"/>
                <w:szCs w:val="22"/>
                <w:lang w:val="uk-UA" w:eastAsia="uk-UA"/>
              </w:rPr>
            </w:pPr>
            <w:r w:rsidRPr="00A00C5D">
              <w:rPr>
                <w:color w:val="000000"/>
                <w:sz w:val="22"/>
                <w:szCs w:val="22"/>
                <w:lang w:val="uk-UA" w:eastAsia="uk-UA"/>
              </w:rPr>
              <w:t>17</w:t>
            </w:r>
          </w:p>
        </w:tc>
        <w:tc>
          <w:tcPr>
            <w:tcW w:w="0" w:type="auto"/>
            <w:vAlign w:val="center"/>
          </w:tcPr>
          <w:p w:rsidR="001C76B3" w:rsidRPr="00A00C5D" w:rsidRDefault="001C76B3" w:rsidP="00A00C5D">
            <w:pPr>
              <w:spacing w:line="240" w:lineRule="auto"/>
              <w:jc w:val="center"/>
              <w:rPr>
                <w:color w:val="000000"/>
                <w:sz w:val="22"/>
                <w:szCs w:val="22"/>
                <w:lang w:val="uk-UA" w:eastAsia="uk-UA"/>
              </w:rPr>
            </w:pPr>
            <w:r w:rsidRPr="00A00C5D">
              <w:rPr>
                <w:color w:val="000000"/>
                <w:sz w:val="22"/>
                <w:szCs w:val="22"/>
                <w:lang w:val="uk-UA" w:eastAsia="uk-UA"/>
              </w:rPr>
              <w:t>17</w:t>
            </w:r>
          </w:p>
        </w:tc>
        <w:tc>
          <w:tcPr>
            <w:tcW w:w="0" w:type="auto"/>
            <w:vAlign w:val="center"/>
          </w:tcPr>
          <w:p w:rsidR="001C76B3" w:rsidRPr="00A00C5D" w:rsidRDefault="001C76B3" w:rsidP="00A00C5D">
            <w:pPr>
              <w:spacing w:line="240" w:lineRule="auto"/>
              <w:jc w:val="center"/>
              <w:rPr>
                <w:color w:val="000000"/>
                <w:sz w:val="22"/>
                <w:szCs w:val="22"/>
                <w:lang w:val="uk-UA" w:eastAsia="uk-UA"/>
              </w:rPr>
            </w:pPr>
            <w:r w:rsidRPr="00A00C5D">
              <w:rPr>
                <w:color w:val="000000"/>
                <w:sz w:val="22"/>
                <w:szCs w:val="22"/>
                <w:lang w:val="uk-UA" w:eastAsia="uk-UA"/>
              </w:rPr>
              <w:t>14</w:t>
            </w:r>
          </w:p>
        </w:tc>
        <w:tc>
          <w:tcPr>
            <w:tcW w:w="0" w:type="auto"/>
            <w:vAlign w:val="center"/>
          </w:tcPr>
          <w:p w:rsidR="001C76B3" w:rsidRPr="00A00C5D" w:rsidRDefault="001C76B3" w:rsidP="00A00C5D">
            <w:pPr>
              <w:spacing w:line="240" w:lineRule="auto"/>
              <w:jc w:val="center"/>
              <w:rPr>
                <w:color w:val="000000"/>
                <w:sz w:val="22"/>
                <w:szCs w:val="22"/>
                <w:lang w:val="uk-UA" w:eastAsia="uk-UA"/>
              </w:rPr>
            </w:pPr>
            <w:r w:rsidRPr="00A00C5D">
              <w:rPr>
                <w:color w:val="000000"/>
                <w:sz w:val="22"/>
                <w:szCs w:val="22"/>
                <w:lang w:val="uk-UA" w:eastAsia="uk-UA"/>
              </w:rPr>
              <w:t>14</w:t>
            </w:r>
          </w:p>
        </w:tc>
      </w:tr>
    </w:tbl>
    <w:p w:rsidR="001C76B3" w:rsidRPr="00B61394" w:rsidRDefault="001C76B3" w:rsidP="007F260F">
      <w:pPr>
        <w:spacing w:line="276" w:lineRule="auto"/>
        <w:ind w:firstLine="570"/>
        <w:rPr>
          <w:color w:val="000000"/>
          <w:lang w:val="uk-UA" w:eastAsia="uk-UA"/>
        </w:rPr>
      </w:pPr>
    </w:p>
    <w:p w:rsidR="001C76B3" w:rsidRPr="00B61394" w:rsidRDefault="001C76B3" w:rsidP="00BB1A51">
      <w:pPr>
        <w:spacing w:line="276" w:lineRule="auto"/>
        <w:ind w:firstLine="709"/>
        <w:rPr>
          <w:color w:val="000000"/>
          <w:lang w:val="uk-UA" w:eastAsia="uk-UA"/>
        </w:rPr>
      </w:pPr>
      <w:r w:rsidRPr="00B61394">
        <w:rPr>
          <w:color w:val="000000"/>
          <w:lang w:val="uk-UA" w:eastAsia="uk-UA"/>
        </w:rPr>
        <w:t>Загалом за 2016 рік на пасажирські перевезення було витрачено:</w:t>
      </w:r>
    </w:p>
    <w:p w:rsidR="001C76B3" w:rsidRPr="00B61394" w:rsidRDefault="001C76B3" w:rsidP="00BB1A51">
      <w:pPr>
        <w:pStyle w:val="ListParagraph"/>
        <w:numPr>
          <w:ilvl w:val="0"/>
          <w:numId w:val="3"/>
        </w:numPr>
        <w:spacing w:line="276" w:lineRule="auto"/>
        <w:ind w:left="-142" w:firstLine="709"/>
        <w:rPr>
          <w:color w:val="000000"/>
          <w:lang w:val="uk-UA" w:eastAsia="uk-UA"/>
        </w:rPr>
      </w:pPr>
      <w:r w:rsidRPr="00B61394">
        <w:rPr>
          <w:color w:val="000000"/>
          <w:lang w:val="uk-UA" w:eastAsia="uk-UA"/>
        </w:rPr>
        <w:t>50,78 тис. л дизельного палива;</w:t>
      </w:r>
    </w:p>
    <w:p w:rsidR="001C76B3" w:rsidRPr="00B61394" w:rsidRDefault="001C76B3" w:rsidP="006C42BD">
      <w:pPr>
        <w:pStyle w:val="ListParagraph"/>
        <w:numPr>
          <w:ilvl w:val="0"/>
          <w:numId w:val="3"/>
        </w:numPr>
        <w:spacing w:line="276" w:lineRule="auto"/>
        <w:ind w:left="-142" w:firstLine="709"/>
        <w:rPr>
          <w:color w:val="000000"/>
          <w:lang w:val="uk-UA" w:eastAsia="uk-UA"/>
        </w:rPr>
      </w:pPr>
      <w:r w:rsidRPr="00B61394">
        <w:rPr>
          <w:color w:val="000000"/>
          <w:lang w:val="uk-UA" w:eastAsia="uk-UA"/>
        </w:rPr>
        <w:t>129,50 тис. л скрапленого газу.</w:t>
      </w:r>
    </w:p>
    <w:p w:rsidR="001C76B3" w:rsidRPr="00B61394" w:rsidRDefault="001C76B3" w:rsidP="006C42BD">
      <w:pPr>
        <w:pStyle w:val="ListParagraph"/>
        <w:spacing w:line="240" w:lineRule="auto"/>
        <w:ind w:left="0"/>
        <w:jc w:val="right"/>
        <w:rPr>
          <w:lang w:val="uk-UA" w:eastAsia="uk-UA"/>
        </w:rPr>
      </w:pPr>
      <w:r w:rsidRPr="00B61394">
        <w:rPr>
          <w:lang w:val="uk-UA" w:eastAsia="uk-UA"/>
        </w:rPr>
        <w:t>Таблиця 2.21</w:t>
      </w:r>
    </w:p>
    <w:p w:rsidR="001C76B3" w:rsidRPr="00B61394" w:rsidRDefault="001C76B3" w:rsidP="006C42BD">
      <w:pPr>
        <w:pStyle w:val="ListParagraph"/>
        <w:spacing w:line="276" w:lineRule="auto"/>
        <w:ind w:left="0"/>
        <w:jc w:val="center"/>
        <w:rPr>
          <w:color w:val="000000"/>
          <w:lang w:val="uk-UA" w:eastAsia="uk-UA"/>
        </w:rPr>
      </w:pPr>
      <w:r w:rsidRPr="00B61394">
        <w:rPr>
          <w:color w:val="000000"/>
          <w:lang w:val="uk-UA" w:eastAsia="uk-UA"/>
        </w:rPr>
        <w:t>Споживання ПЕР по пасажирським транспортом</w:t>
      </w:r>
    </w:p>
    <w:tbl>
      <w:tblPr>
        <w:tblW w:w="0" w:type="auto"/>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020"/>
      </w:tblPr>
      <w:tblGrid>
        <w:gridCol w:w="4689"/>
        <w:gridCol w:w="876"/>
        <w:gridCol w:w="876"/>
        <w:gridCol w:w="876"/>
        <w:gridCol w:w="876"/>
        <w:gridCol w:w="876"/>
      </w:tblGrid>
      <w:tr w:rsidR="001C76B3" w:rsidRPr="00A00C5D">
        <w:trPr>
          <w:trHeight w:val="50"/>
          <w:jc w:val="center"/>
        </w:trPr>
        <w:tc>
          <w:tcPr>
            <w:tcW w:w="0" w:type="auto"/>
            <w:vMerge w:val="restart"/>
            <w:tcBorders>
              <w:top w:val="single" w:sz="4" w:space="0" w:color="4472C4"/>
              <w:left w:val="single" w:sz="4" w:space="0" w:color="4472C4"/>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4"/>
                <w:szCs w:val="24"/>
                <w:lang w:val="uk-UA" w:eastAsia="uk-UA"/>
              </w:rPr>
            </w:pPr>
            <w:r w:rsidRPr="00A00C5D">
              <w:rPr>
                <w:b/>
                <w:bCs/>
                <w:color w:val="FFFFFF"/>
                <w:sz w:val="24"/>
                <w:szCs w:val="24"/>
                <w:lang w:val="uk-UA" w:eastAsia="uk-UA"/>
              </w:rPr>
              <w:t>Показник</w:t>
            </w:r>
          </w:p>
        </w:tc>
        <w:tc>
          <w:tcPr>
            <w:tcW w:w="0" w:type="auto"/>
            <w:gridSpan w:val="5"/>
            <w:tcBorders>
              <w:top w:val="single" w:sz="4" w:space="0" w:color="4472C4"/>
              <w:left w:val="nil"/>
              <w:bottom w:val="single" w:sz="4" w:space="0" w:color="4472C4"/>
              <w:right w:val="single" w:sz="4" w:space="0" w:color="4472C4"/>
            </w:tcBorders>
            <w:shd w:val="clear" w:color="auto" w:fill="4472C4"/>
            <w:vAlign w:val="center"/>
          </w:tcPr>
          <w:p w:rsidR="001C76B3" w:rsidRPr="00A00C5D" w:rsidRDefault="001C76B3" w:rsidP="00A00C5D">
            <w:pPr>
              <w:spacing w:line="240" w:lineRule="auto"/>
              <w:jc w:val="center"/>
              <w:rPr>
                <w:b/>
                <w:bCs/>
                <w:color w:val="FFFFFF"/>
                <w:sz w:val="24"/>
                <w:szCs w:val="24"/>
                <w:lang w:val="uk-UA" w:eastAsia="uk-UA"/>
              </w:rPr>
            </w:pPr>
            <w:r w:rsidRPr="00A00C5D">
              <w:rPr>
                <w:b/>
                <w:bCs/>
                <w:color w:val="FFFFFF"/>
                <w:sz w:val="24"/>
                <w:szCs w:val="24"/>
                <w:lang w:val="uk-UA" w:eastAsia="uk-UA"/>
              </w:rPr>
              <w:t>Рік</w:t>
            </w:r>
          </w:p>
        </w:tc>
      </w:tr>
      <w:tr w:rsidR="001C76B3" w:rsidRPr="00A00C5D">
        <w:trPr>
          <w:trHeight w:val="50"/>
          <w:jc w:val="center"/>
        </w:trPr>
        <w:tc>
          <w:tcPr>
            <w:tcW w:w="0" w:type="auto"/>
            <w:vMerge/>
            <w:shd w:val="clear" w:color="auto" w:fill="D9E2F3"/>
          </w:tcPr>
          <w:p w:rsidR="001C76B3" w:rsidRPr="00A00C5D" w:rsidRDefault="001C76B3" w:rsidP="00A00C5D">
            <w:pPr>
              <w:spacing w:line="240" w:lineRule="auto"/>
              <w:rPr>
                <w:color w:val="000000"/>
                <w:sz w:val="24"/>
                <w:szCs w:val="24"/>
                <w:lang w:val="uk-UA" w:eastAsia="uk-UA"/>
              </w:rPr>
            </w:pP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2012</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2013</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2014</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2015</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2016</w:t>
            </w:r>
          </w:p>
        </w:tc>
      </w:tr>
      <w:tr w:rsidR="001C76B3" w:rsidRPr="00A00C5D">
        <w:trPr>
          <w:trHeight w:val="286"/>
          <w:jc w:val="center"/>
        </w:trPr>
        <w:tc>
          <w:tcPr>
            <w:tcW w:w="0" w:type="auto"/>
          </w:tcPr>
          <w:p w:rsidR="001C76B3" w:rsidRPr="00A00C5D" w:rsidRDefault="001C76B3" w:rsidP="00A00C5D">
            <w:pPr>
              <w:spacing w:line="240" w:lineRule="auto"/>
              <w:rPr>
                <w:sz w:val="24"/>
                <w:szCs w:val="24"/>
                <w:lang w:val="uk-UA" w:eastAsia="uk-UA"/>
              </w:rPr>
            </w:pPr>
            <w:r w:rsidRPr="00A00C5D">
              <w:rPr>
                <w:sz w:val="24"/>
                <w:szCs w:val="24"/>
                <w:lang w:val="uk-UA" w:eastAsia="uk-UA"/>
              </w:rPr>
              <w:t>Річне споживання дизпалива (тис. л)</w:t>
            </w:r>
          </w:p>
        </w:tc>
        <w:tc>
          <w:tcPr>
            <w:tcW w:w="0" w:type="auto"/>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50,00</w:t>
            </w:r>
          </w:p>
        </w:tc>
        <w:tc>
          <w:tcPr>
            <w:tcW w:w="0" w:type="auto"/>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50,00</w:t>
            </w:r>
          </w:p>
        </w:tc>
        <w:tc>
          <w:tcPr>
            <w:tcW w:w="0" w:type="auto"/>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50,00</w:t>
            </w:r>
          </w:p>
        </w:tc>
        <w:tc>
          <w:tcPr>
            <w:tcW w:w="0" w:type="auto"/>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50,78</w:t>
            </w:r>
          </w:p>
        </w:tc>
        <w:tc>
          <w:tcPr>
            <w:tcW w:w="0" w:type="auto"/>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50,78</w:t>
            </w:r>
          </w:p>
        </w:tc>
      </w:tr>
      <w:tr w:rsidR="001C76B3" w:rsidRPr="00A00C5D">
        <w:trPr>
          <w:trHeight w:val="286"/>
          <w:jc w:val="center"/>
        </w:trPr>
        <w:tc>
          <w:tcPr>
            <w:tcW w:w="0" w:type="auto"/>
            <w:shd w:val="clear" w:color="auto" w:fill="D9E2F3"/>
          </w:tcPr>
          <w:p w:rsidR="001C76B3" w:rsidRPr="00A00C5D" w:rsidRDefault="001C76B3" w:rsidP="00A00C5D">
            <w:pPr>
              <w:spacing w:line="240" w:lineRule="auto"/>
              <w:rPr>
                <w:sz w:val="24"/>
                <w:szCs w:val="24"/>
                <w:lang w:val="uk-UA" w:eastAsia="uk-UA"/>
              </w:rPr>
            </w:pPr>
            <w:r w:rsidRPr="00A00C5D">
              <w:rPr>
                <w:sz w:val="24"/>
                <w:szCs w:val="24"/>
                <w:lang w:val="uk-UA" w:eastAsia="uk-UA"/>
              </w:rPr>
              <w:t>Річне споживання скрапленого</w:t>
            </w:r>
            <w:r w:rsidRPr="00A00C5D">
              <w:rPr>
                <w:color w:val="000000"/>
                <w:lang w:val="uk-UA" w:eastAsia="uk-UA"/>
              </w:rPr>
              <w:t xml:space="preserve"> </w:t>
            </w:r>
            <w:r w:rsidRPr="00A00C5D">
              <w:rPr>
                <w:sz w:val="24"/>
                <w:szCs w:val="24"/>
                <w:lang w:val="uk-UA" w:eastAsia="uk-UA"/>
              </w:rPr>
              <w:t>газу (тис. л)</w:t>
            </w:r>
          </w:p>
        </w:tc>
        <w:tc>
          <w:tcPr>
            <w:tcW w:w="0" w:type="auto"/>
            <w:shd w:val="clear" w:color="auto" w:fill="D9E2F3"/>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162,22</w:t>
            </w:r>
          </w:p>
        </w:tc>
        <w:tc>
          <w:tcPr>
            <w:tcW w:w="0" w:type="auto"/>
            <w:shd w:val="clear" w:color="auto" w:fill="D9E2F3"/>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162,22</w:t>
            </w:r>
          </w:p>
        </w:tc>
        <w:tc>
          <w:tcPr>
            <w:tcW w:w="0" w:type="auto"/>
            <w:shd w:val="clear" w:color="auto" w:fill="D9E2F3"/>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162,22</w:t>
            </w:r>
          </w:p>
        </w:tc>
        <w:tc>
          <w:tcPr>
            <w:tcW w:w="0" w:type="auto"/>
            <w:shd w:val="clear" w:color="auto" w:fill="D9E2F3"/>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129,50</w:t>
            </w:r>
          </w:p>
        </w:tc>
        <w:tc>
          <w:tcPr>
            <w:tcW w:w="0" w:type="auto"/>
            <w:shd w:val="clear" w:color="auto" w:fill="D9E2F3"/>
          </w:tcPr>
          <w:p w:rsidR="001C76B3" w:rsidRPr="00A00C5D" w:rsidRDefault="001C76B3" w:rsidP="00A00C5D">
            <w:pPr>
              <w:spacing w:line="240" w:lineRule="auto"/>
              <w:jc w:val="center"/>
              <w:rPr>
                <w:sz w:val="24"/>
                <w:szCs w:val="24"/>
                <w:lang w:val="uk-UA" w:eastAsia="uk-UA"/>
              </w:rPr>
            </w:pPr>
            <w:r w:rsidRPr="00A00C5D">
              <w:rPr>
                <w:sz w:val="24"/>
                <w:szCs w:val="24"/>
                <w:lang w:val="uk-UA" w:eastAsia="uk-UA"/>
              </w:rPr>
              <w:t>129,50</w:t>
            </w:r>
          </w:p>
        </w:tc>
      </w:tr>
    </w:tbl>
    <w:p w:rsidR="001C76B3" w:rsidRPr="00B61394" w:rsidRDefault="001C76B3" w:rsidP="006C42BD">
      <w:pPr>
        <w:spacing w:line="276" w:lineRule="auto"/>
        <w:rPr>
          <w:color w:val="000000"/>
          <w:lang w:val="uk-UA" w:eastAsia="uk-UA"/>
        </w:rPr>
      </w:pPr>
    </w:p>
    <w:p w:rsidR="001C76B3" w:rsidRPr="00B61394" w:rsidRDefault="001C76B3" w:rsidP="006C42BD">
      <w:pPr>
        <w:spacing w:line="276" w:lineRule="auto"/>
        <w:rPr>
          <w:color w:val="000000"/>
          <w:lang w:val="uk-UA" w:eastAsia="uk-UA"/>
        </w:rPr>
      </w:pPr>
      <w:r w:rsidRPr="00B61394">
        <w:rPr>
          <w:color w:val="000000"/>
          <w:lang w:val="uk-UA" w:eastAsia="uk-UA"/>
        </w:rPr>
        <w:tab/>
        <w:t>В складі комунального автомобільного транспорту міста знаходиться:</w:t>
      </w:r>
    </w:p>
    <w:p w:rsidR="001C76B3" w:rsidRPr="00B61394" w:rsidRDefault="001C76B3" w:rsidP="008F1A0E">
      <w:pPr>
        <w:pStyle w:val="ListParagraph"/>
        <w:numPr>
          <w:ilvl w:val="0"/>
          <w:numId w:val="7"/>
        </w:numPr>
        <w:spacing w:line="276" w:lineRule="auto"/>
        <w:rPr>
          <w:color w:val="000000"/>
          <w:lang w:val="uk-UA" w:eastAsia="uk-UA"/>
        </w:rPr>
      </w:pPr>
      <w:r w:rsidRPr="00B61394">
        <w:rPr>
          <w:color w:val="000000"/>
          <w:lang w:val="uk-UA" w:eastAsia="uk-UA"/>
        </w:rPr>
        <w:t>4 автомобілі міської ради</w:t>
      </w:r>
    </w:p>
    <w:p w:rsidR="001C76B3" w:rsidRPr="00B61394" w:rsidRDefault="001C76B3" w:rsidP="008F1A0E">
      <w:pPr>
        <w:pStyle w:val="ListParagraph"/>
        <w:numPr>
          <w:ilvl w:val="0"/>
          <w:numId w:val="7"/>
        </w:numPr>
        <w:spacing w:line="276" w:lineRule="auto"/>
        <w:rPr>
          <w:color w:val="000000"/>
          <w:lang w:val="uk-UA" w:eastAsia="uk-UA"/>
        </w:rPr>
      </w:pPr>
      <w:r w:rsidRPr="00B61394">
        <w:rPr>
          <w:color w:val="000000"/>
          <w:lang w:val="uk-UA" w:eastAsia="uk-UA"/>
        </w:rPr>
        <w:t xml:space="preserve">17 автомобілів </w:t>
      </w:r>
    </w:p>
    <w:p w:rsidR="001C76B3" w:rsidRPr="00B61394" w:rsidRDefault="001C76B3" w:rsidP="00BB1A51">
      <w:pPr>
        <w:spacing w:line="276" w:lineRule="auto"/>
        <w:ind w:firstLine="708"/>
        <w:rPr>
          <w:color w:val="000000"/>
          <w:lang w:val="uk-UA" w:eastAsia="uk-UA"/>
        </w:rPr>
      </w:pPr>
      <w:r w:rsidRPr="00B61394">
        <w:rPr>
          <w:color w:val="000000"/>
          <w:lang w:val="uk-UA" w:eastAsia="uk-UA"/>
        </w:rPr>
        <w:t>Станом на 2016 рік у складі комунального автомобільного транспорту міста знаходиться 54 автомобіля, з них:</w:t>
      </w:r>
    </w:p>
    <w:p w:rsidR="001C76B3" w:rsidRPr="00B61394" w:rsidRDefault="001C76B3" w:rsidP="00BB1A51">
      <w:pPr>
        <w:pStyle w:val="ListParagraph"/>
        <w:numPr>
          <w:ilvl w:val="0"/>
          <w:numId w:val="4"/>
        </w:numPr>
        <w:spacing w:line="276" w:lineRule="auto"/>
        <w:rPr>
          <w:color w:val="000000"/>
          <w:lang w:val="uk-UA" w:eastAsia="uk-UA"/>
        </w:rPr>
      </w:pPr>
      <w:r w:rsidRPr="00B61394">
        <w:rPr>
          <w:color w:val="000000"/>
          <w:lang w:val="uk-UA" w:eastAsia="uk-UA"/>
        </w:rPr>
        <w:t>3 з дизельними двигунами</w:t>
      </w:r>
    </w:p>
    <w:p w:rsidR="001C76B3" w:rsidRPr="00B61394" w:rsidRDefault="001C76B3" w:rsidP="00BB1A51">
      <w:pPr>
        <w:pStyle w:val="ListParagraph"/>
        <w:numPr>
          <w:ilvl w:val="0"/>
          <w:numId w:val="4"/>
        </w:numPr>
        <w:spacing w:line="276" w:lineRule="auto"/>
        <w:rPr>
          <w:color w:val="000000"/>
          <w:lang w:val="uk-UA" w:eastAsia="uk-UA"/>
        </w:rPr>
      </w:pPr>
      <w:r w:rsidRPr="00B61394">
        <w:rPr>
          <w:color w:val="000000"/>
          <w:lang w:val="uk-UA" w:eastAsia="uk-UA"/>
        </w:rPr>
        <w:t>31 з бензиновими двигунами</w:t>
      </w:r>
    </w:p>
    <w:p w:rsidR="001C76B3" w:rsidRPr="00B61394" w:rsidRDefault="001C76B3" w:rsidP="00BB1A51">
      <w:pPr>
        <w:pStyle w:val="ListParagraph"/>
        <w:numPr>
          <w:ilvl w:val="0"/>
          <w:numId w:val="4"/>
        </w:numPr>
        <w:spacing w:line="276" w:lineRule="auto"/>
        <w:rPr>
          <w:color w:val="000000"/>
          <w:lang w:val="uk-UA" w:eastAsia="uk-UA"/>
        </w:rPr>
      </w:pPr>
      <w:r w:rsidRPr="00B61394">
        <w:rPr>
          <w:color w:val="000000"/>
          <w:lang w:val="uk-UA" w:eastAsia="uk-UA"/>
        </w:rPr>
        <w:t>20 на скрапленому газі</w:t>
      </w:r>
    </w:p>
    <w:p w:rsidR="001C76B3" w:rsidRPr="00B61394" w:rsidRDefault="001C76B3" w:rsidP="00905EC0">
      <w:pPr>
        <w:spacing w:line="276" w:lineRule="auto"/>
        <w:ind w:left="708"/>
        <w:rPr>
          <w:color w:val="000000"/>
          <w:lang w:val="uk-UA" w:eastAsia="uk-UA"/>
        </w:rPr>
      </w:pPr>
      <w:r w:rsidRPr="00B61394">
        <w:rPr>
          <w:color w:val="000000"/>
          <w:lang w:val="uk-UA" w:eastAsia="uk-UA"/>
        </w:rPr>
        <w:t>За 2016 рік комунальним транспортом було спожито:</w:t>
      </w:r>
    </w:p>
    <w:p w:rsidR="001C76B3" w:rsidRPr="00B61394" w:rsidRDefault="001C76B3" w:rsidP="00905EC0">
      <w:pPr>
        <w:pStyle w:val="ListParagraph"/>
        <w:numPr>
          <w:ilvl w:val="0"/>
          <w:numId w:val="5"/>
        </w:numPr>
        <w:spacing w:line="276" w:lineRule="auto"/>
        <w:rPr>
          <w:color w:val="000000"/>
          <w:lang w:val="uk-UA" w:eastAsia="uk-UA"/>
        </w:rPr>
      </w:pPr>
      <w:r w:rsidRPr="00B61394">
        <w:rPr>
          <w:color w:val="000000"/>
          <w:lang w:val="uk-UA" w:eastAsia="uk-UA"/>
        </w:rPr>
        <w:t>24,2 тис. л бензину</w:t>
      </w:r>
    </w:p>
    <w:p w:rsidR="001C76B3" w:rsidRPr="00B61394" w:rsidRDefault="001C76B3" w:rsidP="00905EC0">
      <w:pPr>
        <w:pStyle w:val="ListParagraph"/>
        <w:numPr>
          <w:ilvl w:val="0"/>
          <w:numId w:val="5"/>
        </w:numPr>
        <w:spacing w:line="276" w:lineRule="auto"/>
        <w:rPr>
          <w:color w:val="000000"/>
          <w:lang w:val="uk-UA" w:eastAsia="uk-UA"/>
        </w:rPr>
      </w:pPr>
      <w:r w:rsidRPr="00B61394">
        <w:rPr>
          <w:color w:val="000000"/>
          <w:lang w:val="uk-UA" w:eastAsia="uk-UA"/>
        </w:rPr>
        <w:t>44,77 тис. л дизельного палива</w:t>
      </w:r>
    </w:p>
    <w:p w:rsidR="001C76B3" w:rsidRPr="00B61394" w:rsidRDefault="001C76B3" w:rsidP="00905EC0">
      <w:pPr>
        <w:pStyle w:val="ListParagraph"/>
        <w:numPr>
          <w:ilvl w:val="0"/>
          <w:numId w:val="5"/>
        </w:numPr>
        <w:spacing w:line="276" w:lineRule="auto"/>
        <w:rPr>
          <w:color w:val="000000"/>
          <w:lang w:val="uk-UA" w:eastAsia="uk-UA"/>
        </w:rPr>
      </w:pPr>
      <w:r w:rsidRPr="00B61394">
        <w:rPr>
          <w:color w:val="000000"/>
          <w:lang w:val="uk-UA" w:eastAsia="uk-UA"/>
        </w:rPr>
        <w:t>36,1 тис. л скрапленого газу</w:t>
      </w:r>
    </w:p>
    <w:p w:rsidR="001C76B3" w:rsidRPr="00B61394" w:rsidRDefault="001C76B3" w:rsidP="003D469C">
      <w:pPr>
        <w:spacing w:line="276" w:lineRule="auto"/>
        <w:ind w:firstLine="360"/>
        <w:rPr>
          <w:color w:val="000000"/>
          <w:lang w:val="uk-UA" w:eastAsia="uk-UA"/>
        </w:rPr>
      </w:pPr>
      <w:r w:rsidRPr="00B61394">
        <w:rPr>
          <w:color w:val="000000"/>
          <w:lang w:val="uk-UA" w:eastAsia="uk-UA"/>
        </w:rPr>
        <w:t>Детальніша інформація щодо комунального транспорту представлена в таблицях 2.22 і 2.23.</w:t>
      </w:r>
    </w:p>
    <w:p w:rsidR="001C76B3" w:rsidRPr="00B61394" w:rsidRDefault="001C76B3" w:rsidP="00A4520B">
      <w:pPr>
        <w:spacing w:line="276" w:lineRule="auto"/>
        <w:rPr>
          <w:color w:val="000000"/>
          <w:lang w:val="uk-UA" w:eastAsia="uk-UA"/>
        </w:rPr>
        <w:sectPr w:rsidR="001C76B3" w:rsidRPr="00B61394" w:rsidSect="00B5387A">
          <w:type w:val="continuous"/>
          <w:pgSz w:w="11906" w:h="16838"/>
          <w:pgMar w:top="851" w:right="851" w:bottom="851" w:left="1418" w:header="709" w:footer="709" w:gutter="0"/>
          <w:cols w:space="708"/>
          <w:docGrid w:linePitch="360"/>
        </w:sectPr>
      </w:pPr>
    </w:p>
    <w:p w:rsidR="001C76B3" w:rsidRPr="00B61394" w:rsidRDefault="001C76B3" w:rsidP="00905EC0">
      <w:pPr>
        <w:pStyle w:val="ListParagraph"/>
        <w:spacing w:line="240" w:lineRule="auto"/>
        <w:ind w:left="0"/>
        <w:jc w:val="right"/>
        <w:rPr>
          <w:lang w:val="uk-UA" w:eastAsia="uk-UA"/>
        </w:rPr>
      </w:pPr>
      <w:r w:rsidRPr="00B61394">
        <w:rPr>
          <w:lang w:val="uk-UA" w:eastAsia="uk-UA"/>
        </w:rPr>
        <w:t>Таблиця 2.22</w:t>
      </w:r>
    </w:p>
    <w:tbl>
      <w:tblPr>
        <w:tblpPr w:leftFromText="180" w:rightFromText="180" w:vertAnchor="page" w:horzAnchor="margin" w:tblpXSpec="center" w:tblpY="2116"/>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0A0"/>
      </w:tblPr>
      <w:tblGrid>
        <w:gridCol w:w="5312"/>
        <w:gridCol w:w="1251"/>
        <w:gridCol w:w="1251"/>
        <w:gridCol w:w="1251"/>
        <w:gridCol w:w="1251"/>
        <w:gridCol w:w="1251"/>
        <w:gridCol w:w="1251"/>
        <w:gridCol w:w="1251"/>
      </w:tblGrid>
      <w:tr w:rsidR="001C76B3" w:rsidRPr="00A00C5D">
        <w:trPr>
          <w:trHeight w:val="20"/>
        </w:trPr>
        <w:tc>
          <w:tcPr>
            <w:tcW w:w="0" w:type="auto"/>
            <w:vMerge w:val="restart"/>
            <w:tcBorders>
              <w:top w:val="single" w:sz="4" w:space="0" w:color="4472C4"/>
              <w:left w:val="single" w:sz="4" w:space="0" w:color="4472C4"/>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2"/>
                <w:szCs w:val="22"/>
                <w:lang w:val="uk-UA"/>
              </w:rPr>
            </w:pPr>
            <w:r w:rsidRPr="00A00C5D">
              <w:rPr>
                <w:color w:val="FFFFFF"/>
                <w:sz w:val="22"/>
                <w:szCs w:val="22"/>
                <w:lang w:val="uk-UA"/>
              </w:rPr>
              <w:t>Параметр</w:t>
            </w:r>
          </w:p>
        </w:tc>
        <w:tc>
          <w:tcPr>
            <w:tcW w:w="0" w:type="auto"/>
            <w:gridSpan w:val="7"/>
            <w:tcBorders>
              <w:top w:val="single" w:sz="4" w:space="0" w:color="4472C4"/>
              <w:left w:val="nil"/>
              <w:bottom w:val="single" w:sz="4" w:space="0" w:color="4472C4"/>
              <w:right w:val="single" w:sz="4" w:space="0" w:color="4472C4"/>
            </w:tcBorders>
            <w:shd w:val="clear" w:color="auto" w:fill="4472C4"/>
            <w:vAlign w:val="center"/>
          </w:tcPr>
          <w:p w:rsidR="001C76B3" w:rsidRPr="00A00C5D" w:rsidRDefault="001C76B3" w:rsidP="00A00C5D">
            <w:pPr>
              <w:spacing w:line="240" w:lineRule="auto"/>
              <w:jc w:val="center"/>
              <w:rPr>
                <w:b/>
                <w:bCs/>
                <w:color w:val="FFFFFF"/>
                <w:sz w:val="22"/>
                <w:szCs w:val="22"/>
                <w:lang w:val="uk-UA"/>
              </w:rPr>
            </w:pPr>
            <w:r w:rsidRPr="00A00C5D">
              <w:rPr>
                <w:color w:val="FFFFFF"/>
                <w:sz w:val="22"/>
                <w:szCs w:val="22"/>
                <w:lang w:val="uk-UA"/>
              </w:rPr>
              <w:t>Рік</w:t>
            </w:r>
          </w:p>
        </w:tc>
      </w:tr>
      <w:tr w:rsidR="001C76B3" w:rsidRPr="00A00C5D">
        <w:trPr>
          <w:trHeight w:val="20"/>
        </w:trPr>
        <w:tc>
          <w:tcPr>
            <w:tcW w:w="0" w:type="auto"/>
            <w:vMerge/>
            <w:shd w:val="clear" w:color="auto" w:fill="D9E2F3"/>
            <w:vAlign w:val="center"/>
          </w:tcPr>
          <w:p w:rsidR="001C76B3" w:rsidRPr="00A00C5D" w:rsidRDefault="001C76B3" w:rsidP="00A00C5D">
            <w:pPr>
              <w:spacing w:line="240" w:lineRule="auto"/>
              <w:jc w:val="center"/>
              <w:rPr>
                <w:b/>
                <w:bCs/>
                <w:sz w:val="22"/>
                <w:szCs w:val="22"/>
                <w:lang w:val="uk-UA"/>
              </w:rPr>
            </w:pP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2010</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2011</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2012</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2013</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2014</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2015</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2016</w:t>
            </w:r>
          </w:p>
        </w:tc>
      </w:tr>
      <w:tr w:rsidR="001C76B3" w:rsidRPr="00A00C5D">
        <w:trPr>
          <w:trHeight w:val="20"/>
        </w:trPr>
        <w:tc>
          <w:tcPr>
            <w:tcW w:w="0" w:type="auto"/>
            <w:gridSpan w:val="8"/>
          </w:tcPr>
          <w:p w:rsidR="001C76B3" w:rsidRPr="00A00C5D" w:rsidRDefault="001C76B3" w:rsidP="00A00C5D">
            <w:pPr>
              <w:spacing w:line="240" w:lineRule="auto"/>
              <w:jc w:val="center"/>
              <w:rPr>
                <w:b/>
                <w:bCs/>
                <w:sz w:val="22"/>
                <w:szCs w:val="22"/>
                <w:lang w:val="uk-UA"/>
              </w:rPr>
            </w:pPr>
            <w:r w:rsidRPr="00A00C5D">
              <w:rPr>
                <w:b/>
                <w:bCs/>
                <w:sz w:val="22"/>
                <w:szCs w:val="22"/>
                <w:lang w:val="uk-UA"/>
              </w:rPr>
              <w:t>Кількість одиниць транспортних засобів на лінії (збирання відходів, міліція, охорона здоров’я, комунальні служби,  автобуси, інше), з них:</w:t>
            </w:r>
          </w:p>
        </w:tc>
      </w:tr>
      <w:tr w:rsidR="001C76B3" w:rsidRPr="00A00C5D">
        <w:trPr>
          <w:trHeight w:val="20"/>
        </w:trPr>
        <w:tc>
          <w:tcPr>
            <w:tcW w:w="0" w:type="auto"/>
            <w:gridSpan w:val="8"/>
            <w:shd w:val="clear" w:color="auto" w:fill="D9E2F3"/>
          </w:tcPr>
          <w:p w:rsidR="001C76B3" w:rsidRPr="00A00C5D" w:rsidRDefault="001C76B3" w:rsidP="00A00C5D">
            <w:pPr>
              <w:spacing w:line="240" w:lineRule="auto"/>
              <w:jc w:val="center"/>
              <w:rPr>
                <w:b/>
                <w:bCs/>
                <w:i/>
                <w:iCs/>
                <w:sz w:val="22"/>
                <w:szCs w:val="22"/>
                <w:lang w:val="uk-UA"/>
              </w:rPr>
            </w:pPr>
            <w:r w:rsidRPr="00A00C5D">
              <w:rPr>
                <w:b/>
                <w:bCs/>
                <w:i/>
                <w:iCs/>
                <w:sz w:val="22"/>
                <w:szCs w:val="22"/>
                <w:lang w:val="uk-UA"/>
              </w:rPr>
              <w:t>Автопарк міської ради та управлінь</w:t>
            </w:r>
          </w:p>
        </w:tc>
      </w:tr>
      <w:tr w:rsidR="001C76B3" w:rsidRPr="00A00C5D">
        <w:trPr>
          <w:trHeight w:val="50"/>
        </w:trPr>
        <w:tc>
          <w:tcPr>
            <w:tcW w:w="0" w:type="auto"/>
          </w:tcPr>
          <w:p w:rsidR="001C76B3" w:rsidRPr="00A00C5D" w:rsidRDefault="001C76B3" w:rsidP="00A00C5D">
            <w:pPr>
              <w:spacing w:line="240" w:lineRule="auto"/>
              <w:rPr>
                <w:b/>
                <w:bCs/>
                <w:sz w:val="22"/>
                <w:szCs w:val="22"/>
                <w:lang w:val="uk-UA"/>
              </w:rPr>
            </w:pPr>
            <w:r w:rsidRPr="00A00C5D">
              <w:rPr>
                <w:sz w:val="22"/>
                <w:szCs w:val="22"/>
                <w:lang w:val="uk-UA"/>
              </w:rPr>
              <w:t>Всього автомобілів, в т.ч.:</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3</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3</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3</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4</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4</w:t>
            </w:r>
          </w:p>
        </w:tc>
      </w:tr>
      <w:tr w:rsidR="001C76B3" w:rsidRPr="00A00C5D">
        <w:trPr>
          <w:trHeight w:val="20"/>
        </w:trPr>
        <w:tc>
          <w:tcPr>
            <w:tcW w:w="0" w:type="auto"/>
            <w:shd w:val="clear" w:color="auto" w:fill="D9E2F3"/>
          </w:tcPr>
          <w:p w:rsidR="001C76B3" w:rsidRPr="00A00C5D" w:rsidRDefault="001C76B3" w:rsidP="00A00C5D">
            <w:pPr>
              <w:spacing w:line="240" w:lineRule="auto"/>
              <w:jc w:val="left"/>
              <w:rPr>
                <w:b/>
                <w:bCs/>
                <w:sz w:val="22"/>
                <w:szCs w:val="22"/>
                <w:lang w:val="uk-UA"/>
              </w:rPr>
            </w:pPr>
            <w:r w:rsidRPr="00A00C5D">
              <w:rPr>
                <w:sz w:val="22"/>
                <w:szCs w:val="22"/>
                <w:lang w:val="uk-UA"/>
              </w:rPr>
              <w:t>- з бензиновими двигунами</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3</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3</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3</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4</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4</w:t>
            </w:r>
          </w:p>
        </w:tc>
      </w:tr>
      <w:tr w:rsidR="001C76B3" w:rsidRPr="00A00C5D">
        <w:trPr>
          <w:trHeight w:val="20"/>
        </w:trPr>
        <w:tc>
          <w:tcPr>
            <w:tcW w:w="0" w:type="auto"/>
            <w:gridSpan w:val="8"/>
          </w:tcPr>
          <w:p w:rsidR="001C76B3" w:rsidRPr="00A00C5D" w:rsidRDefault="001C76B3" w:rsidP="00A00C5D">
            <w:pPr>
              <w:spacing w:line="240" w:lineRule="auto"/>
              <w:jc w:val="center"/>
              <w:rPr>
                <w:b/>
                <w:bCs/>
                <w:i/>
                <w:iCs/>
                <w:sz w:val="22"/>
                <w:szCs w:val="22"/>
                <w:lang w:val="uk-UA"/>
              </w:rPr>
            </w:pPr>
            <w:r w:rsidRPr="00A00C5D">
              <w:rPr>
                <w:b/>
                <w:bCs/>
                <w:i/>
                <w:iCs/>
                <w:sz w:val="22"/>
                <w:szCs w:val="22"/>
                <w:lang w:val="uk-UA"/>
              </w:rPr>
              <w:t>Автопарк житлово-комунальних підприємств (Володимир-Волинське УВКГ)</w:t>
            </w:r>
          </w:p>
        </w:tc>
      </w:tr>
      <w:tr w:rsidR="001C76B3" w:rsidRPr="00A00C5D">
        <w:trPr>
          <w:trHeight w:val="20"/>
        </w:trPr>
        <w:tc>
          <w:tcPr>
            <w:tcW w:w="0" w:type="auto"/>
            <w:shd w:val="clear" w:color="auto" w:fill="D9E2F3"/>
          </w:tcPr>
          <w:p w:rsidR="001C76B3" w:rsidRPr="00A00C5D" w:rsidRDefault="001C76B3" w:rsidP="00A00C5D">
            <w:pPr>
              <w:spacing w:line="240" w:lineRule="auto"/>
              <w:jc w:val="left"/>
              <w:rPr>
                <w:b/>
                <w:bCs/>
                <w:sz w:val="22"/>
                <w:szCs w:val="22"/>
                <w:lang w:val="uk-UA"/>
              </w:rPr>
            </w:pPr>
            <w:r w:rsidRPr="00A00C5D">
              <w:rPr>
                <w:sz w:val="22"/>
                <w:szCs w:val="22"/>
                <w:lang w:val="uk-UA"/>
              </w:rPr>
              <w:t>Всього автомобілів, в т.ч.:</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18</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18</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18</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18</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17</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17</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17</w:t>
            </w:r>
          </w:p>
        </w:tc>
      </w:tr>
      <w:tr w:rsidR="001C76B3" w:rsidRPr="00A00C5D">
        <w:trPr>
          <w:trHeight w:val="20"/>
        </w:trPr>
        <w:tc>
          <w:tcPr>
            <w:tcW w:w="0" w:type="auto"/>
          </w:tcPr>
          <w:p w:rsidR="001C76B3" w:rsidRPr="00A00C5D" w:rsidRDefault="001C76B3" w:rsidP="00A00C5D">
            <w:pPr>
              <w:spacing w:line="240" w:lineRule="auto"/>
              <w:jc w:val="left"/>
              <w:rPr>
                <w:b/>
                <w:bCs/>
                <w:sz w:val="22"/>
                <w:szCs w:val="22"/>
                <w:lang w:val="uk-UA"/>
              </w:rPr>
            </w:pPr>
            <w:r w:rsidRPr="00A00C5D">
              <w:rPr>
                <w:sz w:val="22"/>
                <w:szCs w:val="22"/>
                <w:lang w:val="uk-UA"/>
              </w:rPr>
              <w:t>- з бензиновими двигунами</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7</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7</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7</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7</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6</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6</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6</w:t>
            </w:r>
          </w:p>
        </w:tc>
      </w:tr>
      <w:tr w:rsidR="001C76B3" w:rsidRPr="00A00C5D">
        <w:trPr>
          <w:trHeight w:val="20"/>
        </w:trPr>
        <w:tc>
          <w:tcPr>
            <w:tcW w:w="0" w:type="auto"/>
            <w:shd w:val="clear" w:color="auto" w:fill="D9E2F3"/>
          </w:tcPr>
          <w:p w:rsidR="001C76B3" w:rsidRPr="00A00C5D" w:rsidRDefault="001C76B3" w:rsidP="00A00C5D">
            <w:pPr>
              <w:spacing w:line="240" w:lineRule="auto"/>
              <w:jc w:val="left"/>
              <w:rPr>
                <w:b/>
                <w:bCs/>
                <w:sz w:val="22"/>
                <w:szCs w:val="22"/>
                <w:lang w:val="uk-UA"/>
              </w:rPr>
            </w:pPr>
            <w:r w:rsidRPr="00A00C5D">
              <w:rPr>
                <w:sz w:val="22"/>
                <w:szCs w:val="22"/>
                <w:lang w:val="uk-UA"/>
              </w:rPr>
              <w:t>- на скрапленому газі</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11</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11</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11</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11</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11</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11</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11</w:t>
            </w:r>
          </w:p>
        </w:tc>
      </w:tr>
      <w:tr w:rsidR="001C76B3" w:rsidRPr="00A00C5D">
        <w:trPr>
          <w:trHeight w:val="20"/>
        </w:trPr>
        <w:tc>
          <w:tcPr>
            <w:tcW w:w="0" w:type="auto"/>
            <w:gridSpan w:val="8"/>
          </w:tcPr>
          <w:p w:rsidR="001C76B3" w:rsidRPr="00A00C5D" w:rsidRDefault="001C76B3" w:rsidP="00A00C5D">
            <w:pPr>
              <w:spacing w:line="240" w:lineRule="auto"/>
              <w:jc w:val="center"/>
              <w:rPr>
                <w:b/>
                <w:bCs/>
                <w:i/>
                <w:iCs/>
                <w:sz w:val="22"/>
                <w:szCs w:val="22"/>
                <w:lang w:val="uk-UA"/>
              </w:rPr>
            </w:pPr>
            <w:r w:rsidRPr="00A00C5D">
              <w:rPr>
                <w:b/>
                <w:bCs/>
                <w:i/>
                <w:iCs/>
                <w:sz w:val="22"/>
                <w:szCs w:val="22"/>
                <w:lang w:val="uk-UA"/>
              </w:rPr>
              <w:t>Автопарк житлово-комунальних підприємств (Володимир-Волинський ЖЕК№1)</w:t>
            </w:r>
          </w:p>
        </w:tc>
      </w:tr>
      <w:tr w:rsidR="001C76B3" w:rsidRPr="00A00C5D">
        <w:trPr>
          <w:trHeight w:val="20"/>
        </w:trPr>
        <w:tc>
          <w:tcPr>
            <w:tcW w:w="0" w:type="auto"/>
            <w:shd w:val="clear" w:color="auto" w:fill="D9E2F3"/>
            <w:vAlign w:val="center"/>
          </w:tcPr>
          <w:p w:rsidR="001C76B3" w:rsidRPr="00A00C5D" w:rsidRDefault="001C76B3" w:rsidP="00A00C5D">
            <w:pPr>
              <w:spacing w:line="240" w:lineRule="auto"/>
              <w:jc w:val="left"/>
              <w:rPr>
                <w:b/>
                <w:bCs/>
                <w:sz w:val="22"/>
                <w:szCs w:val="22"/>
                <w:lang w:val="uk-UA"/>
              </w:rPr>
            </w:pPr>
            <w:r w:rsidRPr="00A00C5D">
              <w:rPr>
                <w:sz w:val="22"/>
                <w:szCs w:val="22"/>
                <w:lang w:val="uk-UA"/>
              </w:rPr>
              <w:t>Всього автомобілів, в т.ч.:</w:t>
            </w:r>
          </w:p>
        </w:tc>
        <w:tc>
          <w:tcPr>
            <w:tcW w:w="0" w:type="auto"/>
            <w:shd w:val="clear" w:color="auto" w:fill="D9E2F3"/>
            <w:vAlign w:val="center"/>
          </w:tcPr>
          <w:p w:rsidR="001C76B3" w:rsidRPr="00A00C5D" w:rsidRDefault="001C76B3" w:rsidP="00A00C5D">
            <w:pPr>
              <w:spacing w:line="240" w:lineRule="auto"/>
              <w:ind w:left="7"/>
              <w:jc w:val="center"/>
              <w:rPr>
                <w:sz w:val="22"/>
                <w:szCs w:val="22"/>
                <w:lang w:val="uk-UA"/>
              </w:rPr>
            </w:pPr>
            <w:r w:rsidRPr="00A00C5D">
              <w:rPr>
                <w:sz w:val="22"/>
                <w:szCs w:val="22"/>
                <w:lang w:val="uk-UA"/>
              </w:rPr>
              <w:t>6</w:t>
            </w:r>
          </w:p>
        </w:tc>
        <w:tc>
          <w:tcPr>
            <w:tcW w:w="0" w:type="auto"/>
            <w:shd w:val="clear" w:color="auto" w:fill="D9E2F3"/>
            <w:vAlign w:val="center"/>
          </w:tcPr>
          <w:p w:rsidR="001C76B3" w:rsidRPr="00A00C5D" w:rsidRDefault="001C76B3" w:rsidP="00A00C5D">
            <w:pPr>
              <w:spacing w:line="240" w:lineRule="auto"/>
              <w:ind w:left="7"/>
              <w:jc w:val="center"/>
              <w:rPr>
                <w:sz w:val="22"/>
                <w:szCs w:val="22"/>
                <w:lang w:val="uk-UA"/>
              </w:rPr>
            </w:pPr>
            <w:r w:rsidRPr="00A00C5D">
              <w:rPr>
                <w:sz w:val="22"/>
                <w:szCs w:val="22"/>
                <w:lang w:val="uk-UA"/>
              </w:rPr>
              <w:t>6</w:t>
            </w:r>
          </w:p>
        </w:tc>
        <w:tc>
          <w:tcPr>
            <w:tcW w:w="0" w:type="auto"/>
            <w:shd w:val="clear" w:color="auto" w:fill="D9E2F3"/>
            <w:vAlign w:val="center"/>
          </w:tcPr>
          <w:p w:rsidR="001C76B3" w:rsidRPr="00A00C5D" w:rsidRDefault="001C76B3" w:rsidP="00A00C5D">
            <w:pPr>
              <w:spacing w:line="240" w:lineRule="auto"/>
              <w:ind w:left="7"/>
              <w:jc w:val="center"/>
              <w:rPr>
                <w:sz w:val="22"/>
                <w:szCs w:val="22"/>
                <w:lang w:val="uk-UA"/>
              </w:rPr>
            </w:pPr>
            <w:r w:rsidRPr="00A00C5D">
              <w:rPr>
                <w:sz w:val="22"/>
                <w:szCs w:val="22"/>
                <w:lang w:val="uk-UA"/>
              </w:rPr>
              <w:t>6</w:t>
            </w:r>
          </w:p>
        </w:tc>
        <w:tc>
          <w:tcPr>
            <w:tcW w:w="0" w:type="auto"/>
            <w:shd w:val="clear" w:color="auto" w:fill="D9E2F3"/>
            <w:vAlign w:val="center"/>
          </w:tcPr>
          <w:p w:rsidR="001C76B3" w:rsidRPr="00A00C5D" w:rsidRDefault="001C76B3" w:rsidP="00A00C5D">
            <w:pPr>
              <w:spacing w:line="240" w:lineRule="auto"/>
              <w:ind w:left="7"/>
              <w:jc w:val="center"/>
              <w:rPr>
                <w:sz w:val="22"/>
                <w:szCs w:val="22"/>
                <w:lang w:val="uk-UA"/>
              </w:rPr>
            </w:pPr>
            <w:r w:rsidRPr="00A00C5D">
              <w:rPr>
                <w:sz w:val="22"/>
                <w:szCs w:val="22"/>
                <w:lang w:val="uk-UA"/>
              </w:rPr>
              <w:t>6</w:t>
            </w:r>
          </w:p>
        </w:tc>
        <w:tc>
          <w:tcPr>
            <w:tcW w:w="0" w:type="auto"/>
            <w:shd w:val="clear" w:color="auto" w:fill="D9E2F3"/>
            <w:vAlign w:val="center"/>
          </w:tcPr>
          <w:p w:rsidR="001C76B3" w:rsidRPr="00A00C5D" w:rsidRDefault="001C76B3" w:rsidP="00A00C5D">
            <w:pPr>
              <w:spacing w:line="240" w:lineRule="auto"/>
              <w:ind w:left="7"/>
              <w:jc w:val="center"/>
              <w:rPr>
                <w:sz w:val="22"/>
                <w:szCs w:val="22"/>
                <w:lang w:val="uk-UA"/>
              </w:rPr>
            </w:pPr>
            <w:r w:rsidRPr="00A00C5D">
              <w:rPr>
                <w:sz w:val="22"/>
                <w:szCs w:val="22"/>
                <w:lang w:val="uk-UA"/>
              </w:rPr>
              <w:t>6</w:t>
            </w:r>
          </w:p>
        </w:tc>
        <w:tc>
          <w:tcPr>
            <w:tcW w:w="0" w:type="auto"/>
            <w:shd w:val="clear" w:color="auto" w:fill="D9E2F3"/>
            <w:vAlign w:val="center"/>
          </w:tcPr>
          <w:p w:rsidR="001C76B3" w:rsidRPr="00A00C5D" w:rsidRDefault="001C76B3" w:rsidP="00A00C5D">
            <w:pPr>
              <w:spacing w:line="240" w:lineRule="auto"/>
              <w:ind w:left="7"/>
              <w:jc w:val="center"/>
              <w:rPr>
                <w:sz w:val="22"/>
                <w:szCs w:val="22"/>
                <w:lang w:val="uk-UA"/>
              </w:rPr>
            </w:pPr>
            <w:r w:rsidRPr="00A00C5D">
              <w:rPr>
                <w:sz w:val="22"/>
                <w:szCs w:val="22"/>
                <w:lang w:val="uk-UA"/>
              </w:rPr>
              <w:t>6</w:t>
            </w:r>
          </w:p>
        </w:tc>
        <w:tc>
          <w:tcPr>
            <w:tcW w:w="0" w:type="auto"/>
            <w:shd w:val="clear" w:color="auto" w:fill="D9E2F3"/>
            <w:vAlign w:val="center"/>
          </w:tcPr>
          <w:p w:rsidR="001C76B3" w:rsidRPr="00A00C5D" w:rsidRDefault="001C76B3" w:rsidP="00A00C5D">
            <w:pPr>
              <w:spacing w:line="240" w:lineRule="auto"/>
              <w:ind w:left="7"/>
              <w:jc w:val="center"/>
              <w:rPr>
                <w:sz w:val="22"/>
                <w:szCs w:val="22"/>
                <w:lang w:val="uk-UA"/>
              </w:rPr>
            </w:pPr>
            <w:r w:rsidRPr="00A00C5D">
              <w:rPr>
                <w:sz w:val="22"/>
                <w:szCs w:val="22"/>
                <w:lang w:val="uk-UA"/>
              </w:rPr>
              <w:t>6</w:t>
            </w:r>
          </w:p>
        </w:tc>
      </w:tr>
      <w:tr w:rsidR="001C76B3" w:rsidRPr="00A00C5D">
        <w:trPr>
          <w:trHeight w:val="20"/>
        </w:trPr>
        <w:tc>
          <w:tcPr>
            <w:tcW w:w="0" w:type="auto"/>
            <w:vAlign w:val="center"/>
          </w:tcPr>
          <w:p w:rsidR="001C76B3" w:rsidRPr="00A00C5D" w:rsidRDefault="001C76B3" w:rsidP="00A00C5D">
            <w:pPr>
              <w:spacing w:line="240" w:lineRule="auto"/>
              <w:jc w:val="left"/>
              <w:rPr>
                <w:b/>
                <w:bCs/>
                <w:sz w:val="22"/>
                <w:szCs w:val="22"/>
                <w:lang w:val="uk-UA"/>
              </w:rPr>
            </w:pPr>
            <w:r w:rsidRPr="00A00C5D">
              <w:rPr>
                <w:sz w:val="22"/>
                <w:szCs w:val="22"/>
                <w:lang w:val="uk-UA"/>
              </w:rPr>
              <w:t>- з бензиновими двигунами</w:t>
            </w:r>
          </w:p>
        </w:tc>
        <w:tc>
          <w:tcPr>
            <w:tcW w:w="0" w:type="auto"/>
            <w:vAlign w:val="center"/>
          </w:tcPr>
          <w:p w:rsidR="001C76B3" w:rsidRPr="00A00C5D" w:rsidRDefault="001C76B3" w:rsidP="00A00C5D">
            <w:pPr>
              <w:spacing w:line="240" w:lineRule="auto"/>
              <w:ind w:left="7"/>
              <w:jc w:val="center"/>
              <w:rPr>
                <w:sz w:val="22"/>
                <w:szCs w:val="22"/>
                <w:lang w:val="uk-UA"/>
              </w:rPr>
            </w:pPr>
            <w:r w:rsidRPr="00A00C5D">
              <w:rPr>
                <w:sz w:val="22"/>
                <w:szCs w:val="22"/>
                <w:lang w:val="uk-UA"/>
              </w:rPr>
              <w:t>3</w:t>
            </w:r>
          </w:p>
        </w:tc>
        <w:tc>
          <w:tcPr>
            <w:tcW w:w="0" w:type="auto"/>
            <w:vAlign w:val="center"/>
          </w:tcPr>
          <w:p w:rsidR="001C76B3" w:rsidRPr="00A00C5D" w:rsidRDefault="001C76B3" w:rsidP="00A00C5D">
            <w:pPr>
              <w:spacing w:line="240" w:lineRule="auto"/>
              <w:ind w:left="7"/>
              <w:jc w:val="center"/>
              <w:rPr>
                <w:sz w:val="22"/>
                <w:szCs w:val="22"/>
                <w:lang w:val="uk-UA"/>
              </w:rPr>
            </w:pPr>
            <w:r w:rsidRPr="00A00C5D">
              <w:rPr>
                <w:sz w:val="22"/>
                <w:szCs w:val="22"/>
                <w:lang w:val="uk-UA"/>
              </w:rPr>
              <w:t>3</w:t>
            </w:r>
          </w:p>
        </w:tc>
        <w:tc>
          <w:tcPr>
            <w:tcW w:w="0" w:type="auto"/>
            <w:vAlign w:val="center"/>
          </w:tcPr>
          <w:p w:rsidR="001C76B3" w:rsidRPr="00A00C5D" w:rsidRDefault="001C76B3" w:rsidP="00A00C5D">
            <w:pPr>
              <w:spacing w:line="240" w:lineRule="auto"/>
              <w:ind w:left="7"/>
              <w:jc w:val="center"/>
              <w:rPr>
                <w:sz w:val="22"/>
                <w:szCs w:val="22"/>
                <w:lang w:val="uk-UA"/>
              </w:rPr>
            </w:pPr>
            <w:r w:rsidRPr="00A00C5D">
              <w:rPr>
                <w:sz w:val="22"/>
                <w:szCs w:val="22"/>
                <w:lang w:val="uk-UA"/>
              </w:rPr>
              <w:t>3</w:t>
            </w:r>
          </w:p>
        </w:tc>
        <w:tc>
          <w:tcPr>
            <w:tcW w:w="0" w:type="auto"/>
            <w:vAlign w:val="center"/>
          </w:tcPr>
          <w:p w:rsidR="001C76B3" w:rsidRPr="00A00C5D" w:rsidRDefault="001C76B3" w:rsidP="00A00C5D">
            <w:pPr>
              <w:spacing w:line="240" w:lineRule="auto"/>
              <w:ind w:left="7"/>
              <w:jc w:val="center"/>
              <w:rPr>
                <w:sz w:val="22"/>
                <w:szCs w:val="22"/>
                <w:lang w:val="uk-UA"/>
              </w:rPr>
            </w:pPr>
            <w:r w:rsidRPr="00A00C5D">
              <w:rPr>
                <w:sz w:val="22"/>
                <w:szCs w:val="22"/>
                <w:lang w:val="uk-UA"/>
              </w:rPr>
              <w:t>3</w:t>
            </w:r>
          </w:p>
        </w:tc>
        <w:tc>
          <w:tcPr>
            <w:tcW w:w="0" w:type="auto"/>
            <w:vAlign w:val="center"/>
          </w:tcPr>
          <w:p w:rsidR="001C76B3" w:rsidRPr="00A00C5D" w:rsidRDefault="001C76B3" w:rsidP="00A00C5D">
            <w:pPr>
              <w:spacing w:line="240" w:lineRule="auto"/>
              <w:ind w:left="7"/>
              <w:jc w:val="center"/>
              <w:rPr>
                <w:sz w:val="22"/>
                <w:szCs w:val="22"/>
                <w:lang w:val="uk-UA"/>
              </w:rPr>
            </w:pPr>
            <w:r w:rsidRPr="00A00C5D">
              <w:rPr>
                <w:sz w:val="22"/>
                <w:szCs w:val="22"/>
                <w:lang w:val="uk-UA"/>
              </w:rPr>
              <w:t>3</w:t>
            </w:r>
          </w:p>
        </w:tc>
        <w:tc>
          <w:tcPr>
            <w:tcW w:w="0" w:type="auto"/>
            <w:vAlign w:val="center"/>
          </w:tcPr>
          <w:p w:rsidR="001C76B3" w:rsidRPr="00A00C5D" w:rsidRDefault="001C76B3" w:rsidP="00A00C5D">
            <w:pPr>
              <w:spacing w:line="240" w:lineRule="auto"/>
              <w:ind w:left="7"/>
              <w:jc w:val="center"/>
              <w:rPr>
                <w:sz w:val="22"/>
                <w:szCs w:val="22"/>
                <w:lang w:val="uk-UA"/>
              </w:rPr>
            </w:pPr>
            <w:r w:rsidRPr="00A00C5D">
              <w:rPr>
                <w:sz w:val="22"/>
                <w:szCs w:val="22"/>
                <w:lang w:val="uk-UA"/>
              </w:rPr>
              <w:t>3</w:t>
            </w:r>
          </w:p>
        </w:tc>
        <w:tc>
          <w:tcPr>
            <w:tcW w:w="0" w:type="auto"/>
            <w:vAlign w:val="center"/>
          </w:tcPr>
          <w:p w:rsidR="001C76B3" w:rsidRPr="00A00C5D" w:rsidRDefault="001C76B3" w:rsidP="00A00C5D">
            <w:pPr>
              <w:spacing w:line="240" w:lineRule="auto"/>
              <w:ind w:left="7"/>
              <w:jc w:val="center"/>
              <w:rPr>
                <w:sz w:val="22"/>
                <w:szCs w:val="22"/>
                <w:lang w:val="uk-UA"/>
              </w:rPr>
            </w:pPr>
            <w:r w:rsidRPr="00A00C5D">
              <w:rPr>
                <w:sz w:val="22"/>
                <w:szCs w:val="22"/>
                <w:lang w:val="uk-UA"/>
              </w:rPr>
              <w:t>3</w:t>
            </w:r>
          </w:p>
        </w:tc>
      </w:tr>
      <w:tr w:rsidR="001C76B3" w:rsidRPr="00A00C5D">
        <w:trPr>
          <w:trHeight w:val="20"/>
        </w:trPr>
        <w:tc>
          <w:tcPr>
            <w:tcW w:w="0" w:type="auto"/>
            <w:shd w:val="clear" w:color="auto" w:fill="D9E2F3"/>
            <w:vAlign w:val="center"/>
          </w:tcPr>
          <w:p w:rsidR="001C76B3" w:rsidRPr="00A00C5D" w:rsidRDefault="001C76B3" w:rsidP="00A00C5D">
            <w:pPr>
              <w:spacing w:line="240" w:lineRule="auto"/>
              <w:jc w:val="left"/>
              <w:rPr>
                <w:b/>
                <w:bCs/>
                <w:sz w:val="22"/>
                <w:szCs w:val="22"/>
                <w:lang w:val="uk-UA"/>
              </w:rPr>
            </w:pPr>
            <w:r w:rsidRPr="00A00C5D">
              <w:rPr>
                <w:sz w:val="22"/>
                <w:szCs w:val="22"/>
                <w:lang w:val="uk-UA"/>
              </w:rPr>
              <w:t>- на скрапленому газі</w:t>
            </w:r>
          </w:p>
        </w:tc>
        <w:tc>
          <w:tcPr>
            <w:tcW w:w="0" w:type="auto"/>
            <w:shd w:val="clear" w:color="auto" w:fill="D9E2F3"/>
            <w:vAlign w:val="center"/>
          </w:tcPr>
          <w:p w:rsidR="001C76B3" w:rsidRPr="00A00C5D" w:rsidRDefault="001C76B3" w:rsidP="00A00C5D">
            <w:pPr>
              <w:spacing w:line="240" w:lineRule="auto"/>
              <w:ind w:left="7"/>
              <w:jc w:val="center"/>
              <w:rPr>
                <w:sz w:val="22"/>
                <w:szCs w:val="22"/>
                <w:lang w:val="uk-UA"/>
              </w:rPr>
            </w:pPr>
            <w:r w:rsidRPr="00A00C5D">
              <w:rPr>
                <w:sz w:val="22"/>
                <w:szCs w:val="22"/>
                <w:lang w:val="uk-UA"/>
              </w:rPr>
              <w:t>3</w:t>
            </w:r>
          </w:p>
        </w:tc>
        <w:tc>
          <w:tcPr>
            <w:tcW w:w="0" w:type="auto"/>
            <w:shd w:val="clear" w:color="auto" w:fill="D9E2F3"/>
            <w:vAlign w:val="center"/>
          </w:tcPr>
          <w:p w:rsidR="001C76B3" w:rsidRPr="00A00C5D" w:rsidRDefault="001C76B3" w:rsidP="00A00C5D">
            <w:pPr>
              <w:spacing w:line="240" w:lineRule="auto"/>
              <w:ind w:left="7"/>
              <w:jc w:val="center"/>
              <w:rPr>
                <w:sz w:val="22"/>
                <w:szCs w:val="22"/>
                <w:lang w:val="uk-UA"/>
              </w:rPr>
            </w:pPr>
            <w:r w:rsidRPr="00A00C5D">
              <w:rPr>
                <w:sz w:val="22"/>
                <w:szCs w:val="22"/>
                <w:lang w:val="uk-UA"/>
              </w:rPr>
              <w:t>3</w:t>
            </w:r>
          </w:p>
        </w:tc>
        <w:tc>
          <w:tcPr>
            <w:tcW w:w="0" w:type="auto"/>
            <w:shd w:val="clear" w:color="auto" w:fill="D9E2F3"/>
            <w:vAlign w:val="center"/>
          </w:tcPr>
          <w:p w:rsidR="001C76B3" w:rsidRPr="00A00C5D" w:rsidRDefault="001C76B3" w:rsidP="00A00C5D">
            <w:pPr>
              <w:spacing w:line="240" w:lineRule="auto"/>
              <w:ind w:left="7"/>
              <w:jc w:val="center"/>
              <w:rPr>
                <w:sz w:val="22"/>
                <w:szCs w:val="22"/>
                <w:lang w:val="uk-UA"/>
              </w:rPr>
            </w:pPr>
            <w:r w:rsidRPr="00A00C5D">
              <w:rPr>
                <w:sz w:val="22"/>
                <w:szCs w:val="22"/>
                <w:lang w:val="uk-UA"/>
              </w:rPr>
              <w:t>3</w:t>
            </w:r>
          </w:p>
        </w:tc>
        <w:tc>
          <w:tcPr>
            <w:tcW w:w="0" w:type="auto"/>
            <w:shd w:val="clear" w:color="auto" w:fill="D9E2F3"/>
            <w:vAlign w:val="center"/>
          </w:tcPr>
          <w:p w:rsidR="001C76B3" w:rsidRPr="00A00C5D" w:rsidRDefault="001C76B3" w:rsidP="00A00C5D">
            <w:pPr>
              <w:spacing w:line="240" w:lineRule="auto"/>
              <w:ind w:left="7"/>
              <w:jc w:val="center"/>
              <w:rPr>
                <w:sz w:val="22"/>
                <w:szCs w:val="22"/>
                <w:lang w:val="uk-UA"/>
              </w:rPr>
            </w:pPr>
            <w:r w:rsidRPr="00A00C5D">
              <w:rPr>
                <w:sz w:val="22"/>
                <w:szCs w:val="22"/>
                <w:lang w:val="uk-UA"/>
              </w:rPr>
              <w:t>3</w:t>
            </w:r>
          </w:p>
        </w:tc>
        <w:tc>
          <w:tcPr>
            <w:tcW w:w="0" w:type="auto"/>
            <w:shd w:val="clear" w:color="auto" w:fill="D9E2F3"/>
            <w:vAlign w:val="center"/>
          </w:tcPr>
          <w:p w:rsidR="001C76B3" w:rsidRPr="00A00C5D" w:rsidRDefault="001C76B3" w:rsidP="00A00C5D">
            <w:pPr>
              <w:spacing w:line="240" w:lineRule="auto"/>
              <w:ind w:left="7"/>
              <w:jc w:val="center"/>
              <w:rPr>
                <w:sz w:val="22"/>
                <w:szCs w:val="22"/>
                <w:lang w:val="uk-UA"/>
              </w:rPr>
            </w:pPr>
            <w:r w:rsidRPr="00A00C5D">
              <w:rPr>
                <w:sz w:val="22"/>
                <w:szCs w:val="22"/>
                <w:lang w:val="uk-UA"/>
              </w:rPr>
              <w:t>3</w:t>
            </w:r>
          </w:p>
        </w:tc>
        <w:tc>
          <w:tcPr>
            <w:tcW w:w="0" w:type="auto"/>
            <w:shd w:val="clear" w:color="auto" w:fill="D9E2F3"/>
            <w:vAlign w:val="center"/>
          </w:tcPr>
          <w:p w:rsidR="001C76B3" w:rsidRPr="00A00C5D" w:rsidRDefault="001C76B3" w:rsidP="00A00C5D">
            <w:pPr>
              <w:spacing w:line="240" w:lineRule="auto"/>
              <w:ind w:left="7"/>
              <w:jc w:val="center"/>
              <w:rPr>
                <w:sz w:val="22"/>
                <w:szCs w:val="22"/>
                <w:lang w:val="uk-UA"/>
              </w:rPr>
            </w:pPr>
            <w:r w:rsidRPr="00A00C5D">
              <w:rPr>
                <w:sz w:val="22"/>
                <w:szCs w:val="22"/>
                <w:lang w:val="uk-UA"/>
              </w:rPr>
              <w:t>3</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3</w:t>
            </w:r>
          </w:p>
        </w:tc>
      </w:tr>
      <w:tr w:rsidR="001C76B3" w:rsidRPr="00A00C5D">
        <w:trPr>
          <w:trHeight w:val="20"/>
        </w:trPr>
        <w:tc>
          <w:tcPr>
            <w:tcW w:w="0" w:type="auto"/>
            <w:gridSpan w:val="8"/>
          </w:tcPr>
          <w:p w:rsidR="001C76B3" w:rsidRPr="00A00C5D" w:rsidRDefault="001C76B3" w:rsidP="00A00C5D">
            <w:pPr>
              <w:spacing w:line="240" w:lineRule="auto"/>
              <w:jc w:val="center"/>
              <w:rPr>
                <w:b/>
                <w:bCs/>
                <w:i/>
                <w:iCs/>
                <w:sz w:val="22"/>
                <w:szCs w:val="22"/>
                <w:lang w:val="uk-UA"/>
              </w:rPr>
            </w:pPr>
            <w:r w:rsidRPr="00A00C5D">
              <w:rPr>
                <w:b/>
                <w:bCs/>
                <w:i/>
                <w:iCs/>
                <w:sz w:val="22"/>
                <w:szCs w:val="22"/>
                <w:lang w:val="uk-UA"/>
              </w:rPr>
              <w:t>Автопарк житлово-комунальних підприємств («Володимир-Волинськетеплокомуненерго»)</w:t>
            </w:r>
          </w:p>
        </w:tc>
      </w:tr>
      <w:tr w:rsidR="001C76B3" w:rsidRPr="00A00C5D">
        <w:trPr>
          <w:trHeight w:val="20"/>
        </w:trPr>
        <w:tc>
          <w:tcPr>
            <w:tcW w:w="0" w:type="auto"/>
            <w:shd w:val="clear" w:color="auto" w:fill="D9E2F3"/>
          </w:tcPr>
          <w:p w:rsidR="001C76B3" w:rsidRPr="00A00C5D" w:rsidRDefault="001C76B3" w:rsidP="00A00C5D">
            <w:pPr>
              <w:spacing w:line="240" w:lineRule="auto"/>
              <w:jc w:val="left"/>
              <w:rPr>
                <w:b/>
                <w:bCs/>
                <w:sz w:val="22"/>
                <w:szCs w:val="22"/>
                <w:lang w:val="uk-UA"/>
              </w:rPr>
            </w:pPr>
            <w:r w:rsidRPr="00A00C5D">
              <w:rPr>
                <w:sz w:val="22"/>
                <w:szCs w:val="22"/>
                <w:lang w:val="uk-UA"/>
              </w:rPr>
              <w:t>Всього автомобілів, в т.ч.:</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8</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8</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8</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9</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9</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9</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9</w:t>
            </w:r>
          </w:p>
        </w:tc>
      </w:tr>
      <w:tr w:rsidR="001C76B3" w:rsidRPr="00A00C5D">
        <w:trPr>
          <w:trHeight w:val="20"/>
        </w:trPr>
        <w:tc>
          <w:tcPr>
            <w:tcW w:w="0" w:type="auto"/>
          </w:tcPr>
          <w:p w:rsidR="001C76B3" w:rsidRPr="00A00C5D" w:rsidRDefault="001C76B3" w:rsidP="00A00C5D">
            <w:pPr>
              <w:spacing w:line="240" w:lineRule="auto"/>
              <w:jc w:val="left"/>
              <w:rPr>
                <w:b/>
                <w:bCs/>
                <w:sz w:val="22"/>
                <w:szCs w:val="22"/>
                <w:lang w:val="uk-UA"/>
              </w:rPr>
            </w:pPr>
            <w:r w:rsidRPr="00A00C5D">
              <w:rPr>
                <w:sz w:val="22"/>
                <w:szCs w:val="22"/>
                <w:lang w:val="uk-UA"/>
              </w:rPr>
              <w:t>- з дизельними двигунами</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1</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1</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1</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1</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1</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1</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1</w:t>
            </w:r>
          </w:p>
        </w:tc>
      </w:tr>
      <w:tr w:rsidR="001C76B3" w:rsidRPr="00A00C5D">
        <w:trPr>
          <w:trHeight w:val="20"/>
        </w:trPr>
        <w:tc>
          <w:tcPr>
            <w:tcW w:w="0" w:type="auto"/>
            <w:shd w:val="clear" w:color="auto" w:fill="D9E2F3"/>
          </w:tcPr>
          <w:p w:rsidR="001C76B3" w:rsidRPr="00A00C5D" w:rsidRDefault="001C76B3" w:rsidP="00A00C5D">
            <w:pPr>
              <w:spacing w:line="240" w:lineRule="auto"/>
              <w:jc w:val="left"/>
              <w:rPr>
                <w:b/>
                <w:bCs/>
                <w:sz w:val="22"/>
                <w:szCs w:val="22"/>
                <w:lang w:val="uk-UA"/>
              </w:rPr>
            </w:pPr>
            <w:r w:rsidRPr="00A00C5D">
              <w:rPr>
                <w:sz w:val="22"/>
                <w:szCs w:val="22"/>
                <w:lang w:val="uk-UA"/>
              </w:rPr>
              <w:t>- з бензиновими двигунами</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5</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5</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5</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6</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6</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6</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6</w:t>
            </w:r>
          </w:p>
        </w:tc>
      </w:tr>
      <w:tr w:rsidR="001C76B3" w:rsidRPr="00A00C5D">
        <w:trPr>
          <w:trHeight w:val="20"/>
        </w:trPr>
        <w:tc>
          <w:tcPr>
            <w:tcW w:w="0" w:type="auto"/>
          </w:tcPr>
          <w:p w:rsidR="001C76B3" w:rsidRPr="00A00C5D" w:rsidRDefault="001C76B3" w:rsidP="00A00C5D">
            <w:pPr>
              <w:spacing w:line="240" w:lineRule="auto"/>
              <w:jc w:val="left"/>
              <w:rPr>
                <w:b/>
                <w:bCs/>
                <w:sz w:val="22"/>
                <w:szCs w:val="22"/>
                <w:lang w:val="uk-UA"/>
              </w:rPr>
            </w:pPr>
            <w:r w:rsidRPr="00A00C5D">
              <w:rPr>
                <w:sz w:val="22"/>
                <w:szCs w:val="22"/>
                <w:lang w:val="uk-UA"/>
              </w:rPr>
              <w:t>- на скрапленому газі</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2</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2</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2</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2</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2</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2</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2</w:t>
            </w:r>
          </w:p>
        </w:tc>
      </w:tr>
      <w:tr w:rsidR="001C76B3" w:rsidRPr="00A00C5D">
        <w:trPr>
          <w:trHeight w:val="20"/>
        </w:trPr>
        <w:tc>
          <w:tcPr>
            <w:tcW w:w="0" w:type="auto"/>
            <w:gridSpan w:val="8"/>
            <w:shd w:val="clear" w:color="auto" w:fill="D9E2F3"/>
          </w:tcPr>
          <w:p w:rsidR="001C76B3" w:rsidRPr="00A00C5D" w:rsidRDefault="001C76B3" w:rsidP="00A00C5D">
            <w:pPr>
              <w:spacing w:line="240" w:lineRule="auto"/>
              <w:jc w:val="center"/>
              <w:rPr>
                <w:b/>
                <w:bCs/>
                <w:i/>
                <w:iCs/>
                <w:sz w:val="22"/>
                <w:szCs w:val="22"/>
                <w:lang w:val="uk-UA"/>
              </w:rPr>
            </w:pPr>
            <w:r w:rsidRPr="00A00C5D">
              <w:rPr>
                <w:b/>
                <w:bCs/>
                <w:i/>
                <w:iCs/>
                <w:sz w:val="22"/>
                <w:szCs w:val="22"/>
                <w:lang w:val="uk-UA"/>
              </w:rPr>
              <w:t>Автопарк охорони здоров`я</w:t>
            </w:r>
          </w:p>
        </w:tc>
      </w:tr>
      <w:tr w:rsidR="001C76B3" w:rsidRPr="00A00C5D">
        <w:trPr>
          <w:trHeight w:val="20"/>
        </w:trPr>
        <w:tc>
          <w:tcPr>
            <w:tcW w:w="0" w:type="auto"/>
          </w:tcPr>
          <w:p w:rsidR="001C76B3" w:rsidRPr="00A00C5D" w:rsidRDefault="001C76B3" w:rsidP="00A00C5D">
            <w:pPr>
              <w:spacing w:line="240" w:lineRule="auto"/>
              <w:jc w:val="left"/>
              <w:rPr>
                <w:b/>
                <w:bCs/>
                <w:sz w:val="22"/>
                <w:szCs w:val="22"/>
                <w:lang w:val="uk-UA"/>
              </w:rPr>
            </w:pPr>
            <w:r w:rsidRPr="00A00C5D">
              <w:rPr>
                <w:sz w:val="22"/>
                <w:szCs w:val="22"/>
                <w:lang w:val="uk-UA"/>
              </w:rPr>
              <w:t>Всього автомобілів, в т.ч.:</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18</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18</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18</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18</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18</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18</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18</w:t>
            </w:r>
          </w:p>
        </w:tc>
      </w:tr>
      <w:tr w:rsidR="001C76B3" w:rsidRPr="00A00C5D">
        <w:trPr>
          <w:trHeight w:val="20"/>
        </w:trPr>
        <w:tc>
          <w:tcPr>
            <w:tcW w:w="0" w:type="auto"/>
            <w:shd w:val="clear" w:color="auto" w:fill="D9E2F3"/>
          </w:tcPr>
          <w:p w:rsidR="001C76B3" w:rsidRPr="00A00C5D" w:rsidRDefault="001C76B3" w:rsidP="00A00C5D">
            <w:pPr>
              <w:spacing w:line="240" w:lineRule="auto"/>
              <w:jc w:val="left"/>
              <w:rPr>
                <w:b/>
                <w:bCs/>
                <w:sz w:val="22"/>
                <w:szCs w:val="22"/>
                <w:lang w:val="uk-UA"/>
              </w:rPr>
            </w:pPr>
            <w:r w:rsidRPr="00A00C5D">
              <w:rPr>
                <w:sz w:val="22"/>
                <w:szCs w:val="22"/>
                <w:lang w:val="uk-UA"/>
              </w:rPr>
              <w:t>- з дизельними двигунами</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2</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2</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2</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2</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2</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2</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2</w:t>
            </w:r>
          </w:p>
        </w:tc>
      </w:tr>
      <w:tr w:rsidR="001C76B3" w:rsidRPr="00A00C5D">
        <w:trPr>
          <w:trHeight w:val="20"/>
        </w:trPr>
        <w:tc>
          <w:tcPr>
            <w:tcW w:w="0" w:type="auto"/>
          </w:tcPr>
          <w:p w:rsidR="001C76B3" w:rsidRPr="00A00C5D" w:rsidRDefault="001C76B3" w:rsidP="00A00C5D">
            <w:pPr>
              <w:spacing w:line="240" w:lineRule="auto"/>
              <w:jc w:val="left"/>
              <w:rPr>
                <w:b/>
                <w:bCs/>
                <w:sz w:val="22"/>
                <w:szCs w:val="22"/>
                <w:lang w:val="uk-UA"/>
              </w:rPr>
            </w:pPr>
            <w:r w:rsidRPr="00A00C5D">
              <w:rPr>
                <w:sz w:val="22"/>
                <w:szCs w:val="22"/>
                <w:lang w:val="uk-UA"/>
              </w:rPr>
              <w:t>- з бензиновими двигунами</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16</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16</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16</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16</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12</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12</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12</w:t>
            </w:r>
          </w:p>
        </w:tc>
      </w:tr>
      <w:tr w:rsidR="001C76B3" w:rsidRPr="00A00C5D">
        <w:trPr>
          <w:trHeight w:val="20"/>
        </w:trPr>
        <w:tc>
          <w:tcPr>
            <w:tcW w:w="0" w:type="auto"/>
            <w:shd w:val="clear" w:color="auto" w:fill="D9E2F3"/>
          </w:tcPr>
          <w:p w:rsidR="001C76B3" w:rsidRPr="00A00C5D" w:rsidRDefault="001C76B3" w:rsidP="00A00C5D">
            <w:pPr>
              <w:spacing w:line="240" w:lineRule="auto"/>
              <w:jc w:val="left"/>
              <w:rPr>
                <w:b/>
                <w:bCs/>
                <w:sz w:val="22"/>
                <w:szCs w:val="22"/>
                <w:lang w:val="uk-UA"/>
              </w:rPr>
            </w:pPr>
            <w:r w:rsidRPr="00A00C5D">
              <w:rPr>
                <w:sz w:val="22"/>
                <w:szCs w:val="22"/>
                <w:lang w:val="uk-UA"/>
              </w:rPr>
              <w:t>- на скрапленому газі</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4</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4</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4</w:t>
            </w:r>
          </w:p>
        </w:tc>
      </w:tr>
      <w:tr w:rsidR="001C76B3" w:rsidRPr="00A00C5D">
        <w:trPr>
          <w:trHeight w:val="20"/>
        </w:trPr>
        <w:tc>
          <w:tcPr>
            <w:tcW w:w="0" w:type="auto"/>
            <w:gridSpan w:val="8"/>
          </w:tcPr>
          <w:p w:rsidR="001C76B3" w:rsidRPr="00A00C5D" w:rsidRDefault="001C76B3" w:rsidP="00A00C5D">
            <w:pPr>
              <w:spacing w:line="240" w:lineRule="auto"/>
              <w:jc w:val="center"/>
              <w:rPr>
                <w:b/>
                <w:bCs/>
                <w:i/>
                <w:iCs/>
                <w:sz w:val="22"/>
                <w:szCs w:val="22"/>
                <w:lang w:val="uk-UA"/>
              </w:rPr>
            </w:pPr>
            <w:r w:rsidRPr="00A00C5D">
              <w:rPr>
                <w:b/>
                <w:bCs/>
                <w:i/>
                <w:iCs/>
                <w:sz w:val="22"/>
                <w:szCs w:val="22"/>
                <w:lang w:val="uk-UA"/>
              </w:rPr>
              <w:t>Всього</w:t>
            </w:r>
          </w:p>
        </w:tc>
      </w:tr>
      <w:tr w:rsidR="001C76B3" w:rsidRPr="00A00C5D">
        <w:trPr>
          <w:trHeight w:val="20"/>
        </w:trPr>
        <w:tc>
          <w:tcPr>
            <w:tcW w:w="0" w:type="auto"/>
            <w:shd w:val="clear" w:color="auto" w:fill="D9E2F3"/>
          </w:tcPr>
          <w:p w:rsidR="001C76B3" w:rsidRPr="00A00C5D" w:rsidRDefault="001C76B3" w:rsidP="00A00C5D">
            <w:pPr>
              <w:spacing w:line="240" w:lineRule="auto"/>
              <w:jc w:val="left"/>
              <w:rPr>
                <w:b/>
                <w:bCs/>
                <w:sz w:val="22"/>
                <w:szCs w:val="22"/>
                <w:lang w:val="uk-UA"/>
              </w:rPr>
            </w:pPr>
            <w:r w:rsidRPr="00A00C5D">
              <w:rPr>
                <w:sz w:val="22"/>
                <w:szCs w:val="22"/>
                <w:lang w:val="uk-UA"/>
              </w:rPr>
              <w:t>Всього автомобілів, в т.ч.:</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50</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50</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53</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54</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53</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54</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54</w:t>
            </w:r>
          </w:p>
        </w:tc>
      </w:tr>
      <w:tr w:rsidR="001C76B3" w:rsidRPr="00A00C5D">
        <w:trPr>
          <w:trHeight w:val="20"/>
        </w:trPr>
        <w:tc>
          <w:tcPr>
            <w:tcW w:w="0" w:type="auto"/>
          </w:tcPr>
          <w:p w:rsidR="001C76B3" w:rsidRPr="00A00C5D" w:rsidRDefault="001C76B3" w:rsidP="00A00C5D">
            <w:pPr>
              <w:spacing w:line="240" w:lineRule="auto"/>
              <w:jc w:val="left"/>
              <w:rPr>
                <w:b/>
                <w:bCs/>
                <w:sz w:val="22"/>
                <w:szCs w:val="22"/>
                <w:lang w:val="uk-UA"/>
              </w:rPr>
            </w:pPr>
            <w:r w:rsidRPr="00A00C5D">
              <w:rPr>
                <w:sz w:val="22"/>
                <w:szCs w:val="22"/>
                <w:lang w:val="uk-UA"/>
              </w:rPr>
              <w:t>- з дизельними двигунами</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3</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3</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3</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3</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3</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3</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3</w:t>
            </w:r>
          </w:p>
        </w:tc>
      </w:tr>
      <w:tr w:rsidR="001C76B3" w:rsidRPr="00A00C5D">
        <w:trPr>
          <w:trHeight w:val="20"/>
        </w:trPr>
        <w:tc>
          <w:tcPr>
            <w:tcW w:w="0" w:type="auto"/>
            <w:shd w:val="clear" w:color="auto" w:fill="D9E2F3"/>
          </w:tcPr>
          <w:p w:rsidR="001C76B3" w:rsidRPr="00A00C5D" w:rsidRDefault="001C76B3" w:rsidP="00A00C5D">
            <w:pPr>
              <w:spacing w:line="240" w:lineRule="auto"/>
              <w:jc w:val="left"/>
              <w:rPr>
                <w:b/>
                <w:bCs/>
                <w:sz w:val="22"/>
                <w:szCs w:val="22"/>
                <w:lang w:val="uk-UA"/>
              </w:rPr>
            </w:pPr>
            <w:r w:rsidRPr="00A00C5D">
              <w:rPr>
                <w:sz w:val="22"/>
                <w:szCs w:val="22"/>
                <w:lang w:val="uk-UA"/>
              </w:rPr>
              <w:t>- з бензиновими двигунами</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31</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31</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34</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35</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30</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31</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31</w:t>
            </w:r>
          </w:p>
        </w:tc>
      </w:tr>
      <w:tr w:rsidR="001C76B3" w:rsidRPr="00A00C5D">
        <w:trPr>
          <w:trHeight w:val="20"/>
        </w:trPr>
        <w:tc>
          <w:tcPr>
            <w:tcW w:w="0" w:type="auto"/>
          </w:tcPr>
          <w:p w:rsidR="001C76B3" w:rsidRPr="00A00C5D" w:rsidRDefault="001C76B3" w:rsidP="00A00C5D">
            <w:pPr>
              <w:spacing w:line="240" w:lineRule="auto"/>
              <w:jc w:val="left"/>
              <w:rPr>
                <w:b/>
                <w:bCs/>
                <w:sz w:val="22"/>
                <w:szCs w:val="22"/>
                <w:lang w:val="uk-UA"/>
              </w:rPr>
            </w:pPr>
            <w:r w:rsidRPr="00A00C5D">
              <w:rPr>
                <w:sz w:val="22"/>
                <w:szCs w:val="22"/>
                <w:lang w:val="uk-UA"/>
              </w:rPr>
              <w:t>- на скрапленому газі</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16</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16</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16</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16</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20</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20</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20</w:t>
            </w:r>
          </w:p>
        </w:tc>
      </w:tr>
    </w:tbl>
    <w:p w:rsidR="001C76B3" w:rsidRPr="00B61394" w:rsidRDefault="001C76B3" w:rsidP="00905EC0">
      <w:pPr>
        <w:spacing w:line="276" w:lineRule="auto"/>
        <w:jc w:val="center"/>
        <w:rPr>
          <w:color w:val="000000"/>
          <w:lang w:val="uk-UA" w:eastAsia="uk-UA"/>
        </w:rPr>
      </w:pPr>
      <w:r w:rsidRPr="00B61394">
        <w:rPr>
          <w:color w:val="000000"/>
          <w:lang w:val="uk-UA" w:eastAsia="uk-UA"/>
        </w:rPr>
        <w:t>Склад комунального автомобільного транспорту міста</w:t>
      </w:r>
    </w:p>
    <w:p w:rsidR="001C76B3" w:rsidRPr="00B61394" w:rsidRDefault="001C76B3" w:rsidP="00A4520B">
      <w:pPr>
        <w:spacing w:line="276" w:lineRule="auto"/>
        <w:ind w:left="708"/>
        <w:rPr>
          <w:color w:val="000000"/>
          <w:lang w:val="uk-UA" w:eastAsia="uk-UA"/>
        </w:rPr>
      </w:pPr>
    </w:p>
    <w:p w:rsidR="001C76B3" w:rsidRPr="00B61394" w:rsidRDefault="001C76B3" w:rsidP="00A4520B">
      <w:pPr>
        <w:spacing w:line="276" w:lineRule="auto"/>
        <w:ind w:left="708"/>
        <w:rPr>
          <w:color w:val="000000"/>
          <w:lang w:val="uk-UA" w:eastAsia="uk-UA"/>
        </w:rPr>
        <w:sectPr w:rsidR="001C76B3" w:rsidRPr="00B61394" w:rsidSect="00A4520B">
          <w:type w:val="continuous"/>
          <w:pgSz w:w="16838" w:h="11906" w:orient="landscape"/>
          <w:pgMar w:top="1418" w:right="851" w:bottom="851" w:left="851" w:header="709" w:footer="709" w:gutter="0"/>
          <w:cols w:space="708"/>
          <w:docGrid w:linePitch="360"/>
        </w:sectPr>
      </w:pPr>
    </w:p>
    <w:p w:rsidR="001C76B3" w:rsidRPr="00B61394" w:rsidRDefault="001C76B3" w:rsidP="00905EC0">
      <w:pPr>
        <w:pStyle w:val="ListParagraph"/>
        <w:spacing w:line="240" w:lineRule="auto"/>
        <w:ind w:left="0"/>
        <w:jc w:val="right"/>
        <w:rPr>
          <w:lang w:val="uk-UA" w:eastAsia="uk-UA"/>
        </w:rPr>
      </w:pPr>
      <w:r w:rsidRPr="00B61394">
        <w:rPr>
          <w:lang w:val="uk-UA" w:eastAsia="uk-UA"/>
        </w:rPr>
        <w:t>Таблиця 2.23</w:t>
      </w:r>
    </w:p>
    <w:p w:rsidR="001C76B3" w:rsidRPr="00B61394" w:rsidRDefault="001C76B3" w:rsidP="001D3D02">
      <w:pPr>
        <w:pStyle w:val="ListParagraph"/>
        <w:spacing w:line="276" w:lineRule="auto"/>
        <w:ind w:left="0"/>
        <w:jc w:val="center"/>
        <w:rPr>
          <w:color w:val="000000"/>
          <w:lang w:val="uk-UA" w:eastAsia="uk-UA"/>
        </w:rPr>
      </w:pPr>
      <w:r w:rsidRPr="00B61394">
        <w:rPr>
          <w:color w:val="000000"/>
          <w:lang w:val="uk-UA" w:eastAsia="uk-UA"/>
        </w:rPr>
        <w:t>Споживання ПЕР по пасажирським транспортом</w:t>
      </w:r>
    </w:p>
    <w:tbl>
      <w:tblPr>
        <w:tblpPr w:leftFromText="180" w:rightFromText="180" w:vertAnchor="page" w:horzAnchor="margin" w:tblpY="1554"/>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0A0"/>
      </w:tblPr>
      <w:tblGrid>
        <w:gridCol w:w="3525"/>
        <w:gridCol w:w="872"/>
        <w:gridCol w:w="873"/>
        <w:gridCol w:w="928"/>
        <w:gridCol w:w="928"/>
        <w:gridCol w:w="873"/>
        <w:gridCol w:w="928"/>
        <w:gridCol w:w="928"/>
      </w:tblGrid>
      <w:tr w:rsidR="001C76B3" w:rsidRPr="00A00C5D">
        <w:trPr>
          <w:trHeight w:val="20"/>
        </w:trPr>
        <w:tc>
          <w:tcPr>
            <w:tcW w:w="0" w:type="auto"/>
            <w:vMerge w:val="restart"/>
            <w:tcBorders>
              <w:top w:val="single" w:sz="4" w:space="0" w:color="4472C4"/>
              <w:left w:val="single" w:sz="4" w:space="0" w:color="4472C4"/>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2"/>
                <w:szCs w:val="22"/>
                <w:lang w:val="uk-UA"/>
              </w:rPr>
            </w:pPr>
            <w:r w:rsidRPr="00A00C5D">
              <w:rPr>
                <w:color w:val="FFFFFF"/>
                <w:sz w:val="22"/>
                <w:szCs w:val="22"/>
                <w:lang w:val="uk-UA"/>
              </w:rPr>
              <w:t>Параметр</w:t>
            </w:r>
          </w:p>
        </w:tc>
        <w:tc>
          <w:tcPr>
            <w:tcW w:w="0" w:type="auto"/>
            <w:gridSpan w:val="7"/>
            <w:tcBorders>
              <w:top w:val="single" w:sz="4" w:space="0" w:color="4472C4"/>
              <w:left w:val="nil"/>
              <w:bottom w:val="single" w:sz="4" w:space="0" w:color="4472C4"/>
              <w:right w:val="single" w:sz="4" w:space="0" w:color="4472C4"/>
            </w:tcBorders>
            <w:shd w:val="clear" w:color="auto" w:fill="4472C4"/>
            <w:vAlign w:val="center"/>
          </w:tcPr>
          <w:p w:rsidR="001C76B3" w:rsidRPr="00A00C5D" w:rsidRDefault="001C76B3" w:rsidP="00A00C5D">
            <w:pPr>
              <w:spacing w:line="240" w:lineRule="auto"/>
              <w:jc w:val="center"/>
              <w:rPr>
                <w:b/>
                <w:bCs/>
                <w:color w:val="FFFFFF"/>
                <w:sz w:val="22"/>
                <w:szCs w:val="22"/>
                <w:lang w:val="uk-UA"/>
              </w:rPr>
            </w:pPr>
            <w:r w:rsidRPr="00A00C5D">
              <w:rPr>
                <w:color w:val="FFFFFF"/>
                <w:sz w:val="22"/>
                <w:szCs w:val="22"/>
                <w:lang w:val="uk-UA"/>
              </w:rPr>
              <w:t>Рік</w:t>
            </w:r>
          </w:p>
        </w:tc>
      </w:tr>
      <w:tr w:rsidR="001C76B3" w:rsidRPr="00A00C5D">
        <w:trPr>
          <w:trHeight w:val="20"/>
        </w:trPr>
        <w:tc>
          <w:tcPr>
            <w:tcW w:w="0" w:type="auto"/>
            <w:vMerge/>
            <w:shd w:val="clear" w:color="auto" w:fill="D9E2F3"/>
            <w:vAlign w:val="center"/>
          </w:tcPr>
          <w:p w:rsidR="001C76B3" w:rsidRPr="00A00C5D" w:rsidRDefault="001C76B3" w:rsidP="00A00C5D">
            <w:pPr>
              <w:spacing w:line="240" w:lineRule="auto"/>
              <w:jc w:val="center"/>
              <w:rPr>
                <w:b/>
                <w:bCs/>
                <w:sz w:val="22"/>
                <w:szCs w:val="22"/>
                <w:lang w:val="uk-UA"/>
              </w:rPr>
            </w:pP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2010</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2011</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2012</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2013</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2014</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2015</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2016</w:t>
            </w:r>
          </w:p>
        </w:tc>
      </w:tr>
      <w:tr w:rsidR="001C76B3" w:rsidRPr="00A00C5D">
        <w:trPr>
          <w:trHeight w:val="20"/>
        </w:trPr>
        <w:tc>
          <w:tcPr>
            <w:tcW w:w="0" w:type="auto"/>
            <w:gridSpan w:val="8"/>
            <w:vAlign w:val="center"/>
          </w:tcPr>
          <w:p w:rsidR="001C76B3" w:rsidRPr="00A00C5D" w:rsidRDefault="001C76B3" w:rsidP="00A00C5D">
            <w:pPr>
              <w:spacing w:line="240" w:lineRule="auto"/>
              <w:jc w:val="center"/>
              <w:rPr>
                <w:b/>
                <w:bCs/>
                <w:sz w:val="22"/>
                <w:szCs w:val="22"/>
                <w:lang w:val="uk-UA"/>
              </w:rPr>
            </w:pPr>
            <w:r w:rsidRPr="00A00C5D">
              <w:rPr>
                <w:b/>
                <w:bCs/>
                <w:sz w:val="22"/>
                <w:szCs w:val="22"/>
                <w:lang w:val="uk-UA"/>
              </w:rPr>
              <w:t>Кількість одиниць транспортних засобів на лінії (збирання відходів, міліція, охорона здоров’я, комунальні служби,  автобуси, інше), з них:</w:t>
            </w:r>
          </w:p>
        </w:tc>
      </w:tr>
      <w:tr w:rsidR="001C76B3" w:rsidRPr="00A00C5D">
        <w:trPr>
          <w:trHeight w:val="20"/>
        </w:trPr>
        <w:tc>
          <w:tcPr>
            <w:tcW w:w="0" w:type="auto"/>
            <w:gridSpan w:val="8"/>
            <w:shd w:val="clear" w:color="auto" w:fill="D9E2F3"/>
          </w:tcPr>
          <w:p w:rsidR="001C76B3" w:rsidRPr="00A00C5D" w:rsidRDefault="001C76B3" w:rsidP="00A00C5D">
            <w:pPr>
              <w:spacing w:line="240" w:lineRule="auto"/>
              <w:jc w:val="center"/>
              <w:rPr>
                <w:b/>
                <w:bCs/>
                <w:i/>
                <w:iCs/>
                <w:sz w:val="22"/>
                <w:szCs w:val="22"/>
                <w:lang w:val="uk-UA"/>
              </w:rPr>
            </w:pPr>
            <w:r w:rsidRPr="00A00C5D">
              <w:rPr>
                <w:b/>
                <w:bCs/>
                <w:i/>
                <w:iCs/>
                <w:sz w:val="22"/>
                <w:szCs w:val="22"/>
                <w:lang w:val="uk-UA"/>
              </w:rPr>
              <w:t xml:space="preserve">Автопарк міської ради та управлінь </w:t>
            </w:r>
          </w:p>
        </w:tc>
      </w:tr>
      <w:tr w:rsidR="001C76B3" w:rsidRPr="00A00C5D">
        <w:trPr>
          <w:trHeight w:val="20"/>
        </w:trPr>
        <w:tc>
          <w:tcPr>
            <w:tcW w:w="0" w:type="auto"/>
          </w:tcPr>
          <w:p w:rsidR="001C76B3" w:rsidRPr="00A00C5D" w:rsidRDefault="001C76B3" w:rsidP="00A00C5D">
            <w:pPr>
              <w:spacing w:line="240" w:lineRule="auto"/>
              <w:jc w:val="left"/>
              <w:rPr>
                <w:b/>
                <w:bCs/>
                <w:sz w:val="22"/>
                <w:szCs w:val="22"/>
                <w:lang w:val="uk-UA"/>
              </w:rPr>
            </w:pPr>
            <w:r w:rsidRPr="00A00C5D">
              <w:rPr>
                <w:sz w:val="22"/>
                <w:szCs w:val="22"/>
                <w:lang w:val="uk-UA"/>
              </w:rPr>
              <w:t xml:space="preserve">Річне споживання бензину  </w:t>
            </w:r>
          </w:p>
        </w:tc>
        <w:tc>
          <w:tcPr>
            <w:tcW w:w="0" w:type="auto"/>
          </w:tcPr>
          <w:p w:rsidR="001C76B3" w:rsidRPr="00A00C5D" w:rsidRDefault="001C76B3" w:rsidP="00A00C5D">
            <w:pPr>
              <w:spacing w:line="240" w:lineRule="auto"/>
              <w:jc w:val="center"/>
              <w:rPr>
                <w:sz w:val="22"/>
                <w:szCs w:val="22"/>
                <w:lang w:val="uk-UA"/>
              </w:rPr>
            </w:pPr>
            <w:r w:rsidRPr="00A00C5D">
              <w:rPr>
                <w:sz w:val="22"/>
                <w:szCs w:val="22"/>
                <w:lang w:val="uk-UA"/>
              </w:rPr>
              <w:t>-</w:t>
            </w:r>
          </w:p>
        </w:tc>
        <w:tc>
          <w:tcPr>
            <w:tcW w:w="0" w:type="auto"/>
          </w:tcPr>
          <w:p w:rsidR="001C76B3" w:rsidRPr="00A00C5D" w:rsidRDefault="001C76B3" w:rsidP="00A00C5D">
            <w:pPr>
              <w:spacing w:line="240" w:lineRule="auto"/>
              <w:jc w:val="center"/>
              <w:rPr>
                <w:sz w:val="22"/>
                <w:szCs w:val="22"/>
                <w:lang w:val="uk-UA"/>
              </w:rPr>
            </w:pPr>
            <w:r w:rsidRPr="00A00C5D">
              <w:rPr>
                <w:sz w:val="22"/>
                <w:szCs w:val="22"/>
                <w:lang w:val="uk-UA"/>
              </w:rPr>
              <w:t>-</w:t>
            </w:r>
          </w:p>
        </w:tc>
        <w:tc>
          <w:tcPr>
            <w:tcW w:w="0" w:type="auto"/>
          </w:tcPr>
          <w:p w:rsidR="001C76B3" w:rsidRPr="00A00C5D" w:rsidRDefault="001C76B3" w:rsidP="00A00C5D">
            <w:pPr>
              <w:spacing w:line="240" w:lineRule="auto"/>
              <w:jc w:val="center"/>
              <w:rPr>
                <w:sz w:val="22"/>
                <w:szCs w:val="22"/>
                <w:lang w:val="uk-UA"/>
              </w:rPr>
            </w:pPr>
            <w:r w:rsidRPr="00A00C5D">
              <w:rPr>
                <w:sz w:val="22"/>
                <w:szCs w:val="22"/>
                <w:lang w:val="uk-UA"/>
              </w:rPr>
              <w:t>2,33</w:t>
            </w:r>
          </w:p>
        </w:tc>
        <w:tc>
          <w:tcPr>
            <w:tcW w:w="0" w:type="auto"/>
          </w:tcPr>
          <w:p w:rsidR="001C76B3" w:rsidRPr="00A00C5D" w:rsidRDefault="001C76B3" w:rsidP="00A00C5D">
            <w:pPr>
              <w:spacing w:line="240" w:lineRule="auto"/>
              <w:jc w:val="center"/>
              <w:rPr>
                <w:sz w:val="22"/>
                <w:szCs w:val="22"/>
                <w:lang w:val="uk-UA"/>
              </w:rPr>
            </w:pPr>
            <w:r w:rsidRPr="00A00C5D">
              <w:rPr>
                <w:sz w:val="22"/>
                <w:szCs w:val="22"/>
                <w:lang w:val="uk-UA"/>
              </w:rPr>
              <w:t>2,32</w:t>
            </w:r>
          </w:p>
        </w:tc>
        <w:tc>
          <w:tcPr>
            <w:tcW w:w="0" w:type="auto"/>
          </w:tcPr>
          <w:p w:rsidR="001C76B3" w:rsidRPr="00A00C5D" w:rsidRDefault="001C76B3" w:rsidP="00A00C5D">
            <w:pPr>
              <w:spacing w:line="240" w:lineRule="auto"/>
              <w:jc w:val="center"/>
              <w:rPr>
                <w:sz w:val="22"/>
                <w:szCs w:val="22"/>
                <w:lang w:val="uk-UA"/>
              </w:rPr>
            </w:pPr>
            <w:r w:rsidRPr="00A00C5D">
              <w:rPr>
                <w:sz w:val="22"/>
                <w:szCs w:val="22"/>
                <w:lang w:val="uk-UA"/>
              </w:rPr>
              <w:t>2,3</w:t>
            </w:r>
          </w:p>
        </w:tc>
        <w:tc>
          <w:tcPr>
            <w:tcW w:w="0" w:type="auto"/>
          </w:tcPr>
          <w:p w:rsidR="001C76B3" w:rsidRPr="00A00C5D" w:rsidRDefault="001C76B3" w:rsidP="00A00C5D">
            <w:pPr>
              <w:spacing w:line="240" w:lineRule="auto"/>
              <w:jc w:val="center"/>
              <w:rPr>
                <w:sz w:val="22"/>
                <w:szCs w:val="22"/>
                <w:lang w:val="uk-UA"/>
              </w:rPr>
            </w:pPr>
            <w:r w:rsidRPr="00A00C5D">
              <w:rPr>
                <w:sz w:val="22"/>
                <w:szCs w:val="22"/>
                <w:lang w:val="uk-UA"/>
              </w:rPr>
              <w:t>2,35</w:t>
            </w:r>
          </w:p>
        </w:tc>
        <w:tc>
          <w:tcPr>
            <w:tcW w:w="0" w:type="auto"/>
          </w:tcPr>
          <w:p w:rsidR="001C76B3" w:rsidRPr="00A00C5D" w:rsidRDefault="001C76B3" w:rsidP="00A00C5D">
            <w:pPr>
              <w:spacing w:line="240" w:lineRule="auto"/>
              <w:jc w:val="center"/>
              <w:rPr>
                <w:sz w:val="22"/>
                <w:szCs w:val="22"/>
                <w:lang w:val="uk-UA"/>
              </w:rPr>
            </w:pPr>
            <w:r w:rsidRPr="00A00C5D">
              <w:rPr>
                <w:sz w:val="22"/>
                <w:szCs w:val="22"/>
                <w:lang w:val="uk-UA"/>
              </w:rPr>
              <w:t>3,6</w:t>
            </w:r>
          </w:p>
        </w:tc>
      </w:tr>
      <w:tr w:rsidR="001C76B3" w:rsidRPr="00A00C5D">
        <w:trPr>
          <w:trHeight w:val="20"/>
        </w:trPr>
        <w:tc>
          <w:tcPr>
            <w:tcW w:w="0" w:type="auto"/>
            <w:shd w:val="clear" w:color="auto" w:fill="D9E2F3"/>
          </w:tcPr>
          <w:p w:rsidR="001C76B3" w:rsidRPr="00A00C5D" w:rsidRDefault="001C76B3" w:rsidP="00A00C5D">
            <w:pPr>
              <w:spacing w:line="240" w:lineRule="auto"/>
              <w:jc w:val="left"/>
              <w:rPr>
                <w:b/>
                <w:bCs/>
                <w:sz w:val="22"/>
                <w:szCs w:val="22"/>
                <w:lang w:val="uk-UA"/>
              </w:rPr>
            </w:pPr>
            <w:r w:rsidRPr="00A00C5D">
              <w:rPr>
                <w:sz w:val="22"/>
                <w:szCs w:val="22"/>
                <w:lang w:val="uk-UA"/>
              </w:rPr>
              <w:t xml:space="preserve">Річне споживання дизпалива </w:t>
            </w:r>
          </w:p>
        </w:tc>
        <w:tc>
          <w:tcPr>
            <w:tcW w:w="0" w:type="auto"/>
            <w:shd w:val="clear" w:color="auto" w:fill="D9E2F3"/>
          </w:tcPr>
          <w:p w:rsidR="001C76B3" w:rsidRPr="00A00C5D" w:rsidRDefault="001C76B3" w:rsidP="00A00C5D">
            <w:pPr>
              <w:spacing w:line="240" w:lineRule="auto"/>
              <w:jc w:val="center"/>
              <w:rPr>
                <w:sz w:val="22"/>
                <w:szCs w:val="22"/>
                <w:lang w:val="uk-UA"/>
              </w:rPr>
            </w:pPr>
            <w:r w:rsidRPr="00A00C5D">
              <w:rPr>
                <w:sz w:val="22"/>
                <w:szCs w:val="22"/>
                <w:lang w:val="uk-UA"/>
              </w:rPr>
              <w:t>-</w:t>
            </w:r>
          </w:p>
        </w:tc>
        <w:tc>
          <w:tcPr>
            <w:tcW w:w="0" w:type="auto"/>
            <w:shd w:val="clear" w:color="auto" w:fill="D9E2F3"/>
          </w:tcPr>
          <w:p w:rsidR="001C76B3" w:rsidRPr="00A00C5D" w:rsidRDefault="001C76B3" w:rsidP="00A00C5D">
            <w:pPr>
              <w:spacing w:line="240" w:lineRule="auto"/>
              <w:jc w:val="center"/>
              <w:rPr>
                <w:sz w:val="22"/>
                <w:szCs w:val="22"/>
                <w:lang w:val="uk-UA"/>
              </w:rPr>
            </w:pPr>
            <w:r w:rsidRPr="00A00C5D">
              <w:rPr>
                <w:sz w:val="22"/>
                <w:szCs w:val="22"/>
                <w:lang w:val="uk-UA"/>
              </w:rPr>
              <w:t>-</w:t>
            </w:r>
          </w:p>
        </w:tc>
        <w:tc>
          <w:tcPr>
            <w:tcW w:w="0" w:type="auto"/>
            <w:shd w:val="clear" w:color="auto" w:fill="D9E2F3"/>
          </w:tcPr>
          <w:p w:rsidR="001C76B3" w:rsidRPr="00A00C5D" w:rsidRDefault="001C76B3" w:rsidP="00A00C5D">
            <w:pPr>
              <w:spacing w:line="240" w:lineRule="auto"/>
              <w:jc w:val="center"/>
              <w:rPr>
                <w:sz w:val="22"/>
                <w:szCs w:val="22"/>
                <w:lang w:val="uk-UA"/>
              </w:rPr>
            </w:pPr>
            <w:r w:rsidRPr="00A00C5D">
              <w:rPr>
                <w:sz w:val="22"/>
                <w:szCs w:val="22"/>
                <w:lang w:val="uk-UA"/>
              </w:rPr>
              <w:t>1,2</w:t>
            </w:r>
          </w:p>
        </w:tc>
        <w:tc>
          <w:tcPr>
            <w:tcW w:w="0" w:type="auto"/>
            <w:shd w:val="clear" w:color="auto" w:fill="D9E2F3"/>
          </w:tcPr>
          <w:p w:rsidR="001C76B3" w:rsidRPr="00A00C5D" w:rsidRDefault="001C76B3" w:rsidP="00A00C5D">
            <w:pPr>
              <w:spacing w:line="240" w:lineRule="auto"/>
              <w:jc w:val="center"/>
              <w:rPr>
                <w:sz w:val="22"/>
                <w:szCs w:val="22"/>
                <w:lang w:val="uk-UA"/>
              </w:rPr>
            </w:pPr>
            <w:r w:rsidRPr="00A00C5D">
              <w:rPr>
                <w:sz w:val="22"/>
                <w:szCs w:val="22"/>
                <w:lang w:val="uk-UA"/>
              </w:rPr>
              <w:t>1,15</w:t>
            </w:r>
          </w:p>
        </w:tc>
        <w:tc>
          <w:tcPr>
            <w:tcW w:w="0" w:type="auto"/>
            <w:shd w:val="clear" w:color="auto" w:fill="D9E2F3"/>
          </w:tcPr>
          <w:p w:rsidR="001C76B3" w:rsidRPr="00A00C5D" w:rsidRDefault="001C76B3" w:rsidP="00A00C5D">
            <w:pPr>
              <w:spacing w:line="240" w:lineRule="auto"/>
              <w:jc w:val="center"/>
              <w:rPr>
                <w:sz w:val="22"/>
                <w:szCs w:val="22"/>
                <w:lang w:val="uk-UA"/>
              </w:rPr>
            </w:pPr>
            <w:r w:rsidRPr="00A00C5D">
              <w:rPr>
                <w:sz w:val="22"/>
                <w:szCs w:val="22"/>
                <w:lang w:val="uk-UA"/>
              </w:rPr>
              <w:t>1,1</w:t>
            </w:r>
          </w:p>
        </w:tc>
        <w:tc>
          <w:tcPr>
            <w:tcW w:w="0" w:type="auto"/>
            <w:shd w:val="clear" w:color="auto" w:fill="D9E2F3"/>
          </w:tcPr>
          <w:p w:rsidR="001C76B3" w:rsidRPr="00A00C5D" w:rsidRDefault="001C76B3" w:rsidP="00A00C5D">
            <w:pPr>
              <w:spacing w:line="240" w:lineRule="auto"/>
              <w:jc w:val="center"/>
              <w:rPr>
                <w:sz w:val="22"/>
                <w:szCs w:val="22"/>
                <w:lang w:val="uk-UA"/>
              </w:rPr>
            </w:pPr>
            <w:r w:rsidRPr="00A00C5D">
              <w:rPr>
                <w:sz w:val="22"/>
                <w:szCs w:val="22"/>
                <w:lang w:val="uk-UA"/>
              </w:rPr>
              <w:t>1,2</w:t>
            </w:r>
          </w:p>
        </w:tc>
        <w:tc>
          <w:tcPr>
            <w:tcW w:w="0" w:type="auto"/>
            <w:shd w:val="clear" w:color="auto" w:fill="D9E2F3"/>
          </w:tcPr>
          <w:p w:rsidR="001C76B3" w:rsidRPr="00A00C5D" w:rsidRDefault="001C76B3" w:rsidP="00A00C5D">
            <w:pPr>
              <w:spacing w:line="240" w:lineRule="auto"/>
              <w:jc w:val="center"/>
              <w:rPr>
                <w:sz w:val="22"/>
                <w:szCs w:val="22"/>
                <w:lang w:val="uk-UA"/>
              </w:rPr>
            </w:pPr>
            <w:r w:rsidRPr="00A00C5D">
              <w:rPr>
                <w:sz w:val="22"/>
                <w:szCs w:val="22"/>
                <w:lang w:val="uk-UA"/>
              </w:rPr>
              <w:t>1,27</w:t>
            </w:r>
          </w:p>
        </w:tc>
      </w:tr>
      <w:tr w:rsidR="001C76B3" w:rsidRPr="00A00C5D">
        <w:trPr>
          <w:trHeight w:val="20"/>
        </w:trPr>
        <w:tc>
          <w:tcPr>
            <w:tcW w:w="0" w:type="auto"/>
            <w:gridSpan w:val="8"/>
          </w:tcPr>
          <w:p w:rsidR="001C76B3" w:rsidRPr="00A00C5D" w:rsidRDefault="001C76B3" w:rsidP="00A00C5D">
            <w:pPr>
              <w:spacing w:line="240" w:lineRule="auto"/>
              <w:jc w:val="center"/>
              <w:rPr>
                <w:b/>
                <w:bCs/>
                <w:i/>
                <w:iCs/>
                <w:sz w:val="22"/>
                <w:szCs w:val="22"/>
                <w:lang w:val="uk-UA"/>
              </w:rPr>
            </w:pPr>
            <w:r w:rsidRPr="00A00C5D">
              <w:rPr>
                <w:b/>
                <w:bCs/>
                <w:i/>
                <w:iCs/>
                <w:sz w:val="22"/>
                <w:szCs w:val="22"/>
                <w:lang w:val="uk-UA"/>
              </w:rPr>
              <w:t>Автопарк житлово-комунальних підприємств (Володимир- Волинське УВКГ)</w:t>
            </w:r>
          </w:p>
        </w:tc>
      </w:tr>
      <w:tr w:rsidR="001C76B3" w:rsidRPr="00A00C5D">
        <w:trPr>
          <w:trHeight w:val="20"/>
        </w:trPr>
        <w:tc>
          <w:tcPr>
            <w:tcW w:w="0" w:type="auto"/>
            <w:shd w:val="clear" w:color="auto" w:fill="D9E2F3"/>
          </w:tcPr>
          <w:p w:rsidR="001C76B3" w:rsidRPr="00A00C5D" w:rsidRDefault="001C76B3" w:rsidP="00A00C5D">
            <w:pPr>
              <w:spacing w:line="240" w:lineRule="auto"/>
              <w:jc w:val="left"/>
              <w:rPr>
                <w:b/>
                <w:bCs/>
                <w:sz w:val="22"/>
                <w:szCs w:val="22"/>
                <w:lang w:val="uk-UA"/>
              </w:rPr>
            </w:pPr>
            <w:r w:rsidRPr="00A00C5D">
              <w:rPr>
                <w:sz w:val="22"/>
                <w:szCs w:val="22"/>
                <w:lang w:val="uk-UA"/>
              </w:rPr>
              <w:t xml:space="preserve">Річне споживання бензину </w:t>
            </w:r>
          </w:p>
        </w:tc>
        <w:tc>
          <w:tcPr>
            <w:tcW w:w="0" w:type="auto"/>
            <w:shd w:val="clear" w:color="auto" w:fill="D9E2F3"/>
            <w:vAlign w:val="center"/>
          </w:tcPr>
          <w:p w:rsidR="001C76B3" w:rsidRPr="00A00C5D" w:rsidRDefault="001C76B3" w:rsidP="00A00C5D">
            <w:pPr>
              <w:spacing w:line="240" w:lineRule="auto"/>
              <w:ind w:left="67"/>
              <w:jc w:val="center"/>
              <w:rPr>
                <w:sz w:val="22"/>
                <w:szCs w:val="22"/>
                <w:lang w:val="uk-UA"/>
              </w:rPr>
            </w:pPr>
            <w:r w:rsidRPr="00A00C5D">
              <w:rPr>
                <w:sz w:val="22"/>
                <w:szCs w:val="22"/>
                <w:lang w:val="uk-UA"/>
              </w:rPr>
              <w:t>11,2</w:t>
            </w:r>
          </w:p>
        </w:tc>
        <w:tc>
          <w:tcPr>
            <w:tcW w:w="0" w:type="auto"/>
            <w:shd w:val="clear" w:color="auto" w:fill="D9E2F3"/>
            <w:vAlign w:val="center"/>
          </w:tcPr>
          <w:p w:rsidR="001C76B3" w:rsidRPr="00A00C5D" w:rsidRDefault="001C76B3" w:rsidP="00A00C5D">
            <w:pPr>
              <w:spacing w:line="240" w:lineRule="auto"/>
              <w:ind w:left="67"/>
              <w:jc w:val="center"/>
              <w:rPr>
                <w:sz w:val="22"/>
                <w:szCs w:val="22"/>
                <w:lang w:val="uk-UA"/>
              </w:rPr>
            </w:pPr>
            <w:r w:rsidRPr="00A00C5D">
              <w:rPr>
                <w:sz w:val="22"/>
                <w:szCs w:val="22"/>
                <w:lang w:val="uk-UA"/>
              </w:rPr>
              <w:t>10,5</w:t>
            </w:r>
          </w:p>
        </w:tc>
        <w:tc>
          <w:tcPr>
            <w:tcW w:w="0" w:type="auto"/>
            <w:shd w:val="clear" w:color="auto" w:fill="D9E2F3"/>
            <w:vAlign w:val="center"/>
          </w:tcPr>
          <w:p w:rsidR="001C76B3" w:rsidRPr="00A00C5D" w:rsidRDefault="001C76B3" w:rsidP="00A00C5D">
            <w:pPr>
              <w:spacing w:line="240" w:lineRule="auto"/>
              <w:ind w:left="67"/>
              <w:jc w:val="center"/>
              <w:rPr>
                <w:sz w:val="22"/>
                <w:szCs w:val="22"/>
                <w:lang w:val="uk-UA"/>
              </w:rPr>
            </w:pPr>
            <w:r w:rsidRPr="00A00C5D">
              <w:rPr>
                <w:sz w:val="22"/>
                <w:szCs w:val="22"/>
                <w:lang w:val="uk-UA"/>
              </w:rPr>
              <w:t>10,4</w:t>
            </w:r>
          </w:p>
        </w:tc>
        <w:tc>
          <w:tcPr>
            <w:tcW w:w="0" w:type="auto"/>
            <w:shd w:val="clear" w:color="auto" w:fill="D9E2F3"/>
            <w:vAlign w:val="center"/>
          </w:tcPr>
          <w:p w:rsidR="001C76B3" w:rsidRPr="00A00C5D" w:rsidRDefault="001C76B3" w:rsidP="00A00C5D">
            <w:pPr>
              <w:spacing w:line="240" w:lineRule="auto"/>
              <w:ind w:left="67"/>
              <w:jc w:val="center"/>
              <w:rPr>
                <w:sz w:val="22"/>
                <w:szCs w:val="22"/>
                <w:lang w:val="uk-UA"/>
              </w:rPr>
            </w:pPr>
            <w:r w:rsidRPr="00A00C5D">
              <w:rPr>
                <w:sz w:val="22"/>
                <w:szCs w:val="22"/>
                <w:lang w:val="uk-UA"/>
              </w:rPr>
              <w:t>12,0</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12,3</w:t>
            </w:r>
          </w:p>
        </w:tc>
        <w:tc>
          <w:tcPr>
            <w:tcW w:w="0" w:type="auto"/>
            <w:shd w:val="clear" w:color="auto" w:fill="D9E2F3"/>
            <w:vAlign w:val="center"/>
          </w:tcPr>
          <w:p w:rsidR="001C76B3" w:rsidRPr="00A00C5D" w:rsidRDefault="001C76B3" w:rsidP="00A00C5D">
            <w:pPr>
              <w:spacing w:line="240" w:lineRule="auto"/>
              <w:ind w:left="67"/>
              <w:jc w:val="center"/>
              <w:rPr>
                <w:sz w:val="22"/>
                <w:szCs w:val="22"/>
                <w:lang w:val="uk-UA"/>
              </w:rPr>
            </w:pPr>
            <w:r w:rsidRPr="00A00C5D">
              <w:rPr>
                <w:sz w:val="22"/>
                <w:szCs w:val="22"/>
                <w:lang w:val="uk-UA"/>
              </w:rPr>
              <w:t>12,3</w:t>
            </w:r>
          </w:p>
        </w:tc>
        <w:tc>
          <w:tcPr>
            <w:tcW w:w="0" w:type="auto"/>
            <w:shd w:val="clear" w:color="auto" w:fill="D9E2F3"/>
            <w:vAlign w:val="center"/>
          </w:tcPr>
          <w:p w:rsidR="001C76B3" w:rsidRPr="00A00C5D" w:rsidRDefault="001C76B3" w:rsidP="00A00C5D">
            <w:pPr>
              <w:spacing w:line="240" w:lineRule="auto"/>
              <w:ind w:left="67"/>
              <w:jc w:val="center"/>
              <w:rPr>
                <w:sz w:val="22"/>
                <w:szCs w:val="22"/>
                <w:lang w:val="uk-UA"/>
              </w:rPr>
            </w:pPr>
            <w:r w:rsidRPr="00A00C5D">
              <w:rPr>
                <w:sz w:val="22"/>
                <w:szCs w:val="22"/>
                <w:lang w:val="uk-UA"/>
              </w:rPr>
              <w:t>12,5</w:t>
            </w:r>
          </w:p>
        </w:tc>
      </w:tr>
      <w:tr w:rsidR="001C76B3" w:rsidRPr="00A00C5D">
        <w:trPr>
          <w:trHeight w:val="20"/>
        </w:trPr>
        <w:tc>
          <w:tcPr>
            <w:tcW w:w="0" w:type="auto"/>
          </w:tcPr>
          <w:p w:rsidR="001C76B3" w:rsidRPr="00A00C5D" w:rsidRDefault="001C76B3" w:rsidP="00A00C5D">
            <w:pPr>
              <w:spacing w:line="240" w:lineRule="auto"/>
              <w:jc w:val="left"/>
              <w:rPr>
                <w:b/>
                <w:bCs/>
                <w:sz w:val="22"/>
                <w:szCs w:val="22"/>
                <w:lang w:val="uk-UA"/>
              </w:rPr>
            </w:pPr>
            <w:r w:rsidRPr="00A00C5D">
              <w:rPr>
                <w:sz w:val="22"/>
                <w:szCs w:val="22"/>
                <w:lang w:val="uk-UA"/>
              </w:rPr>
              <w:t xml:space="preserve">Річне споживання дизпалива </w:t>
            </w:r>
          </w:p>
        </w:tc>
        <w:tc>
          <w:tcPr>
            <w:tcW w:w="0" w:type="auto"/>
            <w:vAlign w:val="center"/>
          </w:tcPr>
          <w:p w:rsidR="001C76B3" w:rsidRPr="00A00C5D" w:rsidRDefault="001C76B3" w:rsidP="00A00C5D">
            <w:pPr>
              <w:spacing w:line="240" w:lineRule="auto"/>
              <w:ind w:left="67"/>
              <w:jc w:val="center"/>
              <w:rPr>
                <w:sz w:val="22"/>
                <w:szCs w:val="22"/>
                <w:lang w:val="uk-UA"/>
              </w:rPr>
            </w:pPr>
            <w:r w:rsidRPr="00A00C5D">
              <w:rPr>
                <w:sz w:val="22"/>
                <w:szCs w:val="22"/>
                <w:lang w:val="uk-UA"/>
              </w:rPr>
              <w:t>31,2</w:t>
            </w:r>
          </w:p>
        </w:tc>
        <w:tc>
          <w:tcPr>
            <w:tcW w:w="0" w:type="auto"/>
            <w:vAlign w:val="center"/>
          </w:tcPr>
          <w:p w:rsidR="001C76B3" w:rsidRPr="00A00C5D" w:rsidRDefault="001C76B3" w:rsidP="00A00C5D">
            <w:pPr>
              <w:spacing w:line="240" w:lineRule="auto"/>
              <w:ind w:left="67"/>
              <w:jc w:val="center"/>
              <w:rPr>
                <w:sz w:val="22"/>
                <w:szCs w:val="22"/>
                <w:lang w:val="uk-UA"/>
              </w:rPr>
            </w:pPr>
            <w:r w:rsidRPr="00A00C5D">
              <w:rPr>
                <w:sz w:val="22"/>
                <w:szCs w:val="22"/>
                <w:lang w:val="uk-UA"/>
              </w:rPr>
              <w:t>31,7</w:t>
            </w:r>
          </w:p>
        </w:tc>
        <w:tc>
          <w:tcPr>
            <w:tcW w:w="0" w:type="auto"/>
            <w:vAlign w:val="center"/>
          </w:tcPr>
          <w:p w:rsidR="001C76B3" w:rsidRPr="00A00C5D" w:rsidRDefault="001C76B3" w:rsidP="00A00C5D">
            <w:pPr>
              <w:spacing w:line="240" w:lineRule="auto"/>
              <w:ind w:left="67"/>
              <w:jc w:val="center"/>
              <w:rPr>
                <w:sz w:val="22"/>
                <w:szCs w:val="22"/>
                <w:lang w:val="uk-UA"/>
              </w:rPr>
            </w:pPr>
            <w:r w:rsidRPr="00A00C5D">
              <w:rPr>
                <w:sz w:val="22"/>
                <w:szCs w:val="22"/>
                <w:lang w:val="uk-UA"/>
              </w:rPr>
              <w:t>31,0</w:t>
            </w:r>
          </w:p>
        </w:tc>
        <w:tc>
          <w:tcPr>
            <w:tcW w:w="0" w:type="auto"/>
            <w:vAlign w:val="center"/>
          </w:tcPr>
          <w:p w:rsidR="001C76B3" w:rsidRPr="00A00C5D" w:rsidRDefault="001C76B3" w:rsidP="00A00C5D">
            <w:pPr>
              <w:spacing w:line="240" w:lineRule="auto"/>
              <w:ind w:left="67"/>
              <w:jc w:val="center"/>
              <w:rPr>
                <w:sz w:val="22"/>
                <w:szCs w:val="22"/>
                <w:lang w:val="uk-UA"/>
              </w:rPr>
            </w:pPr>
            <w:r w:rsidRPr="00A00C5D">
              <w:rPr>
                <w:sz w:val="22"/>
                <w:szCs w:val="22"/>
                <w:lang w:val="uk-UA"/>
              </w:rPr>
              <w:t>31,6</w:t>
            </w:r>
          </w:p>
        </w:tc>
        <w:tc>
          <w:tcPr>
            <w:tcW w:w="0" w:type="auto"/>
            <w:vAlign w:val="center"/>
          </w:tcPr>
          <w:p w:rsidR="001C76B3" w:rsidRPr="00A00C5D" w:rsidRDefault="001C76B3" w:rsidP="00A00C5D">
            <w:pPr>
              <w:spacing w:line="240" w:lineRule="auto"/>
              <w:ind w:left="67"/>
              <w:jc w:val="center"/>
              <w:rPr>
                <w:sz w:val="22"/>
                <w:szCs w:val="22"/>
                <w:lang w:val="uk-UA"/>
              </w:rPr>
            </w:pPr>
            <w:r w:rsidRPr="00A00C5D">
              <w:rPr>
                <w:sz w:val="22"/>
                <w:szCs w:val="22"/>
                <w:lang w:val="uk-UA"/>
              </w:rPr>
              <w:t>27,2</w:t>
            </w:r>
          </w:p>
        </w:tc>
        <w:tc>
          <w:tcPr>
            <w:tcW w:w="0" w:type="auto"/>
            <w:vAlign w:val="center"/>
          </w:tcPr>
          <w:p w:rsidR="001C76B3" w:rsidRPr="00A00C5D" w:rsidRDefault="001C76B3" w:rsidP="00A00C5D">
            <w:pPr>
              <w:spacing w:line="240" w:lineRule="auto"/>
              <w:ind w:left="67"/>
              <w:jc w:val="center"/>
              <w:rPr>
                <w:sz w:val="22"/>
                <w:szCs w:val="22"/>
                <w:lang w:val="uk-UA"/>
              </w:rPr>
            </w:pPr>
            <w:r w:rsidRPr="00A00C5D">
              <w:rPr>
                <w:sz w:val="22"/>
                <w:szCs w:val="22"/>
                <w:lang w:val="uk-UA"/>
              </w:rPr>
              <w:t>26,9</w:t>
            </w:r>
          </w:p>
        </w:tc>
        <w:tc>
          <w:tcPr>
            <w:tcW w:w="0" w:type="auto"/>
            <w:vAlign w:val="center"/>
          </w:tcPr>
          <w:p w:rsidR="001C76B3" w:rsidRPr="00A00C5D" w:rsidRDefault="001C76B3" w:rsidP="00A00C5D">
            <w:pPr>
              <w:spacing w:line="240" w:lineRule="auto"/>
              <w:ind w:left="67"/>
              <w:jc w:val="center"/>
              <w:rPr>
                <w:sz w:val="22"/>
                <w:szCs w:val="22"/>
                <w:lang w:val="uk-UA"/>
              </w:rPr>
            </w:pPr>
            <w:r w:rsidRPr="00A00C5D">
              <w:rPr>
                <w:sz w:val="22"/>
                <w:szCs w:val="22"/>
                <w:lang w:val="uk-UA"/>
              </w:rPr>
              <w:t>24,9</w:t>
            </w:r>
          </w:p>
        </w:tc>
      </w:tr>
      <w:tr w:rsidR="001C76B3" w:rsidRPr="00A00C5D">
        <w:trPr>
          <w:trHeight w:val="20"/>
        </w:trPr>
        <w:tc>
          <w:tcPr>
            <w:tcW w:w="0" w:type="auto"/>
            <w:shd w:val="clear" w:color="auto" w:fill="D9E2F3"/>
          </w:tcPr>
          <w:p w:rsidR="001C76B3" w:rsidRPr="00A00C5D" w:rsidRDefault="001C76B3" w:rsidP="00A00C5D">
            <w:pPr>
              <w:spacing w:line="240" w:lineRule="auto"/>
              <w:jc w:val="left"/>
              <w:rPr>
                <w:b/>
                <w:bCs/>
                <w:sz w:val="22"/>
                <w:szCs w:val="22"/>
                <w:lang w:val="uk-UA"/>
              </w:rPr>
            </w:pPr>
            <w:r w:rsidRPr="00A00C5D">
              <w:rPr>
                <w:sz w:val="22"/>
                <w:szCs w:val="22"/>
                <w:lang w:val="uk-UA"/>
              </w:rPr>
              <w:t>Річне споживання скрапленого газу</w:t>
            </w:r>
          </w:p>
        </w:tc>
        <w:tc>
          <w:tcPr>
            <w:tcW w:w="0" w:type="auto"/>
            <w:shd w:val="clear" w:color="auto" w:fill="D9E2F3"/>
            <w:vAlign w:val="center"/>
          </w:tcPr>
          <w:p w:rsidR="001C76B3" w:rsidRPr="00A00C5D" w:rsidRDefault="001C76B3" w:rsidP="00A00C5D">
            <w:pPr>
              <w:spacing w:line="240" w:lineRule="auto"/>
              <w:ind w:left="67"/>
              <w:jc w:val="center"/>
              <w:rPr>
                <w:sz w:val="22"/>
                <w:szCs w:val="22"/>
                <w:lang w:val="uk-UA"/>
              </w:rPr>
            </w:pPr>
            <w:r w:rsidRPr="00A00C5D">
              <w:rPr>
                <w:sz w:val="22"/>
                <w:szCs w:val="22"/>
                <w:lang w:val="uk-UA"/>
              </w:rPr>
              <w:t>11,2</w:t>
            </w:r>
          </w:p>
        </w:tc>
        <w:tc>
          <w:tcPr>
            <w:tcW w:w="0" w:type="auto"/>
            <w:shd w:val="clear" w:color="auto" w:fill="D9E2F3"/>
            <w:vAlign w:val="center"/>
          </w:tcPr>
          <w:p w:rsidR="001C76B3" w:rsidRPr="00A00C5D" w:rsidRDefault="001C76B3" w:rsidP="00A00C5D">
            <w:pPr>
              <w:spacing w:line="240" w:lineRule="auto"/>
              <w:ind w:left="67"/>
              <w:jc w:val="center"/>
              <w:rPr>
                <w:sz w:val="22"/>
                <w:szCs w:val="22"/>
                <w:lang w:val="uk-UA"/>
              </w:rPr>
            </w:pPr>
            <w:r w:rsidRPr="00A00C5D">
              <w:rPr>
                <w:sz w:val="22"/>
                <w:szCs w:val="22"/>
                <w:lang w:val="uk-UA"/>
              </w:rPr>
              <w:t>10,5</w:t>
            </w:r>
          </w:p>
        </w:tc>
        <w:tc>
          <w:tcPr>
            <w:tcW w:w="0" w:type="auto"/>
            <w:shd w:val="clear" w:color="auto" w:fill="D9E2F3"/>
            <w:vAlign w:val="center"/>
          </w:tcPr>
          <w:p w:rsidR="001C76B3" w:rsidRPr="00A00C5D" w:rsidRDefault="001C76B3" w:rsidP="00A00C5D">
            <w:pPr>
              <w:spacing w:line="240" w:lineRule="auto"/>
              <w:ind w:left="67"/>
              <w:jc w:val="center"/>
              <w:rPr>
                <w:sz w:val="22"/>
                <w:szCs w:val="22"/>
                <w:lang w:val="uk-UA"/>
              </w:rPr>
            </w:pPr>
            <w:r w:rsidRPr="00A00C5D">
              <w:rPr>
                <w:sz w:val="22"/>
                <w:szCs w:val="22"/>
                <w:lang w:val="uk-UA"/>
              </w:rPr>
              <w:t>10,4</w:t>
            </w:r>
          </w:p>
        </w:tc>
        <w:tc>
          <w:tcPr>
            <w:tcW w:w="0" w:type="auto"/>
            <w:shd w:val="clear" w:color="auto" w:fill="D9E2F3"/>
            <w:vAlign w:val="center"/>
          </w:tcPr>
          <w:p w:rsidR="001C76B3" w:rsidRPr="00A00C5D" w:rsidRDefault="001C76B3" w:rsidP="00A00C5D">
            <w:pPr>
              <w:spacing w:line="240" w:lineRule="auto"/>
              <w:ind w:left="67"/>
              <w:jc w:val="center"/>
              <w:rPr>
                <w:sz w:val="22"/>
                <w:szCs w:val="22"/>
                <w:lang w:val="uk-UA"/>
              </w:rPr>
            </w:pPr>
            <w:r w:rsidRPr="00A00C5D">
              <w:rPr>
                <w:sz w:val="22"/>
                <w:szCs w:val="22"/>
                <w:lang w:val="uk-UA"/>
              </w:rPr>
              <w:t>12,0</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12,3</w:t>
            </w:r>
          </w:p>
        </w:tc>
        <w:tc>
          <w:tcPr>
            <w:tcW w:w="0" w:type="auto"/>
            <w:shd w:val="clear" w:color="auto" w:fill="D9E2F3"/>
            <w:vAlign w:val="center"/>
          </w:tcPr>
          <w:p w:rsidR="001C76B3" w:rsidRPr="00A00C5D" w:rsidRDefault="001C76B3" w:rsidP="00A00C5D">
            <w:pPr>
              <w:spacing w:line="240" w:lineRule="auto"/>
              <w:ind w:left="67"/>
              <w:jc w:val="center"/>
              <w:rPr>
                <w:sz w:val="22"/>
                <w:szCs w:val="22"/>
                <w:lang w:val="uk-UA"/>
              </w:rPr>
            </w:pPr>
            <w:r w:rsidRPr="00A00C5D">
              <w:rPr>
                <w:sz w:val="22"/>
                <w:szCs w:val="22"/>
                <w:lang w:val="uk-UA"/>
              </w:rPr>
              <w:t>12,3</w:t>
            </w:r>
          </w:p>
        </w:tc>
        <w:tc>
          <w:tcPr>
            <w:tcW w:w="0" w:type="auto"/>
            <w:shd w:val="clear" w:color="auto" w:fill="D9E2F3"/>
            <w:vAlign w:val="center"/>
          </w:tcPr>
          <w:p w:rsidR="001C76B3" w:rsidRPr="00A00C5D" w:rsidRDefault="001C76B3" w:rsidP="00A00C5D">
            <w:pPr>
              <w:spacing w:line="240" w:lineRule="auto"/>
              <w:ind w:left="67"/>
              <w:jc w:val="center"/>
              <w:rPr>
                <w:sz w:val="22"/>
                <w:szCs w:val="22"/>
                <w:lang w:val="uk-UA"/>
              </w:rPr>
            </w:pPr>
            <w:r w:rsidRPr="00A00C5D">
              <w:rPr>
                <w:sz w:val="22"/>
                <w:szCs w:val="22"/>
                <w:lang w:val="uk-UA"/>
              </w:rPr>
              <w:t>12,5</w:t>
            </w:r>
          </w:p>
        </w:tc>
      </w:tr>
      <w:tr w:rsidR="001C76B3" w:rsidRPr="00A00C5D">
        <w:trPr>
          <w:trHeight w:val="20"/>
        </w:trPr>
        <w:tc>
          <w:tcPr>
            <w:tcW w:w="0" w:type="auto"/>
            <w:gridSpan w:val="8"/>
          </w:tcPr>
          <w:p w:rsidR="001C76B3" w:rsidRPr="00A00C5D" w:rsidRDefault="001C76B3" w:rsidP="00A00C5D">
            <w:pPr>
              <w:spacing w:line="240" w:lineRule="auto"/>
              <w:jc w:val="center"/>
              <w:rPr>
                <w:b/>
                <w:bCs/>
                <w:i/>
                <w:iCs/>
                <w:sz w:val="22"/>
                <w:szCs w:val="22"/>
                <w:lang w:val="uk-UA"/>
              </w:rPr>
            </w:pPr>
            <w:r w:rsidRPr="00A00C5D">
              <w:rPr>
                <w:b/>
                <w:bCs/>
                <w:i/>
                <w:iCs/>
                <w:sz w:val="22"/>
                <w:szCs w:val="22"/>
                <w:lang w:val="uk-UA"/>
              </w:rPr>
              <w:t>Автопарк житлово-комунальних підприємств (Володимир- Волинський ЖЕК№1)</w:t>
            </w:r>
          </w:p>
        </w:tc>
      </w:tr>
      <w:tr w:rsidR="001C76B3" w:rsidRPr="00A00C5D">
        <w:trPr>
          <w:trHeight w:val="20"/>
        </w:trPr>
        <w:tc>
          <w:tcPr>
            <w:tcW w:w="0" w:type="auto"/>
            <w:shd w:val="clear" w:color="auto" w:fill="D9E2F3"/>
          </w:tcPr>
          <w:p w:rsidR="001C76B3" w:rsidRPr="00A00C5D" w:rsidRDefault="001C76B3" w:rsidP="00A00C5D">
            <w:pPr>
              <w:spacing w:line="240" w:lineRule="auto"/>
              <w:jc w:val="left"/>
              <w:rPr>
                <w:b/>
                <w:bCs/>
                <w:sz w:val="22"/>
                <w:szCs w:val="22"/>
                <w:lang w:val="uk-UA"/>
              </w:rPr>
            </w:pPr>
            <w:r w:rsidRPr="00A00C5D">
              <w:rPr>
                <w:sz w:val="22"/>
                <w:szCs w:val="22"/>
                <w:lang w:val="uk-UA"/>
              </w:rPr>
              <w:t xml:space="preserve">Річне споживання дизпалива </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2,2</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2,1</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2,8</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3,9</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4,2</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4,4</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4,1</w:t>
            </w:r>
          </w:p>
        </w:tc>
      </w:tr>
      <w:tr w:rsidR="001C76B3" w:rsidRPr="00A00C5D">
        <w:trPr>
          <w:trHeight w:val="20"/>
        </w:trPr>
        <w:tc>
          <w:tcPr>
            <w:tcW w:w="0" w:type="auto"/>
          </w:tcPr>
          <w:p w:rsidR="001C76B3" w:rsidRPr="00A00C5D" w:rsidRDefault="001C76B3" w:rsidP="00A00C5D">
            <w:pPr>
              <w:spacing w:line="240" w:lineRule="auto"/>
              <w:jc w:val="left"/>
              <w:rPr>
                <w:b/>
                <w:bCs/>
                <w:sz w:val="22"/>
                <w:szCs w:val="22"/>
                <w:lang w:val="uk-UA"/>
              </w:rPr>
            </w:pPr>
            <w:r w:rsidRPr="00A00C5D">
              <w:rPr>
                <w:sz w:val="22"/>
                <w:szCs w:val="22"/>
                <w:lang w:val="uk-UA"/>
              </w:rPr>
              <w:t>Річне споживання  скрапленого газу</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8,9</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9,1</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10,2</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9,2</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6,3</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7,3</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6,6</w:t>
            </w:r>
          </w:p>
        </w:tc>
      </w:tr>
      <w:tr w:rsidR="001C76B3" w:rsidRPr="00A00C5D">
        <w:trPr>
          <w:trHeight w:val="20"/>
        </w:trPr>
        <w:tc>
          <w:tcPr>
            <w:tcW w:w="0" w:type="auto"/>
            <w:gridSpan w:val="8"/>
            <w:shd w:val="clear" w:color="auto" w:fill="D9E2F3"/>
          </w:tcPr>
          <w:p w:rsidR="001C76B3" w:rsidRPr="00A00C5D" w:rsidRDefault="001C76B3" w:rsidP="00A00C5D">
            <w:pPr>
              <w:spacing w:line="240" w:lineRule="auto"/>
              <w:jc w:val="center"/>
              <w:rPr>
                <w:b/>
                <w:bCs/>
                <w:i/>
                <w:iCs/>
                <w:sz w:val="22"/>
                <w:szCs w:val="22"/>
                <w:lang w:val="uk-UA"/>
              </w:rPr>
            </w:pPr>
            <w:r w:rsidRPr="00A00C5D">
              <w:rPr>
                <w:b/>
                <w:bCs/>
                <w:i/>
                <w:iCs/>
                <w:sz w:val="22"/>
                <w:szCs w:val="22"/>
                <w:lang w:val="uk-UA"/>
              </w:rPr>
              <w:t>Автопарк житлово-комунальних підприємств (Володимир - Волинськетеплокомуненерго)</w:t>
            </w:r>
          </w:p>
        </w:tc>
      </w:tr>
      <w:tr w:rsidR="001C76B3" w:rsidRPr="00A00C5D">
        <w:trPr>
          <w:trHeight w:val="20"/>
        </w:trPr>
        <w:tc>
          <w:tcPr>
            <w:tcW w:w="0" w:type="auto"/>
          </w:tcPr>
          <w:p w:rsidR="001C76B3" w:rsidRPr="00A00C5D" w:rsidRDefault="001C76B3" w:rsidP="00A00C5D">
            <w:pPr>
              <w:spacing w:line="240" w:lineRule="auto"/>
              <w:rPr>
                <w:b/>
                <w:bCs/>
                <w:sz w:val="22"/>
                <w:szCs w:val="22"/>
                <w:lang w:val="uk-UA"/>
              </w:rPr>
            </w:pPr>
            <w:r w:rsidRPr="00A00C5D">
              <w:rPr>
                <w:sz w:val="22"/>
                <w:szCs w:val="22"/>
                <w:lang w:val="uk-UA"/>
              </w:rPr>
              <w:t xml:space="preserve">Річне споживання бензину </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1,1</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0,1</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0,2</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0,5</w:t>
            </w:r>
          </w:p>
        </w:tc>
      </w:tr>
      <w:tr w:rsidR="001C76B3" w:rsidRPr="00A00C5D">
        <w:trPr>
          <w:trHeight w:val="20"/>
        </w:trPr>
        <w:tc>
          <w:tcPr>
            <w:tcW w:w="0" w:type="auto"/>
            <w:shd w:val="clear" w:color="auto" w:fill="D9E2F3"/>
          </w:tcPr>
          <w:p w:rsidR="001C76B3" w:rsidRPr="00A00C5D" w:rsidRDefault="001C76B3" w:rsidP="00A00C5D">
            <w:pPr>
              <w:spacing w:line="240" w:lineRule="auto"/>
              <w:rPr>
                <w:b/>
                <w:bCs/>
                <w:sz w:val="22"/>
                <w:szCs w:val="22"/>
                <w:lang w:val="uk-UA"/>
              </w:rPr>
            </w:pPr>
            <w:r w:rsidRPr="00A00C5D">
              <w:rPr>
                <w:sz w:val="22"/>
                <w:szCs w:val="22"/>
                <w:lang w:val="uk-UA"/>
              </w:rPr>
              <w:t xml:space="preserve">Річне споживання дизпалива </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10,8</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11,3</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13,3</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10,1</w:t>
            </w:r>
          </w:p>
        </w:tc>
      </w:tr>
      <w:tr w:rsidR="001C76B3" w:rsidRPr="00A00C5D">
        <w:trPr>
          <w:trHeight w:val="20"/>
        </w:trPr>
        <w:tc>
          <w:tcPr>
            <w:tcW w:w="0" w:type="auto"/>
          </w:tcPr>
          <w:p w:rsidR="001C76B3" w:rsidRPr="00A00C5D" w:rsidRDefault="001C76B3" w:rsidP="00A00C5D">
            <w:pPr>
              <w:spacing w:line="240" w:lineRule="auto"/>
              <w:rPr>
                <w:b/>
                <w:bCs/>
                <w:sz w:val="22"/>
                <w:szCs w:val="22"/>
                <w:lang w:val="uk-UA"/>
              </w:rPr>
            </w:pPr>
            <w:r w:rsidRPr="00A00C5D">
              <w:rPr>
                <w:sz w:val="22"/>
                <w:szCs w:val="22"/>
                <w:lang w:val="uk-UA"/>
              </w:rPr>
              <w:t>Річне споживання  скрапленого газу</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6,0</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6,3</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5,7</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5,2</w:t>
            </w:r>
          </w:p>
        </w:tc>
      </w:tr>
      <w:tr w:rsidR="001C76B3" w:rsidRPr="00A00C5D">
        <w:trPr>
          <w:trHeight w:val="20"/>
        </w:trPr>
        <w:tc>
          <w:tcPr>
            <w:tcW w:w="0" w:type="auto"/>
            <w:gridSpan w:val="8"/>
            <w:shd w:val="clear" w:color="auto" w:fill="D9E2F3"/>
          </w:tcPr>
          <w:p w:rsidR="001C76B3" w:rsidRPr="00A00C5D" w:rsidRDefault="001C76B3" w:rsidP="00A00C5D">
            <w:pPr>
              <w:spacing w:line="240" w:lineRule="auto"/>
              <w:jc w:val="center"/>
              <w:rPr>
                <w:b/>
                <w:bCs/>
                <w:i/>
                <w:iCs/>
                <w:sz w:val="22"/>
                <w:szCs w:val="22"/>
                <w:lang w:val="uk-UA"/>
              </w:rPr>
            </w:pPr>
            <w:r w:rsidRPr="00A00C5D">
              <w:rPr>
                <w:b/>
                <w:bCs/>
                <w:i/>
                <w:iCs/>
                <w:sz w:val="22"/>
                <w:szCs w:val="22"/>
                <w:lang w:val="uk-UA"/>
              </w:rPr>
              <w:t xml:space="preserve">Автопарк охорони здоров`я </w:t>
            </w:r>
          </w:p>
        </w:tc>
      </w:tr>
      <w:tr w:rsidR="001C76B3" w:rsidRPr="00A00C5D">
        <w:trPr>
          <w:trHeight w:val="20"/>
        </w:trPr>
        <w:tc>
          <w:tcPr>
            <w:tcW w:w="0" w:type="auto"/>
          </w:tcPr>
          <w:p w:rsidR="001C76B3" w:rsidRPr="00A00C5D" w:rsidRDefault="001C76B3" w:rsidP="00A00C5D">
            <w:pPr>
              <w:spacing w:line="240" w:lineRule="auto"/>
              <w:rPr>
                <w:b/>
                <w:bCs/>
                <w:sz w:val="22"/>
                <w:szCs w:val="22"/>
                <w:lang w:val="uk-UA"/>
              </w:rPr>
            </w:pPr>
            <w:r w:rsidRPr="00A00C5D">
              <w:rPr>
                <w:sz w:val="22"/>
                <w:szCs w:val="22"/>
                <w:lang w:val="uk-UA"/>
              </w:rPr>
              <w:t xml:space="preserve">Річне споживання бензину  </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50,5</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52,3</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55,3</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17,3</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10,7</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7,7</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7,6</w:t>
            </w:r>
          </w:p>
        </w:tc>
      </w:tr>
      <w:tr w:rsidR="001C76B3" w:rsidRPr="00A00C5D">
        <w:trPr>
          <w:trHeight w:val="20"/>
        </w:trPr>
        <w:tc>
          <w:tcPr>
            <w:tcW w:w="0" w:type="auto"/>
            <w:shd w:val="clear" w:color="auto" w:fill="D9E2F3"/>
          </w:tcPr>
          <w:p w:rsidR="001C76B3" w:rsidRPr="00A00C5D" w:rsidRDefault="001C76B3" w:rsidP="00A00C5D">
            <w:pPr>
              <w:spacing w:line="240" w:lineRule="auto"/>
              <w:rPr>
                <w:b/>
                <w:bCs/>
                <w:sz w:val="22"/>
                <w:szCs w:val="22"/>
                <w:lang w:val="uk-UA"/>
              </w:rPr>
            </w:pPr>
            <w:r w:rsidRPr="00A00C5D">
              <w:rPr>
                <w:sz w:val="22"/>
                <w:szCs w:val="22"/>
                <w:lang w:val="uk-UA"/>
              </w:rPr>
              <w:t xml:space="preserve">Річне споживання дизпалива </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4,5</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4,5</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4,3</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4,5</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4,5</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5,1</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4,4</w:t>
            </w:r>
          </w:p>
        </w:tc>
      </w:tr>
      <w:tr w:rsidR="001C76B3" w:rsidRPr="00A00C5D">
        <w:trPr>
          <w:trHeight w:val="47"/>
        </w:trPr>
        <w:tc>
          <w:tcPr>
            <w:tcW w:w="0" w:type="auto"/>
          </w:tcPr>
          <w:p w:rsidR="001C76B3" w:rsidRPr="00A00C5D" w:rsidRDefault="001C76B3" w:rsidP="00A00C5D">
            <w:pPr>
              <w:spacing w:line="240" w:lineRule="auto"/>
              <w:rPr>
                <w:b/>
                <w:bCs/>
                <w:sz w:val="22"/>
                <w:szCs w:val="22"/>
                <w:lang w:val="uk-UA"/>
              </w:rPr>
            </w:pPr>
            <w:r w:rsidRPr="00A00C5D">
              <w:rPr>
                <w:sz w:val="22"/>
                <w:szCs w:val="22"/>
                <w:lang w:val="uk-UA"/>
              </w:rPr>
              <w:t xml:space="preserve">Річне споживання  скрапленого газу </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7,8</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13,2</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11,8</w:t>
            </w:r>
          </w:p>
        </w:tc>
      </w:tr>
      <w:tr w:rsidR="001C76B3" w:rsidRPr="00A00C5D">
        <w:trPr>
          <w:trHeight w:val="20"/>
        </w:trPr>
        <w:tc>
          <w:tcPr>
            <w:tcW w:w="0" w:type="auto"/>
            <w:gridSpan w:val="8"/>
            <w:shd w:val="clear" w:color="auto" w:fill="D9E2F3"/>
          </w:tcPr>
          <w:p w:rsidR="001C76B3" w:rsidRPr="00A00C5D" w:rsidRDefault="001C76B3" w:rsidP="00A00C5D">
            <w:pPr>
              <w:spacing w:line="240" w:lineRule="auto"/>
              <w:jc w:val="center"/>
              <w:rPr>
                <w:b/>
                <w:bCs/>
                <w:sz w:val="22"/>
                <w:szCs w:val="22"/>
                <w:lang w:val="uk-UA"/>
              </w:rPr>
            </w:pPr>
            <w:r w:rsidRPr="00A00C5D">
              <w:rPr>
                <w:b/>
                <w:bCs/>
                <w:sz w:val="22"/>
                <w:szCs w:val="22"/>
                <w:lang w:val="uk-UA"/>
              </w:rPr>
              <w:t>Всього</w:t>
            </w:r>
          </w:p>
        </w:tc>
      </w:tr>
      <w:tr w:rsidR="001C76B3" w:rsidRPr="00A00C5D">
        <w:trPr>
          <w:trHeight w:val="20"/>
        </w:trPr>
        <w:tc>
          <w:tcPr>
            <w:tcW w:w="0" w:type="auto"/>
          </w:tcPr>
          <w:p w:rsidR="001C76B3" w:rsidRPr="00A00C5D" w:rsidRDefault="001C76B3" w:rsidP="00A00C5D">
            <w:pPr>
              <w:spacing w:line="240" w:lineRule="auto"/>
              <w:rPr>
                <w:b/>
                <w:bCs/>
                <w:sz w:val="22"/>
                <w:szCs w:val="22"/>
                <w:lang w:val="uk-UA"/>
              </w:rPr>
            </w:pPr>
            <w:r w:rsidRPr="00A00C5D">
              <w:rPr>
                <w:sz w:val="22"/>
                <w:szCs w:val="22"/>
                <w:lang w:val="uk-UA"/>
              </w:rPr>
              <w:t xml:space="preserve">Річне споживання бензину  </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61,7</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62,8</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68,03</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32,72</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25,4</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22,55</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24,2</w:t>
            </w:r>
          </w:p>
        </w:tc>
      </w:tr>
      <w:tr w:rsidR="001C76B3" w:rsidRPr="00A00C5D">
        <w:trPr>
          <w:trHeight w:val="20"/>
        </w:trPr>
        <w:tc>
          <w:tcPr>
            <w:tcW w:w="0" w:type="auto"/>
            <w:shd w:val="clear" w:color="auto" w:fill="D9E2F3"/>
          </w:tcPr>
          <w:p w:rsidR="001C76B3" w:rsidRPr="00A00C5D" w:rsidRDefault="001C76B3" w:rsidP="00A00C5D">
            <w:pPr>
              <w:spacing w:line="240" w:lineRule="auto"/>
              <w:rPr>
                <w:b/>
                <w:bCs/>
                <w:sz w:val="22"/>
                <w:szCs w:val="22"/>
                <w:lang w:val="uk-UA"/>
              </w:rPr>
            </w:pPr>
            <w:r w:rsidRPr="00A00C5D">
              <w:rPr>
                <w:sz w:val="22"/>
                <w:szCs w:val="22"/>
                <w:lang w:val="uk-UA"/>
              </w:rPr>
              <w:t xml:space="preserve">Річне споживання дизпалива </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37,9</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38,3</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39,3</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51,95</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48,3</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50,9</w:t>
            </w:r>
          </w:p>
        </w:tc>
        <w:tc>
          <w:tcPr>
            <w:tcW w:w="0" w:type="auto"/>
            <w:shd w:val="clear" w:color="auto" w:fill="D9E2F3"/>
            <w:vAlign w:val="center"/>
          </w:tcPr>
          <w:p w:rsidR="001C76B3" w:rsidRPr="00A00C5D" w:rsidRDefault="001C76B3" w:rsidP="00A00C5D">
            <w:pPr>
              <w:spacing w:line="240" w:lineRule="auto"/>
              <w:jc w:val="center"/>
              <w:rPr>
                <w:sz w:val="22"/>
                <w:szCs w:val="22"/>
                <w:lang w:val="uk-UA"/>
              </w:rPr>
            </w:pPr>
            <w:r w:rsidRPr="00A00C5D">
              <w:rPr>
                <w:sz w:val="22"/>
                <w:szCs w:val="22"/>
                <w:lang w:val="uk-UA"/>
              </w:rPr>
              <w:t>44,77</w:t>
            </w:r>
          </w:p>
        </w:tc>
      </w:tr>
      <w:tr w:rsidR="001C76B3" w:rsidRPr="00A00C5D">
        <w:trPr>
          <w:trHeight w:val="20"/>
        </w:trPr>
        <w:tc>
          <w:tcPr>
            <w:tcW w:w="0" w:type="auto"/>
          </w:tcPr>
          <w:p w:rsidR="001C76B3" w:rsidRPr="00A00C5D" w:rsidRDefault="001C76B3" w:rsidP="00A00C5D">
            <w:pPr>
              <w:spacing w:line="240" w:lineRule="auto"/>
              <w:rPr>
                <w:b/>
                <w:bCs/>
                <w:sz w:val="22"/>
                <w:szCs w:val="22"/>
                <w:lang w:val="uk-UA"/>
              </w:rPr>
            </w:pPr>
            <w:r w:rsidRPr="00A00C5D">
              <w:rPr>
                <w:sz w:val="22"/>
                <w:szCs w:val="22"/>
                <w:lang w:val="uk-UA"/>
              </w:rPr>
              <w:t xml:space="preserve">Річне споживання  скрапленого газу </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20,1</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19,6</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20,6</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27,2</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32,7</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38,5</w:t>
            </w:r>
          </w:p>
        </w:tc>
        <w:tc>
          <w:tcPr>
            <w:tcW w:w="0" w:type="auto"/>
            <w:vAlign w:val="center"/>
          </w:tcPr>
          <w:p w:rsidR="001C76B3" w:rsidRPr="00A00C5D" w:rsidRDefault="001C76B3" w:rsidP="00A00C5D">
            <w:pPr>
              <w:spacing w:line="240" w:lineRule="auto"/>
              <w:jc w:val="center"/>
              <w:rPr>
                <w:sz w:val="22"/>
                <w:szCs w:val="22"/>
                <w:lang w:val="uk-UA"/>
              </w:rPr>
            </w:pPr>
            <w:r w:rsidRPr="00A00C5D">
              <w:rPr>
                <w:sz w:val="22"/>
                <w:szCs w:val="22"/>
                <w:lang w:val="uk-UA"/>
              </w:rPr>
              <w:t>36,1</w:t>
            </w:r>
          </w:p>
        </w:tc>
      </w:tr>
    </w:tbl>
    <w:p w:rsidR="001C76B3" w:rsidRPr="00B61394" w:rsidRDefault="001C76B3" w:rsidP="00A4520B">
      <w:pPr>
        <w:spacing w:line="276" w:lineRule="auto"/>
        <w:ind w:left="708"/>
        <w:rPr>
          <w:color w:val="000000"/>
          <w:lang w:val="uk-UA" w:eastAsia="uk-UA"/>
        </w:rPr>
      </w:pPr>
    </w:p>
    <w:p w:rsidR="001C76B3" w:rsidRPr="00B61394" w:rsidRDefault="001C76B3" w:rsidP="001D3D02">
      <w:pPr>
        <w:spacing w:line="276" w:lineRule="auto"/>
        <w:rPr>
          <w:color w:val="000000"/>
          <w:lang w:val="uk-UA" w:eastAsia="uk-UA"/>
        </w:rPr>
      </w:pPr>
      <w:r w:rsidRPr="00A00C5D">
        <w:rPr>
          <w:noProof/>
          <w:color w:val="000000"/>
          <w:lang w:eastAsia="ru-RU"/>
        </w:rPr>
        <w:object w:dxaOrig="9649" w:dyaOrig="3956">
          <v:shape id="Діаграма 2" o:spid="_x0000_i1060" type="#_x0000_t75" style="width:482.25pt;height:198pt;visibility:visible" o:ole="">
            <v:imagedata r:id="rId77" o:title=""/>
            <o:lock v:ext="edit" aspectratio="f"/>
          </v:shape>
          <o:OLEObject Type="Embed" ProgID="Excel.Chart.8" ShapeID="Діаграма 2" DrawAspect="Content" ObjectID="_1637582899" r:id="rId78"/>
        </w:object>
      </w:r>
    </w:p>
    <w:p w:rsidR="001C76B3" w:rsidRPr="00B61394" w:rsidRDefault="001C76B3" w:rsidP="005E4C35">
      <w:pPr>
        <w:pStyle w:val="ListParagraph"/>
        <w:spacing w:line="276" w:lineRule="auto"/>
        <w:ind w:left="567"/>
        <w:jc w:val="center"/>
        <w:rPr>
          <w:color w:val="000000"/>
          <w:lang w:val="uk-UA" w:eastAsia="uk-UA"/>
        </w:rPr>
      </w:pPr>
      <w:r w:rsidRPr="00B61394">
        <w:rPr>
          <w:color w:val="000000"/>
          <w:lang w:val="uk-UA" w:eastAsia="uk-UA"/>
        </w:rPr>
        <w:t xml:space="preserve">Рис. 2.26. Динаміка споживання палива комунальним автотранспортом </w:t>
      </w:r>
    </w:p>
    <w:p w:rsidR="001C76B3" w:rsidRPr="00B61394" w:rsidRDefault="001C76B3" w:rsidP="005E4C35">
      <w:pPr>
        <w:pStyle w:val="ListParagraph"/>
        <w:spacing w:line="276" w:lineRule="auto"/>
        <w:ind w:left="567"/>
        <w:jc w:val="center"/>
        <w:rPr>
          <w:color w:val="000000"/>
          <w:lang w:val="uk-UA" w:eastAsia="uk-UA"/>
        </w:rPr>
      </w:pPr>
      <w:r w:rsidRPr="00B61394">
        <w:rPr>
          <w:color w:val="000000"/>
          <w:lang w:val="uk-UA" w:eastAsia="uk-UA"/>
        </w:rPr>
        <w:t>за 2010-2016 рр.</w:t>
      </w:r>
    </w:p>
    <w:p w:rsidR="001C76B3" w:rsidRPr="00B61394" w:rsidRDefault="001C76B3" w:rsidP="005E4C35">
      <w:pPr>
        <w:pStyle w:val="ListParagraph"/>
        <w:spacing w:line="276" w:lineRule="auto"/>
        <w:ind w:left="567"/>
        <w:jc w:val="center"/>
        <w:rPr>
          <w:color w:val="000000"/>
          <w:lang w:val="uk-UA" w:eastAsia="uk-UA"/>
        </w:rPr>
      </w:pPr>
    </w:p>
    <w:p w:rsidR="001C76B3" w:rsidRPr="00B61394" w:rsidRDefault="001C76B3" w:rsidP="005E4C35">
      <w:pPr>
        <w:pStyle w:val="ListParagraph"/>
        <w:spacing w:line="276" w:lineRule="auto"/>
        <w:ind w:left="567"/>
        <w:jc w:val="center"/>
        <w:rPr>
          <w:color w:val="000000"/>
          <w:lang w:val="uk-UA" w:eastAsia="uk-UA"/>
        </w:rPr>
      </w:pPr>
    </w:p>
    <w:p w:rsidR="001C76B3" w:rsidRPr="00B61394" w:rsidRDefault="001C76B3" w:rsidP="00A81A93">
      <w:pPr>
        <w:pBdr>
          <w:bottom w:val="single" w:sz="4" w:space="1" w:color="9CC2E5"/>
        </w:pBdr>
        <w:spacing w:before="200" w:after="80" w:line="276" w:lineRule="auto"/>
        <w:jc w:val="left"/>
        <w:outlineLvl w:val="2"/>
        <w:rPr>
          <w:rFonts w:eastAsia="MS PGothic"/>
          <w:b/>
          <w:bCs/>
          <w:i/>
          <w:iCs/>
          <w:color w:val="5B9BD5"/>
          <w:lang w:val="uk-UA" w:eastAsia="uk-UA"/>
        </w:rPr>
      </w:pPr>
      <w:bookmarkStart w:id="30" w:name="_Toc494536366"/>
      <w:bookmarkStart w:id="31" w:name="_Toc516694771"/>
      <w:r w:rsidRPr="00B61394">
        <w:rPr>
          <w:rFonts w:eastAsia="MS PGothic"/>
          <w:b/>
          <w:bCs/>
          <w:i/>
          <w:iCs/>
          <w:color w:val="5B9BD5"/>
          <w:lang w:val="uk-UA" w:eastAsia="uk-UA"/>
        </w:rPr>
        <w:t>2.2.4. Вуличне освітлення</w:t>
      </w:r>
      <w:bookmarkEnd w:id="30"/>
      <w:bookmarkEnd w:id="31"/>
    </w:p>
    <w:p w:rsidR="001C76B3" w:rsidRPr="00B61394" w:rsidRDefault="001C76B3" w:rsidP="00A81A93">
      <w:pPr>
        <w:autoSpaceDE w:val="0"/>
        <w:spacing w:line="276" w:lineRule="auto"/>
        <w:ind w:firstLine="585"/>
        <w:rPr>
          <w:lang w:val="uk-UA" w:eastAsia="uk-UA"/>
        </w:rPr>
      </w:pPr>
      <w:r w:rsidRPr="00B61394">
        <w:rPr>
          <w:lang w:val="uk-UA" w:eastAsia="uk-UA"/>
        </w:rPr>
        <w:t xml:space="preserve">Послуги з обладнання, ремонт і утримання вуличного освітлення здійснює КП „Полігон”.   Електрична мережа вуличного освітлення міста налічує 86,1 км електромереж, у тому числі повітряних – 82,5 км, кабельних – 3,6 км. Загальна кількість світильників –1695 шт. </w:t>
      </w:r>
    </w:p>
    <w:p w:rsidR="001C76B3" w:rsidRPr="00B61394" w:rsidRDefault="001C76B3" w:rsidP="00A81A93">
      <w:pPr>
        <w:autoSpaceDE w:val="0"/>
        <w:spacing w:line="276" w:lineRule="auto"/>
        <w:ind w:firstLine="585"/>
        <w:rPr>
          <w:lang w:val="uk-UA" w:eastAsia="uk-UA"/>
        </w:rPr>
      </w:pPr>
    </w:p>
    <w:p w:rsidR="001C76B3" w:rsidRPr="00B61394" w:rsidRDefault="001C76B3" w:rsidP="00A81A93">
      <w:pPr>
        <w:spacing w:line="276" w:lineRule="auto"/>
        <w:jc w:val="right"/>
        <w:rPr>
          <w:lang w:val="uk-UA" w:eastAsia="uk-UA"/>
        </w:rPr>
      </w:pPr>
      <w:r w:rsidRPr="00B61394">
        <w:rPr>
          <w:lang w:val="uk-UA" w:eastAsia="uk-UA"/>
        </w:rPr>
        <w:t>Таблиця 2.29</w:t>
      </w:r>
    </w:p>
    <w:p w:rsidR="001C76B3" w:rsidRPr="00B61394" w:rsidRDefault="001C76B3" w:rsidP="00A81A93">
      <w:pPr>
        <w:spacing w:line="276" w:lineRule="auto"/>
        <w:jc w:val="center"/>
        <w:rPr>
          <w:lang w:val="uk-UA" w:eastAsia="uk-UA"/>
        </w:rPr>
      </w:pPr>
      <w:r w:rsidRPr="00B61394">
        <w:rPr>
          <w:lang w:val="uk-UA" w:eastAsia="uk-UA"/>
        </w:rPr>
        <w:t>Загальна технічна інформація про систему зовнішнього освітлення.</w:t>
      </w:r>
    </w:p>
    <w:tbl>
      <w:tblPr>
        <w:tblW w:w="0" w:type="auto"/>
        <w:tblInd w:w="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020"/>
      </w:tblPr>
      <w:tblGrid>
        <w:gridCol w:w="438"/>
        <w:gridCol w:w="2740"/>
        <w:gridCol w:w="1313"/>
        <w:gridCol w:w="876"/>
        <w:gridCol w:w="876"/>
        <w:gridCol w:w="876"/>
        <w:gridCol w:w="876"/>
        <w:gridCol w:w="876"/>
        <w:gridCol w:w="876"/>
      </w:tblGrid>
      <w:tr w:rsidR="001C76B3" w:rsidRPr="00A00C5D">
        <w:tc>
          <w:tcPr>
            <w:tcW w:w="0" w:type="auto"/>
            <w:vMerge w:val="restart"/>
            <w:tcBorders>
              <w:top w:val="single" w:sz="4" w:space="0" w:color="4472C4"/>
              <w:left w:val="single" w:sz="4" w:space="0" w:color="4472C4"/>
              <w:bottom w:val="single" w:sz="4" w:space="0" w:color="4472C4"/>
              <w:right w:val="nil"/>
            </w:tcBorders>
            <w:shd w:val="clear" w:color="auto" w:fill="4472C4"/>
            <w:vAlign w:val="center"/>
          </w:tcPr>
          <w:p w:rsidR="001C76B3" w:rsidRPr="00A00C5D" w:rsidRDefault="001C76B3" w:rsidP="00A00C5D">
            <w:pPr>
              <w:snapToGrid w:val="0"/>
              <w:spacing w:line="240" w:lineRule="auto"/>
              <w:jc w:val="center"/>
              <w:rPr>
                <w:b/>
                <w:bCs/>
                <w:color w:val="FFFFFF"/>
                <w:sz w:val="22"/>
                <w:szCs w:val="22"/>
                <w:lang w:val="uk-UA" w:eastAsia="uk-UA"/>
              </w:rPr>
            </w:pPr>
            <w:r w:rsidRPr="00A00C5D">
              <w:rPr>
                <w:b/>
                <w:bCs/>
                <w:color w:val="FFFFFF"/>
                <w:sz w:val="22"/>
                <w:szCs w:val="22"/>
                <w:lang w:val="uk-UA" w:eastAsia="uk-UA"/>
              </w:rPr>
              <w:t>№</w:t>
            </w:r>
          </w:p>
        </w:tc>
        <w:tc>
          <w:tcPr>
            <w:tcW w:w="0" w:type="auto"/>
            <w:vMerge w:val="restart"/>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napToGrid w:val="0"/>
              <w:spacing w:line="240" w:lineRule="auto"/>
              <w:jc w:val="center"/>
              <w:rPr>
                <w:b/>
                <w:bCs/>
                <w:color w:val="FFFFFF"/>
                <w:sz w:val="22"/>
                <w:szCs w:val="22"/>
                <w:lang w:val="uk-UA" w:eastAsia="uk-UA"/>
              </w:rPr>
            </w:pPr>
            <w:r w:rsidRPr="00A00C5D">
              <w:rPr>
                <w:b/>
                <w:bCs/>
                <w:color w:val="FFFFFF"/>
                <w:sz w:val="22"/>
                <w:szCs w:val="22"/>
                <w:lang w:val="uk-UA" w:eastAsia="uk-UA"/>
              </w:rPr>
              <w:t>Найменування</w:t>
            </w:r>
          </w:p>
        </w:tc>
        <w:tc>
          <w:tcPr>
            <w:tcW w:w="0" w:type="auto"/>
            <w:vMerge w:val="restart"/>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napToGrid w:val="0"/>
              <w:spacing w:line="240" w:lineRule="auto"/>
              <w:jc w:val="center"/>
              <w:rPr>
                <w:b/>
                <w:bCs/>
                <w:color w:val="FFFFFF"/>
                <w:sz w:val="22"/>
                <w:szCs w:val="22"/>
                <w:lang w:val="uk-UA" w:eastAsia="uk-UA"/>
              </w:rPr>
            </w:pPr>
            <w:r w:rsidRPr="00A00C5D">
              <w:rPr>
                <w:b/>
                <w:bCs/>
                <w:color w:val="FFFFFF"/>
                <w:sz w:val="22"/>
                <w:szCs w:val="22"/>
                <w:lang w:val="uk-UA" w:eastAsia="uk-UA"/>
              </w:rPr>
              <w:t>Од. вим.</w:t>
            </w:r>
          </w:p>
        </w:tc>
        <w:tc>
          <w:tcPr>
            <w:tcW w:w="0" w:type="auto"/>
            <w:gridSpan w:val="6"/>
            <w:tcBorders>
              <w:top w:val="single" w:sz="4" w:space="0" w:color="4472C4"/>
              <w:left w:val="nil"/>
              <w:bottom w:val="single" w:sz="4" w:space="0" w:color="4472C4"/>
              <w:right w:val="single" w:sz="4" w:space="0" w:color="4472C4"/>
            </w:tcBorders>
            <w:shd w:val="clear" w:color="auto" w:fill="4472C4"/>
            <w:vAlign w:val="center"/>
          </w:tcPr>
          <w:p w:rsidR="001C76B3" w:rsidRPr="00A00C5D" w:rsidRDefault="001C76B3" w:rsidP="00A00C5D">
            <w:pPr>
              <w:snapToGrid w:val="0"/>
              <w:spacing w:line="240" w:lineRule="auto"/>
              <w:ind w:right="132"/>
              <w:jc w:val="center"/>
              <w:rPr>
                <w:b/>
                <w:bCs/>
                <w:color w:val="FFFFFF"/>
                <w:sz w:val="22"/>
                <w:szCs w:val="22"/>
                <w:lang w:val="uk-UA" w:eastAsia="uk-UA"/>
              </w:rPr>
            </w:pPr>
            <w:r w:rsidRPr="00A00C5D">
              <w:rPr>
                <w:b/>
                <w:bCs/>
                <w:color w:val="FFFFFF"/>
                <w:sz w:val="22"/>
                <w:szCs w:val="22"/>
                <w:lang w:val="uk-UA" w:eastAsia="uk-UA"/>
              </w:rPr>
              <w:t>Роки</w:t>
            </w:r>
          </w:p>
        </w:tc>
      </w:tr>
      <w:tr w:rsidR="001C76B3" w:rsidRPr="00A00C5D">
        <w:trPr>
          <w:trHeight w:val="237"/>
        </w:trPr>
        <w:tc>
          <w:tcPr>
            <w:tcW w:w="0" w:type="auto"/>
            <w:vMerge/>
            <w:shd w:val="clear" w:color="auto" w:fill="D9E2F3"/>
            <w:vAlign w:val="center"/>
          </w:tcPr>
          <w:p w:rsidR="001C76B3" w:rsidRPr="00A00C5D" w:rsidRDefault="001C76B3" w:rsidP="00A00C5D">
            <w:pPr>
              <w:spacing w:line="240" w:lineRule="auto"/>
              <w:jc w:val="center"/>
              <w:rPr>
                <w:sz w:val="22"/>
                <w:szCs w:val="22"/>
                <w:lang w:val="uk-UA" w:eastAsia="uk-UA"/>
              </w:rPr>
            </w:pPr>
          </w:p>
        </w:tc>
        <w:tc>
          <w:tcPr>
            <w:tcW w:w="0" w:type="auto"/>
            <w:vMerge/>
            <w:shd w:val="clear" w:color="auto" w:fill="D9E2F3"/>
            <w:vAlign w:val="center"/>
          </w:tcPr>
          <w:p w:rsidR="001C76B3" w:rsidRPr="00A00C5D" w:rsidRDefault="001C76B3" w:rsidP="00A00C5D">
            <w:pPr>
              <w:spacing w:line="240" w:lineRule="auto"/>
              <w:jc w:val="center"/>
              <w:rPr>
                <w:sz w:val="22"/>
                <w:szCs w:val="22"/>
                <w:lang w:val="uk-UA" w:eastAsia="uk-UA"/>
              </w:rPr>
            </w:pPr>
          </w:p>
        </w:tc>
        <w:tc>
          <w:tcPr>
            <w:tcW w:w="0" w:type="auto"/>
            <w:vMerge/>
            <w:shd w:val="clear" w:color="auto" w:fill="D9E2F3"/>
            <w:vAlign w:val="center"/>
          </w:tcPr>
          <w:p w:rsidR="001C76B3" w:rsidRPr="00A00C5D" w:rsidRDefault="001C76B3" w:rsidP="00A00C5D">
            <w:pPr>
              <w:spacing w:line="240" w:lineRule="auto"/>
              <w:jc w:val="center"/>
              <w:rPr>
                <w:sz w:val="22"/>
                <w:szCs w:val="22"/>
                <w:lang w:val="uk-UA" w:eastAsia="uk-UA"/>
              </w:rPr>
            </w:pPr>
          </w:p>
        </w:tc>
        <w:tc>
          <w:tcPr>
            <w:tcW w:w="0" w:type="auto"/>
            <w:shd w:val="clear" w:color="auto" w:fill="D9E2F3"/>
            <w:vAlign w:val="center"/>
          </w:tcPr>
          <w:p w:rsidR="001C76B3" w:rsidRPr="00A00C5D" w:rsidRDefault="001C76B3" w:rsidP="00A00C5D">
            <w:pPr>
              <w:snapToGrid w:val="0"/>
              <w:spacing w:line="240" w:lineRule="auto"/>
              <w:jc w:val="center"/>
              <w:rPr>
                <w:sz w:val="22"/>
                <w:szCs w:val="22"/>
                <w:lang w:val="uk-UA" w:eastAsia="uk-UA"/>
              </w:rPr>
            </w:pPr>
            <w:r w:rsidRPr="00A00C5D">
              <w:rPr>
                <w:sz w:val="22"/>
                <w:szCs w:val="22"/>
                <w:lang w:val="uk-UA" w:eastAsia="uk-UA"/>
              </w:rPr>
              <w:t>2011</w:t>
            </w:r>
          </w:p>
        </w:tc>
        <w:tc>
          <w:tcPr>
            <w:tcW w:w="0" w:type="auto"/>
            <w:shd w:val="clear" w:color="auto" w:fill="D9E2F3"/>
            <w:vAlign w:val="center"/>
          </w:tcPr>
          <w:p w:rsidR="001C76B3" w:rsidRPr="00A00C5D" w:rsidRDefault="001C76B3" w:rsidP="00A00C5D">
            <w:pPr>
              <w:snapToGrid w:val="0"/>
              <w:spacing w:line="240" w:lineRule="auto"/>
              <w:jc w:val="center"/>
              <w:rPr>
                <w:sz w:val="22"/>
                <w:szCs w:val="22"/>
                <w:lang w:val="uk-UA" w:eastAsia="uk-UA"/>
              </w:rPr>
            </w:pPr>
            <w:r w:rsidRPr="00A00C5D">
              <w:rPr>
                <w:sz w:val="22"/>
                <w:szCs w:val="22"/>
                <w:lang w:val="uk-UA" w:eastAsia="uk-UA"/>
              </w:rPr>
              <w:t>2012</w:t>
            </w:r>
          </w:p>
        </w:tc>
        <w:tc>
          <w:tcPr>
            <w:tcW w:w="0" w:type="auto"/>
            <w:shd w:val="clear" w:color="auto" w:fill="D9E2F3"/>
            <w:vAlign w:val="center"/>
          </w:tcPr>
          <w:p w:rsidR="001C76B3" w:rsidRPr="00A00C5D" w:rsidRDefault="001C76B3" w:rsidP="00A00C5D">
            <w:pPr>
              <w:snapToGrid w:val="0"/>
              <w:spacing w:line="240" w:lineRule="auto"/>
              <w:jc w:val="center"/>
              <w:rPr>
                <w:sz w:val="22"/>
                <w:szCs w:val="22"/>
                <w:lang w:val="uk-UA" w:eastAsia="uk-UA"/>
              </w:rPr>
            </w:pPr>
            <w:r w:rsidRPr="00A00C5D">
              <w:rPr>
                <w:sz w:val="22"/>
                <w:szCs w:val="22"/>
                <w:lang w:val="uk-UA" w:eastAsia="uk-UA"/>
              </w:rPr>
              <w:t>2013</w:t>
            </w:r>
          </w:p>
        </w:tc>
        <w:tc>
          <w:tcPr>
            <w:tcW w:w="0" w:type="auto"/>
            <w:shd w:val="clear" w:color="auto" w:fill="D9E2F3"/>
            <w:vAlign w:val="center"/>
          </w:tcPr>
          <w:p w:rsidR="001C76B3" w:rsidRPr="00A00C5D" w:rsidRDefault="001C76B3" w:rsidP="00A00C5D">
            <w:pPr>
              <w:snapToGrid w:val="0"/>
              <w:spacing w:line="240" w:lineRule="auto"/>
              <w:jc w:val="center"/>
              <w:rPr>
                <w:sz w:val="22"/>
                <w:szCs w:val="22"/>
                <w:lang w:val="uk-UA" w:eastAsia="uk-UA"/>
              </w:rPr>
            </w:pPr>
            <w:r w:rsidRPr="00A00C5D">
              <w:rPr>
                <w:sz w:val="22"/>
                <w:szCs w:val="22"/>
                <w:lang w:val="uk-UA" w:eastAsia="uk-UA"/>
              </w:rPr>
              <w:t>2014</w:t>
            </w:r>
          </w:p>
        </w:tc>
        <w:tc>
          <w:tcPr>
            <w:tcW w:w="0" w:type="auto"/>
            <w:shd w:val="clear" w:color="auto" w:fill="D9E2F3"/>
            <w:vAlign w:val="center"/>
          </w:tcPr>
          <w:p w:rsidR="001C76B3" w:rsidRPr="00A00C5D" w:rsidRDefault="001C76B3" w:rsidP="00A00C5D">
            <w:pPr>
              <w:snapToGrid w:val="0"/>
              <w:spacing w:line="240" w:lineRule="auto"/>
              <w:jc w:val="center"/>
              <w:rPr>
                <w:sz w:val="22"/>
                <w:szCs w:val="22"/>
                <w:lang w:val="uk-UA" w:eastAsia="uk-UA"/>
              </w:rPr>
            </w:pPr>
            <w:r w:rsidRPr="00A00C5D">
              <w:rPr>
                <w:sz w:val="22"/>
                <w:szCs w:val="22"/>
                <w:lang w:val="uk-UA" w:eastAsia="uk-UA"/>
              </w:rPr>
              <w:t>2015</w:t>
            </w:r>
          </w:p>
        </w:tc>
        <w:tc>
          <w:tcPr>
            <w:tcW w:w="0" w:type="auto"/>
            <w:shd w:val="clear" w:color="auto" w:fill="D9E2F3"/>
            <w:vAlign w:val="center"/>
          </w:tcPr>
          <w:p w:rsidR="001C76B3" w:rsidRPr="00A00C5D" w:rsidRDefault="001C76B3" w:rsidP="00A00C5D">
            <w:pPr>
              <w:snapToGrid w:val="0"/>
              <w:spacing w:line="240" w:lineRule="auto"/>
              <w:jc w:val="center"/>
              <w:rPr>
                <w:sz w:val="22"/>
                <w:szCs w:val="22"/>
                <w:lang w:val="uk-UA" w:eastAsia="uk-UA"/>
              </w:rPr>
            </w:pPr>
            <w:r w:rsidRPr="00A00C5D">
              <w:rPr>
                <w:sz w:val="22"/>
                <w:szCs w:val="22"/>
                <w:lang w:val="uk-UA" w:eastAsia="uk-UA"/>
              </w:rPr>
              <w:t>2016</w:t>
            </w:r>
          </w:p>
        </w:tc>
      </w:tr>
      <w:tr w:rsidR="001C76B3" w:rsidRPr="00A00C5D">
        <w:tc>
          <w:tcPr>
            <w:tcW w:w="0" w:type="auto"/>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1</w:t>
            </w:r>
          </w:p>
        </w:tc>
        <w:tc>
          <w:tcPr>
            <w:tcW w:w="0" w:type="auto"/>
            <w:vAlign w:val="center"/>
          </w:tcPr>
          <w:p w:rsidR="001C76B3" w:rsidRPr="00A00C5D" w:rsidRDefault="001C76B3" w:rsidP="00A00C5D">
            <w:pPr>
              <w:spacing w:line="240" w:lineRule="auto"/>
              <w:jc w:val="left"/>
              <w:rPr>
                <w:sz w:val="22"/>
                <w:szCs w:val="22"/>
                <w:lang w:val="uk-UA" w:eastAsia="uk-UA"/>
              </w:rPr>
            </w:pPr>
            <w:r w:rsidRPr="00A00C5D">
              <w:rPr>
                <w:sz w:val="22"/>
                <w:szCs w:val="22"/>
                <w:lang w:val="uk-UA" w:eastAsia="uk-UA"/>
              </w:rPr>
              <w:t>Загальне споживання електроенергії на вуличне освітлення</w:t>
            </w:r>
          </w:p>
        </w:tc>
        <w:tc>
          <w:tcPr>
            <w:tcW w:w="0" w:type="auto"/>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кВт·год</w:t>
            </w:r>
          </w:p>
        </w:tc>
        <w:tc>
          <w:tcPr>
            <w:tcW w:w="0" w:type="auto"/>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519230</w:t>
            </w:r>
          </w:p>
        </w:tc>
        <w:tc>
          <w:tcPr>
            <w:tcW w:w="0" w:type="auto"/>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523580</w:t>
            </w:r>
          </w:p>
        </w:tc>
        <w:tc>
          <w:tcPr>
            <w:tcW w:w="0" w:type="auto"/>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507261</w:t>
            </w:r>
          </w:p>
        </w:tc>
        <w:tc>
          <w:tcPr>
            <w:tcW w:w="0" w:type="auto"/>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497245</w:t>
            </w:r>
          </w:p>
        </w:tc>
        <w:tc>
          <w:tcPr>
            <w:tcW w:w="0" w:type="auto"/>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366201</w:t>
            </w:r>
          </w:p>
        </w:tc>
        <w:tc>
          <w:tcPr>
            <w:tcW w:w="0" w:type="auto"/>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392885</w:t>
            </w:r>
          </w:p>
        </w:tc>
      </w:tr>
      <w:tr w:rsidR="001C76B3" w:rsidRPr="00A00C5D">
        <w:tc>
          <w:tcPr>
            <w:tcW w:w="0" w:type="auto"/>
            <w:shd w:val="clear" w:color="auto" w:fill="D9E2F3"/>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2</w:t>
            </w:r>
          </w:p>
        </w:tc>
        <w:tc>
          <w:tcPr>
            <w:tcW w:w="0" w:type="auto"/>
            <w:shd w:val="clear" w:color="auto" w:fill="D9E2F3"/>
            <w:vAlign w:val="center"/>
          </w:tcPr>
          <w:p w:rsidR="001C76B3" w:rsidRPr="00A00C5D" w:rsidRDefault="001C76B3" w:rsidP="00A00C5D">
            <w:pPr>
              <w:spacing w:line="240" w:lineRule="auto"/>
              <w:jc w:val="left"/>
              <w:rPr>
                <w:sz w:val="22"/>
                <w:szCs w:val="22"/>
                <w:lang w:val="uk-UA" w:eastAsia="uk-UA"/>
              </w:rPr>
            </w:pPr>
            <w:r w:rsidRPr="00A00C5D">
              <w:rPr>
                <w:sz w:val="22"/>
                <w:szCs w:val="22"/>
                <w:lang w:val="uk-UA" w:eastAsia="uk-UA"/>
              </w:rPr>
              <w:t>Загальна протяжність автомобільних доріг по місту</w:t>
            </w:r>
          </w:p>
        </w:tc>
        <w:tc>
          <w:tcPr>
            <w:tcW w:w="0" w:type="auto"/>
            <w:shd w:val="clear" w:color="auto" w:fill="D9E2F3"/>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км</w:t>
            </w:r>
          </w:p>
        </w:tc>
        <w:tc>
          <w:tcPr>
            <w:tcW w:w="0" w:type="auto"/>
            <w:shd w:val="clear" w:color="auto" w:fill="D9E2F3"/>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112</w:t>
            </w:r>
          </w:p>
        </w:tc>
        <w:tc>
          <w:tcPr>
            <w:tcW w:w="0" w:type="auto"/>
            <w:shd w:val="clear" w:color="auto" w:fill="D9E2F3"/>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112</w:t>
            </w:r>
          </w:p>
        </w:tc>
        <w:tc>
          <w:tcPr>
            <w:tcW w:w="0" w:type="auto"/>
            <w:shd w:val="clear" w:color="auto" w:fill="D9E2F3"/>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112</w:t>
            </w:r>
          </w:p>
        </w:tc>
        <w:tc>
          <w:tcPr>
            <w:tcW w:w="0" w:type="auto"/>
            <w:shd w:val="clear" w:color="auto" w:fill="D9E2F3"/>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112</w:t>
            </w:r>
          </w:p>
        </w:tc>
        <w:tc>
          <w:tcPr>
            <w:tcW w:w="0" w:type="auto"/>
            <w:shd w:val="clear" w:color="auto" w:fill="D9E2F3"/>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112</w:t>
            </w:r>
          </w:p>
        </w:tc>
        <w:tc>
          <w:tcPr>
            <w:tcW w:w="0" w:type="auto"/>
            <w:shd w:val="clear" w:color="auto" w:fill="D9E2F3"/>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112</w:t>
            </w:r>
          </w:p>
        </w:tc>
      </w:tr>
      <w:tr w:rsidR="001C76B3" w:rsidRPr="00A00C5D">
        <w:tc>
          <w:tcPr>
            <w:tcW w:w="0" w:type="auto"/>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3</w:t>
            </w:r>
          </w:p>
        </w:tc>
        <w:tc>
          <w:tcPr>
            <w:tcW w:w="0" w:type="auto"/>
            <w:vAlign w:val="center"/>
          </w:tcPr>
          <w:p w:rsidR="001C76B3" w:rsidRPr="00A00C5D" w:rsidRDefault="001C76B3" w:rsidP="00A00C5D">
            <w:pPr>
              <w:spacing w:line="240" w:lineRule="auto"/>
              <w:jc w:val="left"/>
              <w:rPr>
                <w:sz w:val="22"/>
                <w:szCs w:val="22"/>
                <w:lang w:val="uk-UA" w:eastAsia="uk-UA"/>
              </w:rPr>
            </w:pPr>
            <w:r w:rsidRPr="00A00C5D">
              <w:rPr>
                <w:sz w:val="22"/>
                <w:szCs w:val="22"/>
                <w:lang w:val="uk-UA" w:eastAsia="uk-UA"/>
              </w:rPr>
              <w:t>Загальна протяжність освічених автомобільних доріг по місту</w:t>
            </w:r>
          </w:p>
        </w:tc>
        <w:tc>
          <w:tcPr>
            <w:tcW w:w="0" w:type="auto"/>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км</w:t>
            </w:r>
          </w:p>
        </w:tc>
        <w:tc>
          <w:tcPr>
            <w:tcW w:w="0" w:type="auto"/>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66,8</w:t>
            </w:r>
          </w:p>
        </w:tc>
        <w:tc>
          <w:tcPr>
            <w:tcW w:w="0" w:type="auto"/>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67,9</w:t>
            </w:r>
          </w:p>
        </w:tc>
        <w:tc>
          <w:tcPr>
            <w:tcW w:w="0" w:type="auto"/>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69,1</w:t>
            </w:r>
          </w:p>
        </w:tc>
        <w:tc>
          <w:tcPr>
            <w:tcW w:w="0" w:type="auto"/>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69,1</w:t>
            </w:r>
          </w:p>
        </w:tc>
        <w:tc>
          <w:tcPr>
            <w:tcW w:w="0" w:type="auto"/>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86,1</w:t>
            </w:r>
          </w:p>
        </w:tc>
        <w:tc>
          <w:tcPr>
            <w:tcW w:w="0" w:type="auto"/>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86,1</w:t>
            </w:r>
          </w:p>
        </w:tc>
      </w:tr>
      <w:tr w:rsidR="001C76B3" w:rsidRPr="00A00C5D">
        <w:tc>
          <w:tcPr>
            <w:tcW w:w="0" w:type="auto"/>
            <w:shd w:val="clear" w:color="auto" w:fill="D9E2F3"/>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4</w:t>
            </w:r>
          </w:p>
        </w:tc>
        <w:tc>
          <w:tcPr>
            <w:tcW w:w="0" w:type="auto"/>
            <w:shd w:val="clear" w:color="auto" w:fill="D9E2F3"/>
            <w:vAlign w:val="center"/>
          </w:tcPr>
          <w:p w:rsidR="001C76B3" w:rsidRPr="00A00C5D" w:rsidRDefault="001C76B3" w:rsidP="00A00C5D">
            <w:pPr>
              <w:spacing w:line="240" w:lineRule="auto"/>
              <w:jc w:val="left"/>
              <w:rPr>
                <w:sz w:val="22"/>
                <w:szCs w:val="22"/>
                <w:lang w:val="uk-UA" w:eastAsia="uk-UA"/>
              </w:rPr>
            </w:pPr>
            <w:r w:rsidRPr="00A00C5D">
              <w:rPr>
                <w:sz w:val="22"/>
                <w:szCs w:val="22"/>
                <w:lang w:val="uk-UA" w:eastAsia="uk-UA"/>
              </w:rPr>
              <w:t>Кількість вуличних стовпів</w:t>
            </w:r>
          </w:p>
        </w:tc>
        <w:tc>
          <w:tcPr>
            <w:tcW w:w="0" w:type="auto"/>
            <w:shd w:val="clear" w:color="auto" w:fill="D9E2F3"/>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км</w:t>
            </w:r>
          </w:p>
        </w:tc>
        <w:tc>
          <w:tcPr>
            <w:tcW w:w="0" w:type="auto"/>
            <w:shd w:val="clear" w:color="auto" w:fill="D9E2F3"/>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1543</w:t>
            </w:r>
          </w:p>
        </w:tc>
        <w:tc>
          <w:tcPr>
            <w:tcW w:w="0" w:type="auto"/>
            <w:shd w:val="clear" w:color="auto" w:fill="D9E2F3"/>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1562</w:t>
            </w:r>
          </w:p>
        </w:tc>
        <w:tc>
          <w:tcPr>
            <w:tcW w:w="0" w:type="auto"/>
            <w:shd w:val="clear" w:color="auto" w:fill="D9E2F3"/>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1586</w:t>
            </w:r>
          </w:p>
        </w:tc>
        <w:tc>
          <w:tcPr>
            <w:tcW w:w="0" w:type="auto"/>
            <w:shd w:val="clear" w:color="auto" w:fill="D9E2F3"/>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1610</w:t>
            </w:r>
          </w:p>
        </w:tc>
        <w:tc>
          <w:tcPr>
            <w:tcW w:w="0" w:type="auto"/>
            <w:shd w:val="clear" w:color="auto" w:fill="D9E2F3"/>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1641</w:t>
            </w:r>
          </w:p>
        </w:tc>
        <w:tc>
          <w:tcPr>
            <w:tcW w:w="0" w:type="auto"/>
            <w:shd w:val="clear" w:color="auto" w:fill="D9E2F3"/>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1665</w:t>
            </w:r>
          </w:p>
        </w:tc>
      </w:tr>
      <w:tr w:rsidR="001C76B3" w:rsidRPr="00A00C5D">
        <w:tc>
          <w:tcPr>
            <w:tcW w:w="0" w:type="auto"/>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5</w:t>
            </w:r>
          </w:p>
        </w:tc>
        <w:tc>
          <w:tcPr>
            <w:tcW w:w="0" w:type="auto"/>
            <w:vAlign w:val="center"/>
          </w:tcPr>
          <w:p w:rsidR="001C76B3" w:rsidRPr="00A00C5D" w:rsidRDefault="001C76B3" w:rsidP="00A00C5D">
            <w:pPr>
              <w:spacing w:line="240" w:lineRule="auto"/>
              <w:jc w:val="left"/>
              <w:rPr>
                <w:sz w:val="22"/>
                <w:szCs w:val="22"/>
                <w:lang w:val="uk-UA" w:eastAsia="uk-UA"/>
              </w:rPr>
            </w:pPr>
            <w:r w:rsidRPr="00A00C5D">
              <w:rPr>
                <w:sz w:val="22"/>
                <w:szCs w:val="22"/>
                <w:lang w:val="uk-UA" w:eastAsia="uk-UA"/>
              </w:rPr>
              <w:t>Загальні витрати на оплату електроенергії на вуличне освітлення, без врахування ПДВ</w:t>
            </w:r>
          </w:p>
        </w:tc>
        <w:tc>
          <w:tcPr>
            <w:tcW w:w="0" w:type="auto"/>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грн</w:t>
            </w:r>
          </w:p>
        </w:tc>
        <w:tc>
          <w:tcPr>
            <w:tcW w:w="0" w:type="auto"/>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109038</w:t>
            </w:r>
          </w:p>
        </w:tc>
        <w:tc>
          <w:tcPr>
            <w:tcW w:w="0" w:type="auto"/>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134167</w:t>
            </w:r>
          </w:p>
        </w:tc>
        <w:tc>
          <w:tcPr>
            <w:tcW w:w="0" w:type="auto"/>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194000</w:t>
            </w:r>
          </w:p>
        </w:tc>
        <w:tc>
          <w:tcPr>
            <w:tcW w:w="0" w:type="auto"/>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180417</w:t>
            </w:r>
          </w:p>
        </w:tc>
        <w:tc>
          <w:tcPr>
            <w:tcW w:w="0" w:type="auto"/>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184917</w:t>
            </w:r>
          </w:p>
        </w:tc>
        <w:tc>
          <w:tcPr>
            <w:tcW w:w="0" w:type="auto"/>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334500</w:t>
            </w:r>
          </w:p>
        </w:tc>
      </w:tr>
      <w:tr w:rsidR="001C76B3" w:rsidRPr="00A00C5D">
        <w:tc>
          <w:tcPr>
            <w:tcW w:w="0" w:type="auto"/>
            <w:shd w:val="clear" w:color="auto" w:fill="D9E2F3"/>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6</w:t>
            </w:r>
          </w:p>
        </w:tc>
        <w:tc>
          <w:tcPr>
            <w:tcW w:w="0" w:type="auto"/>
            <w:shd w:val="clear" w:color="auto" w:fill="D9E2F3"/>
            <w:vAlign w:val="center"/>
          </w:tcPr>
          <w:p w:rsidR="001C76B3" w:rsidRPr="00A00C5D" w:rsidRDefault="001C76B3" w:rsidP="00A00C5D">
            <w:pPr>
              <w:spacing w:line="240" w:lineRule="auto"/>
              <w:jc w:val="left"/>
              <w:rPr>
                <w:sz w:val="22"/>
                <w:szCs w:val="22"/>
                <w:lang w:val="uk-UA" w:eastAsia="uk-UA"/>
              </w:rPr>
            </w:pPr>
            <w:r w:rsidRPr="00A00C5D">
              <w:rPr>
                <w:sz w:val="22"/>
                <w:szCs w:val="22"/>
                <w:lang w:val="uk-UA" w:eastAsia="uk-UA"/>
              </w:rPr>
              <w:t>Середні тарифи за електроенергію на вуличне освітлення, без врахування ПДВ</w:t>
            </w:r>
          </w:p>
        </w:tc>
        <w:tc>
          <w:tcPr>
            <w:tcW w:w="0" w:type="auto"/>
            <w:shd w:val="clear" w:color="auto" w:fill="D9E2F3"/>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грн/кВт·год</w:t>
            </w:r>
          </w:p>
        </w:tc>
        <w:tc>
          <w:tcPr>
            <w:tcW w:w="0" w:type="auto"/>
            <w:shd w:val="clear" w:color="auto" w:fill="D9E2F3"/>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0,21</w:t>
            </w:r>
          </w:p>
        </w:tc>
        <w:tc>
          <w:tcPr>
            <w:tcW w:w="0" w:type="auto"/>
            <w:shd w:val="clear" w:color="auto" w:fill="D9E2F3"/>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0,26</w:t>
            </w:r>
          </w:p>
        </w:tc>
        <w:tc>
          <w:tcPr>
            <w:tcW w:w="0" w:type="auto"/>
            <w:shd w:val="clear" w:color="auto" w:fill="D9E2F3"/>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0,38</w:t>
            </w:r>
          </w:p>
        </w:tc>
        <w:tc>
          <w:tcPr>
            <w:tcW w:w="0" w:type="auto"/>
            <w:shd w:val="clear" w:color="auto" w:fill="D9E2F3"/>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0,37</w:t>
            </w:r>
          </w:p>
        </w:tc>
        <w:tc>
          <w:tcPr>
            <w:tcW w:w="0" w:type="auto"/>
            <w:shd w:val="clear" w:color="auto" w:fill="D9E2F3"/>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051</w:t>
            </w:r>
          </w:p>
        </w:tc>
        <w:tc>
          <w:tcPr>
            <w:tcW w:w="0" w:type="auto"/>
            <w:shd w:val="clear" w:color="auto" w:fill="D9E2F3"/>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1,14</w:t>
            </w:r>
          </w:p>
        </w:tc>
      </w:tr>
    </w:tbl>
    <w:p w:rsidR="001C76B3" w:rsidRPr="00B61394" w:rsidRDefault="001C76B3" w:rsidP="00A81A93">
      <w:pPr>
        <w:spacing w:line="240" w:lineRule="auto"/>
        <w:ind w:firstLine="708"/>
        <w:jc w:val="left"/>
        <w:rPr>
          <w:lang w:val="uk-UA" w:eastAsia="uk-UA"/>
        </w:rPr>
      </w:pPr>
    </w:p>
    <w:p w:rsidR="001C76B3" w:rsidRPr="00B61394" w:rsidRDefault="001C76B3" w:rsidP="00A81A93">
      <w:pPr>
        <w:spacing w:line="240" w:lineRule="auto"/>
        <w:jc w:val="left"/>
        <w:rPr>
          <w:lang w:val="uk-UA" w:eastAsia="uk-UA"/>
        </w:rPr>
      </w:pPr>
      <w:r w:rsidRPr="00A00C5D">
        <w:rPr>
          <w:noProof/>
          <w:lang w:eastAsia="ru-RU"/>
        </w:rPr>
        <w:object w:dxaOrig="9649" w:dyaOrig="3504">
          <v:shape id="Діаграма 4" o:spid="_x0000_i1061" type="#_x0000_t75" style="width:482.25pt;height:175.5pt;visibility:visible" o:ole="">
            <v:imagedata r:id="rId79" o:title=""/>
            <o:lock v:ext="edit" aspectratio="f"/>
          </v:shape>
          <o:OLEObject Type="Embed" ProgID="Excel.Chart.8" ShapeID="Діаграма 4" DrawAspect="Content" ObjectID="_1637582900" r:id="rId80"/>
        </w:object>
      </w:r>
    </w:p>
    <w:p w:rsidR="001C76B3" w:rsidRPr="00B61394" w:rsidRDefault="001C76B3" w:rsidP="00A81A93">
      <w:pPr>
        <w:spacing w:line="240" w:lineRule="auto"/>
        <w:jc w:val="center"/>
        <w:rPr>
          <w:color w:val="000000"/>
          <w:lang w:val="uk-UA" w:eastAsia="uk-UA"/>
        </w:rPr>
      </w:pPr>
      <w:r w:rsidRPr="00B61394">
        <w:rPr>
          <w:lang w:val="uk-UA" w:eastAsia="uk-UA"/>
        </w:rPr>
        <w:t>Рис. 2.27. Динаміка споживання електричної енергії</w:t>
      </w:r>
    </w:p>
    <w:p w:rsidR="001C76B3" w:rsidRPr="00B61394" w:rsidRDefault="001C76B3" w:rsidP="00A81A93">
      <w:pPr>
        <w:spacing w:line="276" w:lineRule="auto"/>
        <w:ind w:firstLine="585"/>
        <w:rPr>
          <w:lang w:val="uk-UA" w:eastAsia="uk-UA"/>
        </w:rPr>
      </w:pPr>
    </w:p>
    <w:p w:rsidR="001C76B3" w:rsidRPr="00B61394" w:rsidRDefault="001C76B3" w:rsidP="00A81A93">
      <w:pPr>
        <w:spacing w:line="276" w:lineRule="auto"/>
        <w:ind w:firstLine="585"/>
        <w:rPr>
          <w:lang w:val="uk-UA" w:eastAsia="uk-UA"/>
        </w:rPr>
      </w:pPr>
      <w:r w:rsidRPr="00B61394">
        <w:rPr>
          <w:lang w:val="uk-UA" w:eastAsia="uk-UA"/>
        </w:rPr>
        <w:t>З метою зменшення споживання електричної енергії здійснюється заміна освітлювальних приладів на енергоефективні. Всього за 2017 рік було встановлено 413 сучасних світлодіодних ліхтарів.</w:t>
      </w:r>
    </w:p>
    <w:p w:rsidR="001C76B3" w:rsidRPr="00B61394" w:rsidRDefault="001C76B3" w:rsidP="00A81A93">
      <w:pPr>
        <w:spacing w:line="276" w:lineRule="auto"/>
        <w:rPr>
          <w:lang w:val="uk-UA" w:eastAsia="uk-UA"/>
        </w:rPr>
      </w:pPr>
    </w:p>
    <w:p w:rsidR="001C76B3" w:rsidRPr="00B61394" w:rsidRDefault="001C76B3" w:rsidP="00A81A93">
      <w:pPr>
        <w:spacing w:line="276" w:lineRule="auto"/>
        <w:rPr>
          <w:lang w:val="uk-UA" w:eastAsia="uk-UA"/>
        </w:rPr>
      </w:pPr>
    </w:p>
    <w:p w:rsidR="001C76B3" w:rsidRPr="00B61394" w:rsidRDefault="001C76B3" w:rsidP="00A81A93">
      <w:pPr>
        <w:spacing w:line="276" w:lineRule="auto"/>
        <w:rPr>
          <w:lang w:val="uk-UA" w:eastAsia="uk-UA"/>
        </w:rPr>
      </w:pPr>
    </w:p>
    <w:p w:rsidR="001C76B3" w:rsidRPr="00B61394" w:rsidRDefault="001C76B3" w:rsidP="00A81A93">
      <w:pPr>
        <w:spacing w:line="276" w:lineRule="auto"/>
        <w:jc w:val="right"/>
        <w:rPr>
          <w:lang w:val="uk-UA" w:eastAsia="uk-UA"/>
        </w:rPr>
      </w:pPr>
      <w:r w:rsidRPr="00B61394">
        <w:rPr>
          <w:lang w:val="uk-UA" w:eastAsia="uk-UA"/>
        </w:rPr>
        <w:t>Таблиця 2.30</w:t>
      </w:r>
    </w:p>
    <w:p w:rsidR="001C76B3" w:rsidRPr="00B61394" w:rsidRDefault="001C76B3" w:rsidP="00A81A93">
      <w:pPr>
        <w:spacing w:line="276" w:lineRule="auto"/>
        <w:jc w:val="center"/>
        <w:rPr>
          <w:lang w:val="uk-UA" w:eastAsia="uk-UA"/>
        </w:rPr>
      </w:pPr>
      <w:r w:rsidRPr="00B61394">
        <w:rPr>
          <w:lang w:val="uk-UA" w:eastAsia="uk-UA"/>
        </w:rPr>
        <w:t>Загальна технічна інформація про систему зовнішнього освітлення</w:t>
      </w:r>
    </w:p>
    <w:tbl>
      <w:tblPr>
        <w:tblW w:w="0" w:type="auto"/>
        <w:tblInd w:w="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0A0"/>
      </w:tblPr>
      <w:tblGrid>
        <w:gridCol w:w="594"/>
        <w:gridCol w:w="3020"/>
        <w:gridCol w:w="811"/>
        <w:gridCol w:w="887"/>
        <w:gridCol w:w="887"/>
        <w:gridCol w:w="887"/>
        <w:gridCol w:w="887"/>
        <w:gridCol w:w="887"/>
        <w:gridCol w:w="887"/>
      </w:tblGrid>
      <w:tr w:rsidR="001C76B3" w:rsidRPr="00A00C5D">
        <w:trPr>
          <w:trHeight w:val="20"/>
        </w:trPr>
        <w:tc>
          <w:tcPr>
            <w:tcW w:w="0" w:type="auto"/>
            <w:vMerge w:val="restart"/>
            <w:tcBorders>
              <w:top w:val="single" w:sz="4" w:space="0" w:color="4472C4"/>
              <w:left w:val="single" w:sz="4" w:space="0" w:color="4472C4"/>
              <w:bottom w:val="single" w:sz="4" w:space="0" w:color="4472C4"/>
              <w:right w:val="nil"/>
            </w:tcBorders>
            <w:shd w:val="clear" w:color="auto" w:fill="4472C4"/>
            <w:vAlign w:val="center"/>
          </w:tcPr>
          <w:p w:rsidR="001C76B3" w:rsidRPr="00A00C5D" w:rsidRDefault="001C76B3" w:rsidP="00A00C5D">
            <w:pPr>
              <w:spacing w:line="100" w:lineRule="atLeast"/>
              <w:jc w:val="center"/>
              <w:rPr>
                <w:b/>
                <w:bCs/>
                <w:color w:val="FFFFFF"/>
                <w:sz w:val="22"/>
                <w:szCs w:val="22"/>
                <w:lang w:val="uk-UA" w:eastAsia="uk-UA"/>
              </w:rPr>
            </w:pPr>
            <w:r w:rsidRPr="00A00C5D">
              <w:rPr>
                <w:b/>
                <w:bCs/>
                <w:color w:val="FFFFFF"/>
                <w:sz w:val="22"/>
                <w:szCs w:val="22"/>
                <w:lang w:val="uk-UA" w:eastAsia="uk-UA"/>
              </w:rPr>
              <w:t>№ з/п</w:t>
            </w:r>
          </w:p>
        </w:tc>
        <w:tc>
          <w:tcPr>
            <w:tcW w:w="0" w:type="auto"/>
            <w:vMerge w:val="restart"/>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100" w:lineRule="atLeast"/>
              <w:jc w:val="center"/>
              <w:rPr>
                <w:b/>
                <w:bCs/>
                <w:color w:val="FFFFFF"/>
                <w:sz w:val="22"/>
                <w:szCs w:val="22"/>
                <w:lang w:val="uk-UA" w:eastAsia="uk-UA"/>
              </w:rPr>
            </w:pPr>
            <w:r w:rsidRPr="00A00C5D">
              <w:rPr>
                <w:b/>
                <w:bCs/>
                <w:color w:val="FFFFFF"/>
                <w:sz w:val="22"/>
                <w:szCs w:val="22"/>
                <w:lang w:val="uk-UA" w:eastAsia="uk-UA"/>
              </w:rPr>
              <w:t>Найменування</w:t>
            </w:r>
          </w:p>
        </w:tc>
        <w:tc>
          <w:tcPr>
            <w:tcW w:w="0" w:type="auto"/>
            <w:vMerge w:val="restart"/>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100" w:lineRule="atLeast"/>
              <w:jc w:val="center"/>
              <w:rPr>
                <w:b/>
                <w:bCs/>
                <w:color w:val="FFFFFF"/>
                <w:sz w:val="22"/>
                <w:szCs w:val="22"/>
                <w:lang w:val="uk-UA" w:eastAsia="uk-UA"/>
              </w:rPr>
            </w:pPr>
            <w:r w:rsidRPr="00A00C5D">
              <w:rPr>
                <w:b/>
                <w:bCs/>
                <w:color w:val="FFFFFF"/>
                <w:sz w:val="22"/>
                <w:szCs w:val="22"/>
                <w:lang w:val="uk-UA" w:eastAsia="uk-UA"/>
              </w:rPr>
              <w:t>Од. вим.</w:t>
            </w:r>
          </w:p>
        </w:tc>
        <w:tc>
          <w:tcPr>
            <w:tcW w:w="0" w:type="auto"/>
            <w:gridSpan w:val="6"/>
            <w:tcBorders>
              <w:top w:val="single" w:sz="4" w:space="0" w:color="4472C4"/>
              <w:left w:val="nil"/>
              <w:bottom w:val="single" w:sz="4" w:space="0" w:color="4472C4"/>
              <w:right w:val="single" w:sz="4" w:space="0" w:color="4472C4"/>
            </w:tcBorders>
            <w:shd w:val="clear" w:color="auto" w:fill="4472C4"/>
          </w:tcPr>
          <w:p w:rsidR="001C76B3" w:rsidRPr="00A00C5D" w:rsidRDefault="001C76B3" w:rsidP="00A00C5D">
            <w:pPr>
              <w:spacing w:line="276" w:lineRule="auto"/>
              <w:jc w:val="center"/>
              <w:rPr>
                <w:b/>
                <w:bCs/>
                <w:color w:val="FFFFFF"/>
                <w:sz w:val="22"/>
                <w:szCs w:val="22"/>
                <w:lang w:val="uk-UA" w:eastAsia="uk-UA"/>
              </w:rPr>
            </w:pPr>
            <w:r w:rsidRPr="00A00C5D">
              <w:rPr>
                <w:b/>
                <w:bCs/>
                <w:color w:val="FFFFFF"/>
                <w:sz w:val="22"/>
                <w:szCs w:val="22"/>
                <w:lang w:val="uk-UA" w:eastAsia="uk-UA"/>
              </w:rPr>
              <w:t>Значення, роки</w:t>
            </w:r>
          </w:p>
        </w:tc>
      </w:tr>
      <w:tr w:rsidR="001C76B3" w:rsidRPr="00A00C5D">
        <w:trPr>
          <w:trHeight w:val="20"/>
        </w:trPr>
        <w:tc>
          <w:tcPr>
            <w:tcW w:w="0" w:type="auto"/>
            <w:vMerge/>
            <w:shd w:val="clear" w:color="auto" w:fill="D9E2F3"/>
            <w:vAlign w:val="center"/>
          </w:tcPr>
          <w:p w:rsidR="001C76B3" w:rsidRPr="00A00C5D" w:rsidRDefault="001C76B3" w:rsidP="00A00C5D">
            <w:pPr>
              <w:spacing w:line="276" w:lineRule="auto"/>
              <w:jc w:val="center"/>
              <w:rPr>
                <w:b/>
                <w:bCs/>
                <w:sz w:val="22"/>
                <w:szCs w:val="22"/>
                <w:lang w:val="uk-UA" w:eastAsia="uk-UA"/>
              </w:rPr>
            </w:pPr>
          </w:p>
        </w:tc>
        <w:tc>
          <w:tcPr>
            <w:tcW w:w="0" w:type="auto"/>
            <w:vMerge/>
            <w:shd w:val="clear" w:color="auto" w:fill="D9E2F3"/>
            <w:vAlign w:val="center"/>
          </w:tcPr>
          <w:p w:rsidR="001C76B3" w:rsidRPr="00A00C5D" w:rsidRDefault="001C76B3" w:rsidP="00A00C5D">
            <w:pPr>
              <w:spacing w:line="276" w:lineRule="auto"/>
              <w:jc w:val="center"/>
              <w:rPr>
                <w:sz w:val="22"/>
                <w:szCs w:val="22"/>
                <w:lang w:val="uk-UA" w:eastAsia="uk-UA"/>
              </w:rPr>
            </w:pPr>
          </w:p>
        </w:tc>
        <w:tc>
          <w:tcPr>
            <w:tcW w:w="0" w:type="auto"/>
            <w:vMerge/>
            <w:shd w:val="clear" w:color="auto" w:fill="D9E2F3"/>
            <w:vAlign w:val="center"/>
          </w:tcPr>
          <w:p w:rsidR="001C76B3" w:rsidRPr="00A00C5D" w:rsidRDefault="001C76B3" w:rsidP="00A00C5D">
            <w:pPr>
              <w:spacing w:line="276" w:lineRule="auto"/>
              <w:jc w:val="center"/>
              <w:rPr>
                <w:sz w:val="22"/>
                <w:szCs w:val="22"/>
                <w:lang w:val="uk-UA" w:eastAsia="uk-UA"/>
              </w:rPr>
            </w:pPr>
          </w:p>
        </w:tc>
        <w:tc>
          <w:tcPr>
            <w:tcW w:w="0" w:type="auto"/>
            <w:shd w:val="clear" w:color="auto" w:fill="D9E2F3"/>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2011</w:t>
            </w:r>
          </w:p>
        </w:tc>
        <w:tc>
          <w:tcPr>
            <w:tcW w:w="0" w:type="auto"/>
            <w:shd w:val="clear" w:color="auto" w:fill="D9E2F3"/>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2012</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2013</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2014</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2015</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2016</w:t>
            </w:r>
          </w:p>
        </w:tc>
      </w:tr>
      <w:tr w:rsidR="001C76B3" w:rsidRPr="00A00C5D">
        <w:trPr>
          <w:trHeight w:val="20"/>
        </w:trPr>
        <w:tc>
          <w:tcPr>
            <w:tcW w:w="0" w:type="auto"/>
            <w:vAlign w:val="center"/>
          </w:tcPr>
          <w:p w:rsidR="001C76B3" w:rsidRPr="00A00C5D" w:rsidRDefault="001C76B3" w:rsidP="00A00C5D">
            <w:pPr>
              <w:spacing w:line="100" w:lineRule="atLeast"/>
              <w:jc w:val="center"/>
              <w:rPr>
                <w:b/>
                <w:bCs/>
                <w:sz w:val="22"/>
                <w:szCs w:val="22"/>
                <w:lang w:val="uk-UA" w:eastAsia="uk-UA"/>
              </w:rPr>
            </w:pPr>
            <w:r w:rsidRPr="00A00C5D">
              <w:rPr>
                <w:sz w:val="22"/>
                <w:szCs w:val="22"/>
                <w:lang w:val="uk-UA" w:eastAsia="uk-UA"/>
              </w:rPr>
              <w:t>1</w:t>
            </w:r>
          </w:p>
        </w:tc>
        <w:tc>
          <w:tcPr>
            <w:tcW w:w="0" w:type="auto"/>
            <w:vAlign w:val="center"/>
          </w:tcPr>
          <w:p w:rsidR="001C76B3" w:rsidRPr="00A00C5D" w:rsidRDefault="001C76B3" w:rsidP="00A00C5D">
            <w:pPr>
              <w:spacing w:line="240" w:lineRule="auto"/>
              <w:jc w:val="left"/>
              <w:rPr>
                <w:sz w:val="22"/>
                <w:szCs w:val="22"/>
                <w:lang w:val="uk-UA" w:eastAsia="uk-UA"/>
              </w:rPr>
            </w:pPr>
            <w:r w:rsidRPr="00A00C5D">
              <w:rPr>
                <w:sz w:val="22"/>
                <w:szCs w:val="22"/>
                <w:lang w:val="uk-UA" w:eastAsia="uk-UA"/>
              </w:rPr>
              <w:t>Кількість об’єктів зовнішнього освітлення:</w:t>
            </w:r>
          </w:p>
        </w:tc>
        <w:tc>
          <w:tcPr>
            <w:tcW w:w="0" w:type="auto"/>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шт.</w:t>
            </w:r>
          </w:p>
        </w:tc>
        <w:tc>
          <w:tcPr>
            <w:tcW w:w="0" w:type="auto"/>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241</w:t>
            </w:r>
          </w:p>
        </w:tc>
        <w:tc>
          <w:tcPr>
            <w:tcW w:w="0" w:type="auto"/>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241</w:t>
            </w:r>
          </w:p>
        </w:tc>
        <w:tc>
          <w:tcPr>
            <w:tcW w:w="0" w:type="auto"/>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241</w:t>
            </w:r>
          </w:p>
        </w:tc>
        <w:tc>
          <w:tcPr>
            <w:tcW w:w="0" w:type="auto"/>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241</w:t>
            </w:r>
          </w:p>
        </w:tc>
        <w:tc>
          <w:tcPr>
            <w:tcW w:w="0" w:type="auto"/>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241</w:t>
            </w:r>
          </w:p>
        </w:tc>
        <w:tc>
          <w:tcPr>
            <w:tcW w:w="0" w:type="auto"/>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241</w:t>
            </w:r>
          </w:p>
        </w:tc>
      </w:tr>
      <w:tr w:rsidR="001C76B3" w:rsidRPr="00A00C5D">
        <w:trPr>
          <w:trHeight w:val="20"/>
        </w:trPr>
        <w:tc>
          <w:tcPr>
            <w:tcW w:w="0" w:type="auto"/>
            <w:shd w:val="clear" w:color="auto" w:fill="D9E2F3"/>
            <w:vAlign w:val="center"/>
          </w:tcPr>
          <w:p w:rsidR="001C76B3" w:rsidRPr="00A00C5D" w:rsidRDefault="001C76B3" w:rsidP="00A00C5D">
            <w:pPr>
              <w:spacing w:line="100" w:lineRule="atLeast"/>
              <w:jc w:val="center"/>
              <w:rPr>
                <w:b/>
                <w:bCs/>
                <w:sz w:val="22"/>
                <w:szCs w:val="22"/>
                <w:lang w:val="uk-UA" w:eastAsia="uk-UA"/>
              </w:rPr>
            </w:pPr>
            <w:r w:rsidRPr="00A00C5D">
              <w:rPr>
                <w:sz w:val="22"/>
                <w:szCs w:val="22"/>
                <w:lang w:val="uk-UA" w:eastAsia="uk-UA"/>
              </w:rPr>
              <w:t>1.1</w:t>
            </w:r>
          </w:p>
        </w:tc>
        <w:tc>
          <w:tcPr>
            <w:tcW w:w="0" w:type="auto"/>
            <w:shd w:val="clear" w:color="auto" w:fill="D9E2F3"/>
            <w:vAlign w:val="center"/>
          </w:tcPr>
          <w:p w:rsidR="001C76B3" w:rsidRPr="00A00C5D" w:rsidRDefault="001C76B3" w:rsidP="00A00C5D">
            <w:pPr>
              <w:spacing w:line="240" w:lineRule="auto"/>
              <w:jc w:val="left"/>
              <w:rPr>
                <w:sz w:val="22"/>
                <w:szCs w:val="22"/>
                <w:lang w:val="uk-UA" w:eastAsia="uk-UA"/>
              </w:rPr>
            </w:pPr>
            <w:r w:rsidRPr="00A00C5D">
              <w:rPr>
                <w:sz w:val="22"/>
                <w:szCs w:val="22"/>
                <w:lang w:val="uk-UA" w:eastAsia="uk-UA"/>
              </w:rPr>
              <w:t xml:space="preserve"> - необхідних </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шт.</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34</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29</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26</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23</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12</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2</w:t>
            </w:r>
          </w:p>
        </w:tc>
      </w:tr>
      <w:tr w:rsidR="001C76B3" w:rsidRPr="00A00C5D">
        <w:trPr>
          <w:trHeight w:val="20"/>
        </w:trPr>
        <w:tc>
          <w:tcPr>
            <w:tcW w:w="0" w:type="auto"/>
            <w:vAlign w:val="center"/>
          </w:tcPr>
          <w:p w:rsidR="001C76B3" w:rsidRPr="00A00C5D" w:rsidRDefault="001C76B3" w:rsidP="00A00C5D">
            <w:pPr>
              <w:spacing w:line="100" w:lineRule="atLeast"/>
              <w:jc w:val="center"/>
              <w:rPr>
                <w:b/>
                <w:bCs/>
                <w:sz w:val="22"/>
                <w:szCs w:val="22"/>
                <w:lang w:val="uk-UA" w:eastAsia="uk-UA"/>
              </w:rPr>
            </w:pPr>
            <w:r w:rsidRPr="00A00C5D">
              <w:rPr>
                <w:sz w:val="22"/>
                <w:szCs w:val="22"/>
                <w:lang w:val="uk-UA" w:eastAsia="uk-UA"/>
              </w:rPr>
              <w:t>1.2</w:t>
            </w:r>
          </w:p>
        </w:tc>
        <w:tc>
          <w:tcPr>
            <w:tcW w:w="0" w:type="auto"/>
            <w:vAlign w:val="center"/>
          </w:tcPr>
          <w:p w:rsidR="001C76B3" w:rsidRPr="00A00C5D" w:rsidRDefault="001C76B3" w:rsidP="00A00C5D">
            <w:pPr>
              <w:spacing w:line="240" w:lineRule="auto"/>
              <w:jc w:val="left"/>
              <w:rPr>
                <w:sz w:val="22"/>
                <w:szCs w:val="22"/>
                <w:lang w:val="uk-UA" w:eastAsia="uk-UA"/>
              </w:rPr>
            </w:pPr>
            <w:r w:rsidRPr="00A00C5D">
              <w:rPr>
                <w:sz w:val="22"/>
                <w:szCs w:val="22"/>
                <w:lang w:val="uk-UA" w:eastAsia="uk-UA"/>
              </w:rPr>
              <w:t>- діючих</w:t>
            </w:r>
          </w:p>
        </w:tc>
        <w:tc>
          <w:tcPr>
            <w:tcW w:w="0" w:type="auto"/>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шт.</w:t>
            </w:r>
          </w:p>
        </w:tc>
        <w:tc>
          <w:tcPr>
            <w:tcW w:w="0" w:type="auto"/>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207</w:t>
            </w:r>
          </w:p>
        </w:tc>
        <w:tc>
          <w:tcPr>
            <w:tcW w:w="0" w:type="auto"/>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212</w:t>
            </w:r>
          </w:p>
        </w:tc>
        <w:tc>
          <w:tcPr>
            <w:tcW w:w="0" w:type="auto"/>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215</w:t>
            </w:r>
          </w:p>
        </w:tc>
        <w:tc>
          <w:tcPr>
            <w:tcW w:w="0" w:type="auto"/>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218</w:t>
            </w:r>
          </w:p>
        </w:tc>
        <w:tc>
          <w:tcPr>
            <w:tcW w:w="0" w:type="auto"/>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229</w:t>
            </w:r>
          </w:p>
        </w:tc>
        <w:tc>
          <w:tcPr>
            <w:tcW w:w="0" w:type="auto"/>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239</w:t>
            </w:r>
          </w:p>
        </w:tc>
      </w:tr>
      <w:tr w:rsidR="001C76B3" w:rsidRPr="00A00C5D">
        <w:trPr>
          <w:trHeight w:val="20"/>
        </w:trPr>
        <w:tc>
          <w:tcPr>
            <w:tcW w:w="0" w:type="auto"/>
            <w:shd w:val="clear" w:color="auto" w:fill="D9E2F3"/>
            <w:vAlign w:val="center"/>
          </w:tcPr>
          <w:p w:rsidR="001C76B3" w:rsidRPr="00A00C5D" w:rsidRDefault="001C76B3" w:rsidP="00A00C5D">
            <w:pPr>
              <w:spacing w:line="100" w:lineRule="atLeast"/>
              <w:jc w:val="center"/>
              <w:rPr>
                <w:b/>
                <w:bCs/>
                <w:sz w:val="22"/>
                <w:szCs w:val="22"/>
                <w:lang w:val="uk-UA" w:eastAsia="uk-UA"/>
              </w:rPr>
            </w:pPr>
            <w:r w:rsidRPr="00A00C5D">
              <w:rPr>
                <w:sz w:val="22"/>
                <w:szCs w:val="22"/>
                <w:lang w:val="uk-UA" w:eastAsia="uk-UA"/>
              </w:rPr>
              <w:t>2</w:t>
            </w:r>
          </w:p>
        </w:tc>
        <w:tc>
          <w:tcPr>
            <w:tcW w:w="0" w:type="auto"/>
            <w:shd w:val="clear" w:color="auto" w:fill="D9E2F3"/>
            <w:vAlign w:val="center"/>
          </w:tcPr>
          <w:p w:rsidR="001C76B3" w:rsidRPr="00A00C5D" w:rsidRDefault="001C76B3" w:rsidP="00A00C5D">
            <w:pPr>
              <w:spacing w:line="240" w:lineRule="auto"/>
              <w:jc w:val="left"/>
              <w:rPr>
                <w:sz w:val="22"/>
                <w:szCs w:val="22"/>
                <w:lang w:val="uk-UA" w:eastAsia="uk-UA"/>
              </w:rPr>
            </w:pPr>
            <w:r w:rsidRPr="00A00C5D">
              <w:rPr>
                <w:sz w:val="22"/>
                <w:szCs w:val="22"/>
                <w:lang w:val="uk-UA" w:eastAsia="uk-UA"/>
              </w:rPr>
              <w:t>Загальна протяжність мереж</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км</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66.7</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67.9</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69.1</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69.1</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86.1</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86.1</w:t>
            </w:r>
          </w:p>
        </w:tc>
      </w:tr>
      <w:tr w:rsidR="001C76B3" w:rsidRPr="00A00C5D">
        <w:trPr>
          <w:trHeight w:val="20"/>
        </w:trPr>
        <w:tc>
          <w:tcPr>
            <w:tcW w:w="0" w:type="auto"/>
            <w:vAlign w:val="center"/>
          </w:tcPr>
          <w:p w:rsidR="001C76B3" w:rsidRPr="00A00C5D" w:rsidRDefault="001C76B3" w:rsidP="00A00C5D">
            <w:pPr>
              <w:spacing w:line="100" w:lineRule="atLeast"/>
              <w:jc w:val="center"/>
              <w:rPr>
                <w:b/>
                <w:bCs/>
                <w:sz w:val="22"/>
                <w:szCs w:val="22"/>
                <w:lang w:val="uk-UA" w:eastAsia="uk-UA"/>
              </w:rPr>
            </w:pPr>
            <w:r w:rsidRPr="00A00C5D">
              <w:rPr>
                <w:sz w:val="22"/>
                <w:szCs w:val="22"/>
                <w:lang w:val="uk-UA" w:eastAsia="uk-UA"/>
              </w:rPr>
              <w:t>2.1</w:t>
            </w:r>
          </w:p>
        </w:tc>
        <w:tc>
          <w:tcPr>
            <w:tcW w:w="0" w:type="auto"/>
            <w:vAlign w:val="center"/>
          </w:tcPr>
          <w:p w:rsidR="001C76B3" w:rsidRPr="00A00C5D" w:rsidRDefault="001C76B3" w:rsidP="00A00C5D">
            <w:pPr>
              <w:spacing w:line="240" w:lineRule="auto"/>
              <w:jc w:val="left"/>
              <w:rPr>
                <w:sz w:val="22"/>
                <w:szCs w:val="22"/>
                <w:lang w:val="uk-UA" w:eastAsia="uk-UA"/>
              </w:rPr>
            </w:pPr>
            <w:r w:rsidRPr="00A00C5D">
              <w:rPr>
                <w:sz w:val="22"/>
                <w:szCs w:val="22"/>
                <w:lang w:val="uk-UA" w:eastAsia="uk-UA"/>
              </w:rPr>
              <w:t xml:space="preserve">- повітряних </w:t>
            </w:r>
          </w:p>
        </w:tc>
        <w:tc>
          <w:tcPr>
            <w:tcW w:w="0" w:type="auto"/>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км</w:t>
            </w:r>
          </w:p>
        </w:tc>
        <w:tc>
          <w:tcPr>
            <w:tcW w:w="0" w:type="auto"/>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63.1</w:t>
            </w:r>
          </w:p>
        </w:tc>
        <w:tc>
          <w:tcPr>
            <w:tcW w:w="0" w:type="auto"/>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64.3</w:t>
            </w:r>
          </w:p>
        </w:tc>
        <w:tc>
          <w:tcPr>
            <w:tcW w:w="0" w:type="auto"/>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65.5</w:t>
            </w:r>
          </w:p>
        </w:tc>
        <w:tc>
          <w:tcPr>
            <w:tcW w:w="0" w:type="auto"/>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77.9</w:t>
            </w:r>
          </w:p>
        </w:tc>
        <w:tc>
          <w:tcPr>
            <w:tcW w:w="0" w:type="auto"/>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82.5</w:t>
            </w:r>
          </w:p>
        </w:tc>
        <w:tc>
          <w:tcPr>
            <w:tcW w:w="0" w:type="auto"/>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82.5</w:t>
            </w:r>
          </w:p>
        </w:tc>
      </w:tr>
      <w:tr w:rsidR="001C76B3" w:rsidRPr="00A00C5D">
        <w:trPr>
          <w:trHeight w:val="20"/>
        </w:trPr>
        <w:tc>
          <w:tcPr>
            <w:tcW w:w="0" w:type="auto"/>
            <w:shd w:val="clear" w:color="auto" w:fill="D9E2F3"/>
            <w:vAlign w:val="center"/>
          </w:tcPr>
          <w:p w:rsidR="001C76B3" w:rsidRPr="00A00C5D" w:rsidRDefault="001C76B3" w:rsidP="00A00C5D">
            <w:pPr>
              <w:spacing w:line="100" w:lineRule="atLeast"/>
              <w:jc w:val="center"/>
              <w:rPr>
                <w:b/>
                <w:bCs/>
                <w:sz w:val="22"/>
                <w:szCs w:val="22"/>
                <w:lang w:val="uk-UA" w:eastAsia="uk-UA"/>
              </w:rPr>
            </w:pPr>
            <w:r w:rsidRPr="00A00C5D">
              <w:rPr>
                <w:sz w:val="22"/>
                <w:szCs w:val="22"/>
                <w:lang w:val="uk-UA" w:eastAsia="uk-UA"/>
              </w:rPr>
              <w:t>2.2</w:t>
            </w:r>
          </w:p>
        </w:tc>
        <w:tc>
          <w:tcPr>
            <w:tcW w:w="0" w:type="auto"/>
            <w:shd w:val="clear" w:color="auto" w:fill="D9E2F3"/>
            <w:vAlign w:val="center"/>
          </w:tcPr>
          <w:p w:rsidR="001C76B3" w:rsidRPr="00A00C5D" w:rsidRDefault="001C76B3" w:rsidP="00A00C5D">
            <w:pPr>
              <w:spacing w:line="240" w:lineRule="auto"/>
              <w:jc w:val="left"/>
              <w:rPr>
                <w:sz w:val="22"/>
                <w:szCs w:val="22"/>
                <w:lang w:val="uk-UA" w:eastAsia="uk-UA"/>
              </w:rPr>
            </w:pPr>
            <w:r w:rsidRPr="00A00C5D">
              <w:rPr>
                <w:sz w:val="22"/>
                <w:szCs w:val="22"/>
                <w:lang w:val="uk-UA" w:eastAsia="uk-UA"/>
              </w:rPr>
              <w:t>- кабельних</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км</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3.6</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3.6</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3.6</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3.6</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3.6</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3.6</w:t>
            </w:r>
          </w:p>
        </w:tc>
      </w:tr>
      <w:tr w:rsidR="001C76B3" w:rsidRPr="00A00C5D">
        <w:trPr>
          <w:trHeight w:val="20"/>
        </w:trPr>
        <w:tc>
          <w:tcPr>
            <w:tcW w:w="0" w:type="auto"/>
            <w:vAlign w:val="center"/>
          </w:tcPr>
          <w:p w:rsidR="001C76B3" w:rsidRPr="00A00C5D" w:rsidRDefault="001C76B3" w:rsidP="00A00C5D">
            <w:pPr>
              <w:spacing w:line="100" w:lineRule="atLeast"/>
              <w:jc w:val="center"/>
              <w:rPr>
                <w:b/>
                <w:bCs/>
                <w:sz w:val="22"/>
                <w:szCs w:val="22"/>
                <w:lang w:val="uk-UA" w:eastAsia="uk-UA"/>
              </w:rPr>
            </w:pPr>
            <w:r w:rsidRPr="00A00C5D">
              <w:rPr>
                <w:sz w:val="22"/>
                <w:szCs w:val="22"/>
                <w:lang w:val="uk-UA" w:eastAsia="uk-UA"/>
              </w:rPr>
              <w:t>3</w:t>
            </w:r>
          </w:p>
        </w:tc>
        <w:tc>
          <w:tcPr>
            <w:tcW w:w="0" w:type="auto"/>
            <w:vAlign w:val="center"/>
          </w:tcPr>
          <w:p w:rsidR="001C76B3" w:rsidRPr="00A00C5D" w:rsidRDefault="001C76B3" w:rsidP="00A00C5D">
            <w:pPr>
              <w:spacing w:line="240" w:lineRule="auto"/>
              <w:jc w:val="left"/>
              <w:rPr>
                <w:sz w:val="22"/>
                <w:szCs w:val="22"/>
                <w:lang w:val="uk-UA" w:eastAsia="uk-UA"/>
              </w:rPr>
            </w:pPr>
            <w:r w:rsidRPr="00A00C5D">
              <w:rPr>
                <w:sz w:val="22"/>
                <w:szCs w:val="22"/>
                <w:lang w:val="uk-UA" w:eastAsia="uk-UA"/>
              </w:rPr>
              <w:t>Загальна кількість світлоточок</w:t>
            </w:r>
          </w:p>
        </w:tc>
        <w:tc>
          <w:tcPr>
            <w:tcW w:w="0" w:type="auto"/>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шт.</w:t>
            </w:r>
          </w:p>
        </w:tc>
        <w:tc>
          <w:tcPr>
            <w:tcW w:w="0" w:type="auto"/>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1225</w:t>
            </w:r>
          </w:p>
        </w:tc>
        <w:tc>
          <w:tcPr>
            <w:tcW w:w="0" w:type="auto"/>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1230</w:t>
            </w:r>
          </w:p>
        </w:tc>
        <w:tc>
          <w:tcPr>
            <w:tcW w:w="0" w:type="auto"/>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1359</w:t>
            </w:r>
          </w:p>
        </w:tc>
        <w:tc>
          <w:tcPr>
            <w:tcW w:w="0" w:type="auto"/>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1479</w:t>
            </w:r>
          </w:p>
        </w:tc>
        <w:tc>
          <w:tcPr>
            <w:tcW w:w="0" w:type="auto"/>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1641</w:t>
            </w:r>
          </w:p>
        </w:tc>
        <w:tc>
          <w:tcPr>
            <w:tcW w:w="0" w:type="auto"/>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1695</w:t>
            </w:r>
          </w:p>
        </w:tc>
      </w:tr>
      <w:tr w:rsidR="001C76B3" w:rsidRPr="00A00C5D">
        <w:trPr>
          <w:trHeight w:val="20"/>
        </w:trPr>
        <w:tc>
          <w:tcPr>
            <w:tcW w:w="0" w:type="auto"/>
            <w:shd w:val="clear" w:color="auto" w:fill="D9E2F3"/>
            <w:vAlign w:val="center"/>
          </w:tcPr>
          <w:p w:rsidR="001C76B3" w:rsidRPr="00A00C5D" w:rsidRDefault="001C76B3" w:rsidP="00A00C5D">
            <w:pPr>
              <w:spacing w:line="100" w:lineRule="atLeast"/>
              <w:jc w:val="center"/>
              <w:rPr>
                <w:b/>
                <w:bCs/>
                <w:sz w:val="22"/>
                <w:szCs w:val="22"/>
                <w:lang w:val="uk-UA" w:eastAsia="uk-UA"/>
              </w:rPr>
            </w:pPr>
            <w:r w:rsidRPr="00A00C5D">
              <w:rPr>
                <w:sz w:val="22"/>
                <w:szCs w:val="22"/>
                <w:lang w:val="uk-UA" w:eastAsia="uk-UA"/>
              </w:rPr>
              <w:t>3.1</w:t>
            </w:r>
          </w:p>
        </w:tc>
        <w:tc>
          <w:tcPr>
            <w:tcW w:w="0" w:type="auto"/>
            <w:shd w:val="clear" w:color="auto" w:fill="D9E2F3"/>
            <w:vAlign w:val="center"/>
          </w:tcPr>
          <w:p w:rsidR="001C76B3" w:rsidRPr="00A00C5D" w:rsidRDefault="001C76B3" w:rsidP="00A00C5D">
            <w:pPr>
              <w:spacing w:line="240" w:lineRule="auto"/>
              <w:jc w:val="left"/>
              <w:rPr>
                <w:sz w:val="22"/>
                <w:szCs w:val="22"/>
                <w:lang w:val="uk-UA" w:eastAsia="uk-UA"/>
              </w:rPr>
            </w:pPr>
            <w:r w:rsidRPr="00A00C5D">
              <w:rPr>
                <w:sz w:val="22"/>
                <w:szCs w:val="22"/>
                <w:lang w:val="uk-UA" w:eastAsia="uk-UA"/>
              </w:rPr>
              <w:t>- діючих</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шт.</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1205</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1230</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1359</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1479</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1641</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1695</w:t>
            </w:r>
          </w:p>
        </w:tc>
      </w:tr>
      <w:tr w:rsidR="001C76B3" w:rsidRPr="00A00C5D">
        <w:trPr>
          <w:trHeight w:val="20"/>
        </w:trPr>
        <w:tc>
          <w:tcPr>
            <w:tcW w:w="0" w:type="auto"/>
            <w:vAlign w:val="center"/>
          </w:tcPr>
          <w:p w:rsidR="001C76B3" w:rsidRPr="00A00C5D" w:rsidRDefault="001C76B3" w:rsidP="00A00C5D">
            <w:pPr>
              <w:spacing w:line="100" w:lineRule="atLeast"/>
              <w:jc w:val="center"/>
              <w:rPr>
                <w:b/>
                <w:bCs/>
                <w:sz w:val="22"/>
                <w:szCs w:val="22"/>
                <w:lang w:val="uk-UA" w:eastAsia="uk-UA"/>
              </w:rPr>
            </w:pPr>
            <w:r w:rsidRPr="00A00C5D">
              <w:rPr>
                <w:sz w:val="22"/>
                <w:szCs w:val="22"/>
                <w:lang w:val="uk-UA" w:eastAsia="uk-UA"/>
              </w:rPr>
              <w:t>3.2</w:t>
            </w:r>
          </w:p>
        </w:tc>
        <w:tc>
          <w:tcPr>
            <w:tcW w:w="0" w:type="auto"/>
            <w:vAlign w:val="center"/>
          </w:tcPr>
          <w:p w:rsidR="001C76B3" w:rsidRPr="00A00C5D" w:rsidRDefault="001C76B3" w:rsidP="00A00C5D">
            <w:pPr>
              <w:spacing w:line="240" w:lineRule="auto"/>
              <w:jc w:val="left"/>
              <w:rPr>
                <w:sz w:val="22"/>
                <w:szCs w:val="22"/>
                <w:lang w:val="uk-UA" w:eastAsia="uk-UA"/>
              </w:rPr>
            </w:pPr>
            <w:r w:rsidRPr="00A00C5D">
              <w:rPr>
                <w:sz w:val="22"/>
                <w:szCs w:val="22"/>
                <w:lang w:val="uk-UA" w:eastAsia="uk-UA"/>
              </w:rPr>
              <w:t>- необхідних</w:t>
            </w:r>
          </w:p>
        </w:tc>
        <w:tc>
          <w:tcPr>
            <w:tcW w:w="0" w:type="auto"/>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шт.</w:t>
            </w:r>
          </w:p>
        </w:tc>
        <w:tc>
          <w:tcPr>
            <w:tcW w:w="0" w:type="auto"/>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745</w:t>
            </w:r>
          </w:p>
        </w:tc>
        <w:tc>
          <w:tcPr>
            <w:tcW w:w="0" w:type="auto"/>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740</w:t>
            </w:r>
          </w:p>
        </w:tc>
        <w:tc>
          <w:tcPr>
            <w:tcW w:w="0" w:type="auto"/>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611</w:t>
            </w:r>
          </w:p>
        </w:tc>
        <w:tc>
          <w:tcPr>
            <w:tcW w:w="0" w:type="auto"/>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491</w:t>
            </w:r>
          </w:p>
        </w:tc>
        <w:tc>
          <w:tcPr>
            <w:tcW w:w="0" w:type="auto"/>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329</w:t>
            </w:r>
          </w:p>
        </w:tc>
        <w:tc>
          <w:tcPr>
            <w:tcW w:w="0" w:type="auto"/>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275</w:t>
            </w:r>
          </w:p>
        </w:tc>
      </w:tr>
      <w:tr w:rsidR="001C76B3" w:rsidRPr="00A00C5D">
        <w:trPr>
          <w:trHeight w:val="20"/>
        </w:trPr>
        <w:tc>
          <w:tcPr>
            <w:tcW w:w="0" w:type="auto"/>
            <w:shd w:val="clear" w:color="auto" w:fill="D9E2F3"/>
            <w:vAlign w:val="center"/>
          </w:tcPr>
          <w:p w:rsidR="001C76B3" w:rsidRPr="00A00C5D" w:rsidRDefault="001C76B3" w:rsidP="00A00C5D">
            <w:pPr>
              <w:spacing w:line="100" w:lineRule="atLeast"/>
              <w:jc w:val="center"/>
              <w:rPr>
                <w:b/>
                <w:bCs/>
                <w:sz w:val="22"/>
                <w:szCs w:val="22"/>
                <w:lang w:val="uk-UA" w:eastAsia="uk-UA"/>
              </w:rPr>
            </w:pPr>
            <w:r w:rsidRPr="00A00C5D">
              <w:rPr>
                <w:sz w:val="22"/>
                <w:szCs w:val="22"/>
                <w:lang w:val="uk-UA" w:eastAsia="uk-UA"/>
              </w:rPr>
              <w:t>4</w:t>
            </w:r>
          </w:p>
        </w:tc>
        <w:tc>
          <w:tcPr>
            <w:tcW w:w="0" w:type="auto"/>
            <w:shd w:val="clear" w:color="auto" w:fill="D9E2F3"/>
            <w:vAlign w:val="center"/>
          </w:tcPr>
          <w:p w:rsidR="001C76B3" w:rsidRPr="00A00C5D" w:rsidRDefault="001C76B3" w:rsidP="00A00C5D">
            <w:pPr>
              <w:spacing w:line="240" w:lineRule="auto"/>
              <w:jc w:val="left"/>
              <w:rPr>
                <w:sz w:val="22"/>
                <w:szCs w:val="22"/>
                <w:lang w:val="uk-UA" w:eastAsia="uk-UA"/>
              </w:rPr>
            </w:pPr>
            <w:r w:rsidRPr="00A00C5D">
              <w:rPr>
                <w:sz w:val="22"/>
                <w:szCs w:val="22"/>
                <w:lang w:val="uk-UA" w:eastAsia="uk-UA"/>
              </w:rPr>
              <w:t>Загальна кількість світильників</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шт.</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1225</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1230</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1359</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1479</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1641</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1695</w:t>
            </w:r>
          </w:p>
        </w:tc>
      </w:tr>
      <w:tr w:rsidR="001C76B3" w:rsidRPr="00A00C5D">
        <w:trPr>
          <w:trHeight w:val="20"/>
        </w:trPr>
        <w:tc>
          <w:tcPr>
            <w:tcW w:w="0" w:type="auto"/>
            <w:vAlign w:val="center"/>
          </w:tcPr>
          <w:p w:rsidR="001C76B3" w:rsidRPr="00A00C5D" w:rsidRDefault="001C76B3" w:rsidP="00A00C5D">
            <w:pPr>
              <w:spacing w:line="100" w:lineRule="atLeast"/>
              <w:jc w:val="center"/>
              <w:rPr>
                <w:b/>
                <w:bCs/>
                <w:sz w:val="22"/>
                <w:szCs w:val="22"/>
                <w:lang w:val="uk-UA" w:eastAsia="uk-UA"/>
              </w:rPr>
            </w:pPr>
            <w:r w:rsidRPr="00A00C5D">
              <w:rPr>
                <w:sz w:val="22"/>
                <w:szCs w:val="22"/>
                <w:lang w:val="uk-UA" w:eastAsia="uk-UA"/>
              </w:rPr>
              <w:t>4.1</w:t>
            </w:r>
          </w:p>
        </w:tc>
        <w:tc>
          <w:tcPr>
            <w:tcW w:w="0" w:type="auto"/>
            <w:vAlign w:val="center"/>
          </w:tcPr>
          <w:p w:rsidR="001C76B3" w:rsidRPr="00A00C5D" w:rsidRDefault="001C76B3" w:rsidP="00A00C5D">
            <w:pPr>
              <w:spacing w:line="240" w:lineRule="auto"/>
              <w:jc w:val="left"/>
              <w:rPr>
                <w:sz w:val="22"/>
                <w:szCs w:val="22"/>
                <w:lang w:val="uk-UA" w:eastAsia="uk-UA"/>
              </w:rPr>
            </w:pPr>
            <w:r w:rsidRPr="00A00C5D">
              <w:rPr>
                <w:sz w:val="22"/>
                <w:szCs w:val="22"/>
                <w:lang w:val="uk-UA" w:eastAsia="uk-UA"/>
              </w:rPr>
              <w:t>- діючих</w:t>
            </w:r>
          </w:p>
        </w:tc>
        <w:tc>
          <w:tcPr>
            <w:tcW w:w="0" w:type="auto"/>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шт.</w:t>
            </w:r>
          </w:p>
        </w:tc>
        <w:tc>
          <w:tcPr>
            <w:tcW w:w="0" w:type="auto"/>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1205</w:t>
            </w:r>
          </w:p>
        </w:tc>
        <w:tc>
          <w:tcPr>
            <w:tcW w:w="0" w:type="auto"/>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1230</w:t>
            </w:r>
          </w:p>
        </w:tc>
        <w:tc>
          <w:tcPr>
            <w:tcW w:w="0" w:type="auto"/>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1359</w:t>
            </w:r>
          </w:p>
        </w:tc>
        <w:tc>
          <w:tcPr>
            <w:tcW w:w="0" w:type="auto"/>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1479</w:t>
            </w:r>
          </w:p>
        </w:tc>
        <w:tc>
          <w:tcPr>
            <w:tcW w:w="0" w:type="auto"/>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1641</w:t>
            </w:r>
          </w:p>
        </w:tc>
        <w:tc>
          <w:tcPr>
            <w:tcW w:w="0" w:type="auto"/>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1695</w:t>
            </w:r>
          </w:p>
        </w:tc>
      </w:tr>
      <w:tr w:rsidR="001C76B3" w:rsidRPr="00A00C5D">
        <w:trPr>
          <w:trHeight w:val="20"/>
        </w:trPr>
        <w:tc>
          <w:tcPr>
            <w:tcW w:w="0" w:type="auto"/>
            <w:shd w:val="clear" w:color="auto" w:fill="D9E2F3"/>
            <w:vAlign w:val="center"/>
          </w:tcPr>
          <w:p w:rsidR="001C76B3" w:rsidRPr="00A00C5D" w:rsidRDefault="001C76B3" w:rsidP="00A00C5D">
            <w:pPr>
              <w:spacing w:line="100" w:lineRule="atLeast"/>
              <w:jc w:val="center"/>
              <w:rPr>
                <w:b/>
                <w:bCs/>
                <w:sz w:val="22"/>
                <w:szCs w:val="22"/>
                <w:lang w:val="uk-UA" w:eastAsia="uk-UA"/>
              </w:rPr>
            </w:pPr>
            <w:r w:rsidRPr="00A00C5D">
              <w:rPr>
                <w:sz w:val="22"/>
                <w:szCs w:val="22"/>
                <w:lang w:val="uk-UA" w:eastAsia="uk-UA"/>
              </w:rPr>
              <w:t>4.2</w:t>
            </w:r>
          </w:p>
        </w:tc>
        <w:tc>
          <w:tcPr>
            <w:tcW w:w="0" w:type="auto"/>
            <w:shd w:val="clear" w:color="auto" w:fill="D9E2F3"/>
            <w:vAlign w:val="center"/>
          </w:tcPr>
          <w:p w:rsidR="001C76B3" w:rsidRPr="00A00C5D" w:rsidRDefault="001C76B3" w:rsidP="00A00C5D">
            <w:pPr>
              <w:spacing w:line="240" w:lineRule="auto"/>
              <w:jc w:val="left"/>
              <w:rPr>
                <w:sz w:val="22"/>
                <w:szCs w:val="22"/>
                <w:lang w:val="uk-UA" w:eastAsia="uk-UA"/>
              </w:rPr>
            </w:pPr>
            <w:r w:rsidRPr="00A00C5D">
              <w:rPr>
                <w:sz w:val="22"/>
                <w:szCs w:val="22"/>
                <w:lang w:val="uk-UA" w:eastAsia="uk-UA"/>
              </w:rPr>
              <w:t>- необхідних</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шт.</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745</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740</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611</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491</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329</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275</w:t>
            </w:r>
          </w:p>
        </w:tc>
      </w:tr>
      <w:tr w:rsidR="001C76B3" w:rsidRPr="00A00C5D">
        <w:trPr>
          <w:trHeight w:val="20"/>
        </w:trPr>
        <w:tc>
          <w:tcPr>
            <w:tcW w:w="0" w:type="auto"/>
            <w:vAlign w:val="center"/>
          </w:tcPr>
          <w:p w:rsidR="001C76B3" w:rsidRPr="00A00C5D" w:rsidRDefault="001C76B3" w:rsidP="00A00C5D">
            <w:pPr>
              <w:spacing w:line="100" w:lineRule="atLeast"/>
              <w:jc w:val="center"/>
              <w:rPr>
                <w:b/>
                <w:bCs/>
                <w:sz w:val="22"/>
                <w:szCs w:val="22"/>
                <w:lang w:val="uk-UA" w:eastAsia="uk-UA"/>
              </w:rPr>
            </w:pPr>
            <w:r w:rsidRPr="00A00C5D">
              <w:rPr>
                <w:sz w:val="22"/>
                <w:szCs w:val="22"/>
                <w:lang w:val="uk-UA" w:eastAsia="uk-UA"/>
              </w:rPr>
              <w:t>5</w:t>
            </w:r>
          </w:p>
        </w:tc>
        <w:tc>
          <w:tcPr>
            <w:tcW w:w="0" w:type="auto"/>
            <w:vAlign w:val="center"/>
          </w:tcPr>
          <w:p w:rsidR="001C76B3" w:rsidRPr="00A00C5D" w:rsidRDefault="001C76B3" w:rsidP="00A00C5D">
            <w:pPr>
              <w:spacing w:line="240" w:lineRule="auto"/>
              <w:jc w:val="left"/>
              <w:rPr>
                <w:sz w:val="22"/>
                <w:szCs w:val="22"/>
                <w:lang w:val="uk-UA" w:eastAsia="uk-UA"/>
              </w:rPr>
            </w:pPr>
            <w:r w:rsidRPr="00A00C5D">
              <w:rPr>
                <w:sz w:val="22"/>
                <w:szCs w:val="22"/>
                <w:lang w:val="uk-UA" w:eastAsia="uk-UA"/>
              </w:rPr>
              <w:t xml:space="preserve">Загальна кількість шаф управління </w:t>
            </w:r>
          </w:p>
        </w:tc>
        <w:tc>
          <w:tcPr>
            <w:tcW w:w="0" w:type="auto"/>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шт.</w:t>
            </w:r>
          </w:p>
        </w:tc>
        <w:tc>
          <w:tcPr>
            <w:tcW w:w="0" w:type="auto"/>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23</w:t>
            </w:r>
          </w:p>
        </w:tc>
        <w:tc>
          <w:tcPr>
            <w:tcW w:w="0" w:type="auto"/>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23</w:t>
            </w:r>
          </w:p>
        </w:tc>
        <w:tc>
          <w:tcPr>
            <w:tcW w:w="0" w:type="auto"/>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23</w:t>
            </w:r>
          </w:p>
        </w:tc>
        <w:tc>
          <w:tcPr>
            <w:tcW w:w="0" w:type="auto"/>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23</w:t>
            </w:r>
          </w:p>
        </w:tc>
        <w:tc>
          <w:tcPr>
            <w:tcW w:w="0" w:type="auto"/>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23</w:t>
            </w:r>
          </w:p>
        </w:tc>
        <w:tc>
          <w:tcPr>
            <w:tcW w:w="0" w:type="auto"/>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23</w:t>
            </w:r>
          </w:p>
        </w:tc>
      </w:tr>
      <w:tr w:rsidR="001C76B3" w:rsidRPr="00A00C5D">
        <w:trPr>
          <w:trHeight w:val="20"/>
        </w:trPr>
        <w:tc>
          <w:tcPr>
            <w:tcW w:w="0" w:type="auto"/>
            <w:shd w:val="clear" w:color="auto" w:fill="D9E2F3"/>
            <w:vAlign w:val="center"/>
          </w:tcPr>
          <w:p w:rsidR="001C76B3" w:rsidRPr="00A00C5D" w:rsidRDefault="001C76B3" w:rsidP="00A00C5D">
            <w:pPr>
              <w:spacing w:line="100" w:lineRule="atLeast"/>
              <w:jc w:val="center"/>
              <w:rPr>
                <w:b/>
                <w:bCs/>
                <w:sz w:val="22"/>
                <w:szCs w:val="22"/>
                <w:lang w:val="uk-UA" w:eastAsia="uk-UA"/>
              </w:rPr>
            </w:pPr>
            <w:r w:rsidRPr="00A00C5D">
              <w:rPr>
                <w:sz w:val="22"/>
                <w:szCs w:val="22"/>
                <w:lang w:val="uk-UA" w:eastAsia="uk-UA"/>
              </w:rPr>
              <w:t>6</w:t>
            </w:r>
          </w:p>
        </w:tc>
        <w:tc>
          <w:tcPr>
            <w:tcW w:w="0" w:type="auto"/>
            <w:shd w:val="clear" w:color="auto" w:fill="D9E2F3"/>
            <w:vAlign w:val="center"/>
          </w:tcPr>
          <w:p w:rsidR="001C76B3" w:rsidRPr="00A00C5D" w:rsidRDefault="001C76B3" w:rsidP="00A00C5D">
            <w:pPr>
              <w:spacing w:line="240" w:lineRule="auto"/>
              <w:jc w:val="left"/>
              <w:rPr>
                <w:sz w:val="22"/>
                <w:szCs w:val="22"/>
                <w:lang w:val="uk-UA" w:eastAsia="uk-UA"/>
              </w:rPr>
            </w:pPr>
            <w:r w:rsidRPr="00A00C5D">
              <w:rPr>
                <w:sz w:val="22"/>
                <w:szCs w:val="22"/>
                <w:lang w:val="uk-UA" w:eastAsia="uk-UA"/>
              </w:rPr>
              <w:t>Загальна кількість лічильників диференц. обліку</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шт.</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23</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23</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23</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23</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23</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23</w:t>
            </w:r>
          </w:p>
        </w:tc>
      </w:tr>
      <w:tr w:rsidR="001C76B3" w:rsidRPr="00A00C5D">
        <w:trPr>
          <w:trHeight w:val="20"/>
        </w:trPr>
        <w:tc>
          <w:tcPr>
            <w:tcW w:w="0" w:type="auto"/>
            <w:vAlign w:val="center"/>
          </w:tcPr>
          <w:p w:rsidR="001C76B3" w:rsidRPr="00A00C5D" w:rsidRDefault="001C76B3" w:rsidP="00A00C5D">
            <w:pPr>
              <w:spacing w:line="100" w:lineRule="atLeast"/>
              <w:jc w:val="center"/>
              <w:rPr>
                <w:b/>
                <w:bCs/>
                <w:sz w:val="22"/>
                <w:szCs w:val="22"/>
                <w:lang w:val="uk-UA" w:eastAsia="uk-UA"/>
              </w:rPr>
            </w:pPr>
            <w:r w:rsidRPr="00A00C5D">
              <w:rPr>
                <w:sz w:val="22"/>
                <w:szCs w:val="22"/>
                <w:lang w:val="uk-UA" w:eastAsia="uk-UA"/>
              </w:rPr>
              <w:t>7</w:t>
            </w:r>
          </w:p>
        </w:tc>
        <w:tc>
          <w:tcPr>
            <w:tcW w:w="0" w:type="auto"/>
            <w:vAlign w:val="center"/>
          </w:tcPr>
          <w:p w:rsidR="001C76B3" w:rsidRPr="00A00C5D" w:rsidRDefault="001C76B3" w:rsidP="00A00C5D">
            <w:pPr>
              <w:spacing w:line="240" w:lineRule="auto"/>
              <w:jc w:val="left"/>
              <w:rPr>
                <w:sz w:val="22"/>
                <w:szCs w:val="22"/>
                <w:lang w:val="uk-UA" w:eastAsia="uk-UA"/>
              </w:rPr>
            </w:pPr>
            <w:r w:rsidRPr="00A00C5D">
              <w:rPr>
                <w:sz w:val="22"/>
                <w:szCs w:val="22"/>
                <w:lang w:val="uk-UA" w:eastAsia="uk-UA"/>
              </w:rPr>
              <w:t xml:space="preserve">Система управління </w:t>
            </w:r>
          </w:p>
        </w:tc>
        <w:tc>
          <w:tcPr>
            <w:tcW w:w="0" w:type="auto"/>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тип</w:t>
            </w:r>
          </w:p>
        </w:tc>
        <w:tc>
          <w:tcPr>
            <w:tcW w:w="0" w:type="auto"/>
            <w:gridSpan w:val="6"/>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Автоматичне вкл.. і відключення із застосуванням електромеханічних таймерів</w:t>
            </w:r>
          </w:p>
        </w:tc>
      </w:tr>
      <w:tr w:rsidR="001C76B3" w:rsidRPr="00A00C5D">
        <w:trPr>
          <w:trHeight w:val="20"/>
        </w:trPr>
        <w:tc>
          <w:tcPr>
            <w:tcW w:w="0" w:type="auto"/>
            <w:shd w:val="clear" w:color="auto" w:fill="D9E2F3"/>
            <w:vAlign w:val="center"/>
          </w:tcPr>
          <w:p w:rsidR="001C76B3" w:rsidRPr="00A00C5D" w:rsidRDefault="001C76B3" w:rsidP="00A00C5D">
            <w:pPr>
              <w:spacing w:line="100" w:lineRule="atLeast"/>
              <w:jc w:val="center"/>
              <w:rPr>
                <w:b/>
                <w:bCs/>
                <w:sz w:val="22"/>
                <w:szCs w:val="22"/>
                <w:lang w:val="uk-UA" w:eastAsia="uk-UA"/>
              </w:rPr>
            </w:pPr>
            <w:r w:rsidRPr="00A00C5D">
              <w:rPr>
                <w:sz w:val="22"/>
                <w:szCs w:val="22"/>
                <w:lang w:val="uk-UA" w:eastAsia="uk-UA"/>
              </w:rPr>
              <w:t>8</w:t>
            </w:r>
          </w:p>
        </w:tc>
        <w:tc>
          <w:tcPr>
            <w:tcW w:w="0" w:type="auto"/>
            <w:shd w:val="clear" w:color="auto" w:fill="D9E2F3"/>
            <w:vAlign w:val="center"/>
          </w:tcPr>
          <w:p w:rsidR="001C76B3" w:rsidRPr="00A00C5D" w:rsidRDefault="001C76B3" w:rsidP="00A00C5D">
            <w:pPr>
              <w:spacing w:line="240" w:lineRule="auto"/>
              <w:jc w:val="left"/>
              <w:rPr>
                <w:sz w:val="22"/>
                <w:szCs w:val="22"/>
                <w:lang w:val="uk-UA" w:eastAsia="uk-UA"/>
              </w:rPr>
            </w:pPr>
            <w:r w:rsidRPr="00A00C5D">
              <w:rPr>
                <w:sz w:val="22"/>
                <w:szCs w:val="22"/>
                <w:lang w:val="uk-UA" w:eastAsia="uk-UA"/>
              </w:rPr>
              <w:t>Кількість автомобілів для ремонту та обслуговування</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од.</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1</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1</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1</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1</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1</w:t>
            </w:r>
          </w:p>
        </w:tc>
        <w:tc>
          <w:tcPr>
            <w:tcW w:w="0" w:type="auto"/>
            <w:shd w:val="clear" w:color="auto" w:fill="D9E2F3"/>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2</w:t>
            </w:r>
          </w:p>
        </w:tc>
      </w:tr>
      <w:tr w:rsidR="001C76B3" w:rsidRPr="00A00C5D">
        <w:trPr>
          <w:trHeight w:val="20"/>
        </w:trPr>
        <w:tc>
          <w:tcPr>
            <w:tcW w:w="0" w:type="auto"/>
            <w:vAlign w:val="center"/>
          </w:tcPr>
          <w:p w:rsidR="001C76B3" w:rsidRPr="00A00C5D" w:rsidRDefault="001C76B3" w:rsidP="00A00C5D">
            <w:pPr>
              <w:spacing w:line="100" w:lineRule="atLeast"/>
              <w:jc w:val="center"/>
              <w:rPr>
                <w:b/>
                <w:bCs/>
                <w:sz w:val="22"/>
                <w:szCs w:val="22"/>
                <w:lang w:val="uk-UA" w:eastAsia="uk-UA"/>
              </w:rPr>
            </w:pPr>
            <w:r w:rsidRPr="00A00C5D">
              <w:rPr>
                <w:sz w:val="22"/>
                <w:szCs w:val="22"/>
                <w:lang w:val="uk-UA" w:eastAsia="uk-UA"/>
              </w:rPr>
              <w:t>8.1</w:t>
            </w:r>
          </w:p>
        </w:tc>
        <w:tc>
          <w:tcPr>
            <w:tcW w:w="0" w:type="auto"/>
            <w:vAlign w:val="center"/>
          </w:tcPr>
          <w:p w:rsidR="001C76B3" w:rsidRPr="00A00C5D" w:rsidRDefault="001C76B3" w:rsidP="00A00C5D">
            <w:pPr>
              <w:spacing w:line="240" w:lineRule="auto"/>
              <w:jc w:val="left"/>
              <w:rPr>
                <w:sz w:val="22"/>
                <w:szCs w:val="22"/>
                <w:lang w:val="uk-UA" w:eastAsia="uk-UA"/>
              </w:rPr>
            </w:pPr>
            <w:r w:rsidRPr="00A00C5D">
              <w:rPr>
                <w:sz w:val="22"/>
                <w:szCs w:val="22"/>
                <w:lang w:val="uk-UA" w:eastAsia="uk-UA"/>
              </w:rPr>
              <w:t>на скрапленого газі</w:t>
            </w:r>
          </w:p>
        </w:tc>
        <w:tc>
          <w:tcPr>
            <w:tcW w:w="0" w:type="auto"/>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од.</w:t>
            </w:r>
          </w:p>
        </w:tc>
        <w:tc>
          <w:tcPr>
            <w:tcW w:w="0" w:type="auto"/>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1</w:t>
            </w:r>
          </w:p>
        </w:tc>
        <w:tc>
          <w:tcPr>
            <w:tcW w:w="0" w:type="auto"/>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1</w:t>
            </w:r>
          </w:p>
        </w:tc>
        <w:tc>
          <w:tcPr>
            <w:tcW w:w="0" w:type="auto"/>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1</w:t>
            </w:r>
          </w:p>
        </w:tc>
        <w:tc>
          <w:tcPr>
            <w:tcW w:w="0" w:type="auto"/>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1</w:t>
            </w:r>
          </w:p>
        </w:tc>
        <w:tc>
          <w:tcPr>
            <w:tcW w:w="0" w:type="auto"/>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1</w:t>
            </w:r>
          </w:p>
        </w:tc>
        <w:tc>
          <w:tcPr>
            <w:tcW w:w="0" w:type="auto"/>
            <w:vAlign w:val="center"/>
          </w:tcPr>
          <w:p w:rsidR="001C76B3" w:rsidRPr="00A00C5D" w:rsidRDefault="001C76B3" w:rsidP="00A00C5D">
            <w:pPr>
              <w:spacing w:line="100" w:lineRule="atLeast"/>
              <w:jc w:val="center"/>
              <w:rPr>
                <w:sz w:val="22"/>
                <w:szCs w:val="22"/>
                <w:lang w:val="uk-UA" w:eastAsia="uk-UA"/>
              </w:rPr>
            </w:pPr>
            <w:r w:rsidRPr="00A00C5D">
              <w:rPr>
                <w:sz w:val="22"/>
                <w:szCs w:val="22"/>
                <w:lang w:val="uk-UA" w:eastAsia="uk-UA"/>
              </w:rPr>
              <w:t>1</w:t>
            </w:r>
          </w:p>
        </w:tc>
      </w:tr>
    </w:tbl>
    <w:p w:rsidR="001C76B3" w:rsidRPr="00B61394" w:rsidRDefault="001C76B3" w:rsidP="00A81A93">
      <w:pPr>
        <w:spacing w:line="276" w:lineRule="auto"/>
        <w:jc w:val="left"/>
        <w:rPr>
          <w:color w:val="000000"/>
          <w:lang w:val="uk-UA" w:eastAsia="uk-UA"/>
        </w:rPr>
      </w:pPr>
    </w:p>
    <w:p w:rsidR="001C76B3" w:rsidRPr="00B61394" w:rsidRDefault="001C76B3" w:rsidP="00A81A93">
      <w:pPr>
        <w:spacing w:line="240" w:lineRule="auto"/>
        <w:ind w:firstLine="708"/>
        <w:jc w:val="right"/>
        <w:rPr>
          <w:color w:val="000000"/>
          <w:lang w:val="uk-UA" w:eastAsia="uk-UA"/>
        </w:rPr>
      </w:pPr>
      <w:r w:rsidRPr="00B61394">
        <w:rPr>
          <w:color w:val="000000"/>
          <w:lang w:val="uk-UA" w:eastAsia="uk-UA"/>
        </w:rPr>
        <w:t>Таблиця 2.31</w:t>
      </w:r>
    </w:p>
    <w:p w:rsidR="001C76B3" w:rsidRPr="00B61394" w:rsidRDefault="001C76B3" w:rsidP="00A81A93">
      <w:pPr>
        <w:spacing w:line="240" w:lineRule="auto"/>
        <w:ind w:firstLine="708"/>
        <w:jc w:val="center"/>
        <w:rPr>
          <w:lang w:val="uk-UA" w:eastAsia="uk-UA"/>
        </w:rPr>
      </w:pPr>
      <w:r w:rsidRPr="00B61394">
        <w:rPr>
          <w:lang w:val="uk-UA" w:eastAsia="uk-UA"/>
        </w:rPr>
        <w:t>Загальні дані про прилади зовнішнього освітлення</w:t>
      </w:r>
    </w:p>
    <w:tbl>
      <w:tblPr>
        <w:tblW w:w="0" w:type="auto"/>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0A0"/>
      </w:tblPr>
      <w:tblGrid>
        <w:gridCol w:w="5121"/>
        <w:gridCol w:w="656"/>
        <w:gridCol w:w="656"/>
        <w:gridCol w:w="656"/>
        <w:gridCol w:w="656"/>
        <w:gridCol w:w="656"/>
        <w:gridCol w:w="656"/>
      </w:tblGrid>
      <w:tr w:rsidR="001C76B3" w:rsidRPr="00A00C5D">
        <w:trPr>
          <w:jc w:val="center"/>
        </w:trPr>
        <w:tc>
          <w:tcPr>
            <w:tcW w:w="0" w:type="auto"/>
            <w:vMerge w:val="restart"/>
            <w:tcBorders>
              <w:top w:val="single" w:sz="4" w:space="0" w:color="4472C4"/>
              <w:left w:val="single" w:sz="4" w:space="0" w:color="4472C4"/>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2"/>
                <w:szCs w:val="22"/>
                <w:lang w:val="uk-UA" w:eastAsia="uk-UA"/>
              </w:rPr>
            </w:pPr>
            <w:r w:rsidRPr="00A00C5D">
              <w:rPr>
                <w:b/>
                <w:bCs/>
                <w:color w:val="FFFFFF"/>
                <w:sz w:val="22"/>
                <w:szCs w:val="22"/>
                <w:lang w:val="uk-UA" w:eastAsia="uk-UA"/>
              </w:rPr>
              <w:t>Тип джерела світла</w:t>
            </w:r>
          </w:p>
        </w:tc>
        <w:tc>
          <w:tcPr>
            <w:tcW w:w="0" w:type="auto"/>
            <w:gridSpan w:val="6"/>
            <w:tcBorders>
              <w:top w:val="single" w:sz="4" w:space="0" w:color="4472C4"/>
              <w:left w:val="nil"/>
              <w:bottom w:val="single" w:sz="4" w:space="0" w:color="4472C4"/>
              <w:right w:val="single" w:sz="4" w:space="0" w:color="4472C4"/>
            </w:tcBorders>
            <w:shd w:val="clear" w:color="auto" w:fill="4472C4"/>
          </w:tcPr>
          <w:p w:rsidR="001C76B3" w:rsidRPr="00A00C5D" w:rsidRDefault="001C76B3" w:rsidP="00A00C5D">
            <w:pPr>
              <w:spacing w:line="240" w:lineRule="auto"/>
              <w:jc w:val="center"/>
              <w:rPr>
                <w:b/>
                <w:bCs/>
                <w:color w:val="000000"/>
                <w:sz w:val="22"/>
                <w:szCs w:val="22"/>
                <w:highlight w:val="yellow"/>
                <w:lang w:val="uk-UA" w:eastAsia="uk-UA"/>
              </w:rPr>
            </w:pPr>
            <w:r w:rsidRPr="00A00C5D">
              <w:rPr>
                <w:b/>
                <w:bCs/>
                <w:color w:val="FFFFFF"/>
                <w:sz w:val="22"/>
                <w:szCs w:val="22"/>
                <w:lang w:val="uk-UA" w:eastAsia="uk-UA"/>
              </w:rPr>
              <w:t>Роки</w:t>
            </w:r>
          </w:p>
        </w:tc>
      </w:tr>
      <w:tr w:rsidR="001C76B3" w:rsidRPr="00A00C5D">
        <w:trPr>
          <w:jc w:val="center"/>
        </w:trPr>
        <w:tc>
          <w:tcPr>
            <w:tcW w:w="0" w:type="auto"/>
            <w:vMerge/>
            <w:shd w:val="clear" w:color="auto" w:fill="D9E2F3"/>
            <w:vAlign w:val="center"/>
          </w:tcPr>
          <w:p w:rsidR="001C76B3" w:rsidRPr="00A00C5D" w:rsidRDefault="001C76B3" w:rsidP="00A00C5D">
            <w:pPr>
              <w:spacing w:line="240" w:lineRule="auto"/>
              <w:jc w:val="center"/>
              <w:rPr>
                <w:b/>
                <w:bCs/>
                <w:sz w:val="22"/>
                <w:szCs w:val="22"/>
                <w:lang w:val="uk-UA" w:eastAsia="uk-UA"/>
              </w:rPr>
            </w:pPr>
          </w:p>
        </w:tc>
        <w:tc>
          <w:tcPr>
            <w:tcW w:w="0" w:type="auto"/>
            <w:shd w:val="clear" w:color="auto" w:fill="D9E2F3"/>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2011</w:t>
            </w:r>
          </w:p>
        </w:tc>
        <w:tc>
          <w:tcPr>
            <w:tcW w:w="0" w:type="auto"/>
            <w:shd w:val="clear" w:color="auto" w:fill="D9E2F3"/>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2012</w:t>
            </w:r>
          </w:p>
        </w:tc>
        <w:tc>
          <w:tcPr>
            <w:tcW w:w="0" w:type="auto"/>
            <w:shd w:val="clear" w:color="auto" w:fill="D9E2F3"/>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2013</w:t>
            </w:r>
          </w:p>
        </w:tc>
        <w:tc>
          <w:tcPr>
            <w:tcW w:w="0" w:type="auto"/>
            <w:shd w:val="clear" w:color="auto" w:fill="D9E2F3"/>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2014</w:t>
            </w:r>
          </w:p>
        </w:tc>
        <w:tc>
          <w:tcPr>
            <w:tcW w:w="0" w:type="auto"/>
            <w:shd w:val="clear" w:color="auto" w:fill="D9E2F3"/>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2015</w:t>
            </w:r>
          </w:p>
        </w:tc>
        <w:tc>
          <w:tcPr>
            <w:tcW w:w="0" w:type="auto"/>
            <w:shd w:val="clear" w:color="auto" w:fill="D9E2F3"/>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2016</w:t>
            </w:r>
          </w:p>
        </w:tc>
      </w:tr>
      <w:tr w:rsidR="001C76B3" w:rsidRPr="00A00C5D">
        <w:trPr>
          <w:trHeight w:val="328"/>
          <w:jc w:val="center"/>
        </w:trPr>
        <w:tc>
          <w:tcPr>
            <w:tcW w:w="0" w:type="auto"/>
            <w:vAlign w:val="center"/>
          </w:tcPr>
          <w:p w:rsidR="001C76B3" w:rsidRPr="00A00C5D" w:rsidRDefault="001C76B3" w:rsidP="00A00C5D">
            <w:pPr>
              <w:spacing w:line="240" w:lineRule="auto"/>
              <w:jc w:val="left"/>
              <w:rPr>
                <w:b/>
                <w:bCs/>
                <w:sz w:val="22"/>
                <w:szCs w:val="22"/>
                <w:lang w:val="uk-UA" w:eastAsia="uk-UA"/>
              </w:rPr>
            </w:pPr>
            <w:r w:rsidRPr="00A00C5D">
              <w:rPr>
                <w:sz w:val="22"/>
                <w:szCs w:val="22"/>
                <w:lang w:val="uk-UA" w:eastAsia="uk-UA"/>
              </w:rPr>
              <w:t>ЛР – лампа розжарювання (75-250 Вт)</w:t>
            </w:r>
          </w:p>
        </w:tc>
        <w:tc>
          <w:tcPr>
            <w:tcW w:w="0" w:type="auto"/>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220</w:t>
            </w:r>
          </w:p>
        </w:tc>
        <w:tc>
          <w:tcPr>
            <w:tcW w:w="0" w:type="auto"/>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217</w:t>
            </w:r>
          </w:p>
        </w:tc>
        <w:tc>
          <w:tcPr>
            <w:tcW w:w="0" w:type="auto"/>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210</w:t>
            </w:r>
          </w:p>
        </w:tc>
        <w:tc>
          <w:tcPr>
            <w:tcW w:w="0" w:type="auto"/>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175</w:t>
            </w:r>
          </w:p>
        </w:tc>
        <w:tc>
          <w:tcPr>
            <w:tcW w:w="0" w:type="auto"/>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125</w:t>
            </w:r>
          </w:p>
        </w:tc>
        <w:tc>
          <w:tcPr>
            <w:tcW w:w="0" w:type="auto"/>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100</w:t>
            </w:r>
          </w:p>
        </w:tc>
      </w:tr>
      <w:tr w:rsidR="001C76B3" w:rsidRPr="00A00C5D">
        <w:trPr>
          <w:jc w:val="center"/>
        </w:trPr>
        <w:tc>
          <w:tcPr>
            <w:tcW w:w="0" w:type="auto"/>
            <w:shd w:val="clear" w:color="auto" w:fill="D9E2F3"/>
            <w:vAlign w:val="center"/>
          </w:tcPr>
          <w:p w:rsidR="001C76B3" w:rsidRPr="00A00C5D" w:rsidRDefault="001C76B3" w:rsidP="00A00C5D">
            <w:pPr>
              <w:spacing w:line="240" w:lineRule="auto"/>
              <w:jc w:val="left"/>
              <w:rPr>
                <w:b/>
                <w:bCs/>
                <w:sz w:val="22"/>
                <w:szCs w:val="22"/>
                <w:lang w:val="uk-UA" w:eastAsia="uk-UA"/>
              </w:rPr>
            </w:pPr>
            <w:r w:rsidRPr="00A00C5D">
              <w:rPr>
                <w:sz w:val="22"/>
                <w:szCs w:val="22"/>
                <w:lang w:val="uk-UA" w:eastAsia="uk-UA"/>
              </w:rPr>
              <w:t>ДРЛ - дугова ртутна люмінесцентна лампа (250 Вт)</w:t>
            </w:r>
          </w:p>
        </w:tc>
        <w:tc>
          <w:tcPr>
            <w:tcW w:w="0" w:type="auto"/>
            <w:shd w:val="clear" w:color="auto" w:fill="D9E2F3"/>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5</w:t>
            </w:r>
          </w:p>
        </w:tc>
        <w:tc>
          <w:tcPr>
            <w:tcW w:w="0" w:type="auto"/>
            <w:shd w:val="clear" w:color="auto" w:fill="D9E2F3"/>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5</w:t>
            </w:r>
          </w:p>
        </w:tc>
        <w:tc>
          <w:tcPr>
            <w:tcW w:w="0" w:type="auto"/>
            <w:shd w:val="clear" w:color="auto" w:fill="D9E2F3"/>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8</w:t>
            </w:r>
          </w:p>
        </w:tc>
        <w:tc>
          <w:tcPr>
            <w:tcW w:w="0" w:type="auto"/>
            <w:shd w:val="clear" w:color="auto" w:fill="D9E2F3"/>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w:t>
            </w:r>
          </w:p>
        </w:tc>
        <w:tc>
          <w:tcPr>
            <w:tcW w:w="0" w:type="auto"/>
            <w:shd w:val="clear" w:color="auto" w:fill="D9E2F3"/>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w:t>
            </w:r>
          </w:p>
        </w:tc>
        <w:tc>
          <w:tcPr>
            <w:tcW w:w="0" w:type="auto"/>
            <w:shd w:val="clear" w:color="auto" w:fill="D9E2F3"/>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w:t>
            </w:r>
          </w:p>
        </w:tc>
      </w:tr>
      <w:tr w:rsidR="001C76B3" w:rsidRPr="00A00C5D">
        <w:trPr>
          <w:jc w:val="center"/>
        </w:trPr>
        <w:tc>
          <w:tcPr>
            <w:tcW w:w="0" w:type="auto"/>
            <w:vAlign w:val="center"/>
          </w:tcPr>
          <w:p w:rsidR="001C76B3" w:rsidRPr="00A00C5D" w:rsidRDefault="001C76B3" w:rsidP="00A00C5D">
            <w:pPr>
              <w:spacing w:line="240" w:lineRule="auto"/>
              <w:jc w:val="left"/>
              <w:rPr>
                <w:b/>
                <w:bCs/>
                <w:sz w:val="22"/>
                <w:szCs w:val="22"/>
                <w:lang w:val="uk-UA" w:eastAsia="uk-UA"/>
              </w:rPr>
            </w:pPr>
            <w:r w:rsidRPr="00A00C5D">
              <w:rPr>
                <w:sz w:val="22"/>
                <w:szCs w:val="22"/>
                <w:lang w:val="uk-UA" w:eastAsia="uk-UA"/>
              </w:rPr>
              <w:t>ДНаТ - дугова натрієва трубчаста лампа (70-150 Вт)</w:t>
            </w:r>
          </w:p>
        </w:tc>
        <w:tc>
          <w:tcPr>
            <w:tcW w:w="0" w:type="auto"/>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1005</w:t>
            </w:r>
          </w:p>
        </w:tc>
        <w:tc>
          <w:tcPr>
            <w:tcW w:w="0" w:type="auto"/>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1008</w:t>
            </w:r>
          </w:p>
        </w:tc>
        <w:tc>
          <w:tcPr>
            <w:tcW w:w="0" w:type="auto"/>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1141</w:t>
            </w:r>
          </w:p>
        </w:tc>
        <w:tc>
          <w:tcPr>
            <w:tcW w:w="0" w:type="auto"/>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1304</w:t>
            </w:r>
          </w:p>
        </w:tc>
        <w:tc>
          <w:tcPr>
            <w:tcW w:w="0" w:type="auto"/>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1516</w:t>
            </w:r>
          </w:p>
        </w:tc>
        <w:tc>
          <w:tcPr>
            <w:tcW w:w="0" w:type="auto"/>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1472</w:t>
            </w:r>
          </w:p>
        </w:tc>
      </w:tr>
      <w:tr w:rsidR="001C76B3" w:rsidRPr="00A00C5D">
        <w:trPr>
          <w:jc w:val="center"/>
        </w:trPr>
        <w:tc>
          <w:tcPr>
            <w:tcW w:w="0" w:type="auto"/>
            <w:shd w:val="clear" w:color="auto" w:fill="D9E2F3"/>
            <w:vAlign w:val="center"/>
          </w:tcPr>
          <w:p w:rsidR="001C76B3" w:rsidRPr="00A00C5D" w:rsidRDefault="001C76B3" w:rsidP="00A00C5D">
            <w:pPr>
              <w:spacing w:line="240" w:lineRule="auto"/>
              <w:jc w:val="left"/>
              <w:rPr>
                <w:b/>
                <w:bCs/>
                <w:sz w:val="22"/>
                <w:szCs w:val="22"/>
                <w:lang w:val="uk-UA" w:eastAsia="uk-UA"/>
              </w:rPr>
            </w:pPr>
            <w:r w:rsidRPr="00A00C5D">
              <w:rPr>
                <w:sz w:val="22"/>
                <w:szCs w:val="22"/>
                <w:lang w:val="uk-UA" w:eastAsia="uk-UA"/>
              </w:rPr>
              <w:t>LED - світлодіодна лампа (10-30 Вт)</w:t>
            </w:r>
          </w:p>
        </w:tc>
        <w:tc>
          <w:tcPr>
            <w:tcW w:w="0" w:type="auto"/>
            <w:shd w:val="clear" w:color="auto" w:fill="D9E2F3"/>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w:t>
            </w:r>
          </w:p>
        </w:tc>
        <w:tc>
          <w:tcPr>
            <w:tcW w:w="0" w:type="auto"/>
            <w:shd w:val="clear" w:color="auto" w:fill="D9E2F3"/>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w:t>
            </w:r>
          </w:p>
        </w:tc>
        <w:tc>
          <w:tcPr>
            <w:tcW w:w="0" w:type="auto"/>
            <w:shd w:val="clear" w:color="auto" w:fill="D9E2F3"/>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w:t>
            </w:r>
          </w:p>
        </w:tc>
        <w:tc>
          <w:tcPr>
            <w:tcW w:w="0" w:type="auto"/>
            <w:shd w:val="clear" w:color="auto" w:fill="D9E2F3"/>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w:t>
            </w:r>
          </w:p>
        </w:tc>
        <w:tc>
          <w:tcPr>
            <w:tcW w:w="0" w:type="auto"/>
            <w:shd w:val="clear" w:color="auto" w:fill="D9E2F3"/>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w:t>
            </w:r>
          </w:p>
        </w:tc>
        <w:tc>
          <w:tcPr>
            <w:tcW w:w="0" w:type="auto"/>
            <w:shd w:val="clear" w:color="auto" w:fill="D9E2F3"/>
            <w:vAlign w:val="center"/>
          </w:tcPr>
          <w:p w:rsidR="001C76B3" w:rsidRPr="00A00C5D" w:rsidRDefault="001C76B3" w:rsidP="00A00C5D">
            <w:pPr>
              <w:spacing w:line="240" w:lineRule="auto"/>
              <w:jc w:val="center"/>
              <w:rPr>
                <w:sz w:val="22"/>
                <w:szCs w:val="22"/>
                <w:lang w:val="uk-UA" w:eastAsia="uk-UA"/>
              </w:rPr>
            </w:pPr>
            <w:r w:rsidRPr="00A00C5D">
              <w:rPr>
                <w:sz w:val="22"/>
                <w:szCs w:val="22"/>
                <w:lang w:val="uk-UA" w:eastAsia="uk-UA"/>
              </w:rPr>
              <w:t>123</w:t>
            </w:r>
          </w:p>
        </w:tc>
      </w:tr>
    </w:tbl>
    <w:p w:rsidR="001C76B3" w:rsidRPr="00B61394" w:rsidRDefault="001C76B3" w:rsidP="00A81A93">
      <w:pPr>
        <w:spacing w:line="240" w:lineRule="auto"/>
        <w:ind w:firstLine="708"/>
        <w:jc w:val="left"/>
        <w:rPr>
          <w:lang w:val="uk-UA" w:eastAsia="uk-UA"/>
        </w:rPr>
      </w:pPr>
    </w:p>
    <w:p w:rsidR="001C76B3" w:rsidRPr="00B61394" w:rsidRDefault="001C76B3" w:rsidP="00A81A93">
      <w:pPr>
        <w:spacing w:line="240" w:lineRule="auto"/>
        <w:jc w:val="left"/>
        <w:rPr>
          <w:lang w:val="uk-UA" w:eastAsia="uk-UA"/>
        </w:rPr>
      </w:pPr>
      <w:r w:rsidRPr="00A00C5D">
        <w:rPr>
          <w:noProof/>
          <w:lang w:eastAsia="ru-RU"/>
        </w:rPr>
        <w:object w:dxaOrig="9630" w:dyaOrig="2554">
          <v:shape id="Діаграма 7" o:spid="_x0000_i1062" type="#_x0000_t75" style="width:481.5pt;height:127.5pt;visibility:visible" o:ole="">
            <v:imagedata r:id="rId81" o:title="" cropbottom="-51f"/>
            <o:lock v:ext="edit" aspectratio="f"/>
          </v:shape>
          <o:OLEObject Type="Embed" ProgID="Excel.Chart.8" ShapeID="Діаграма 7" DrawAspect="Content" ObjectID="_1637582901" r:id="rId82"/>
        </w:object>
      </w:r>
    </w:p>
    <w:p w:rsidR="001C76B3" w:rsidRPr="00B61394" w:rsidRDefault="001C76B3" w:rsidP="00A81A93">
      <w:pPr>
        <w:spacing w:line="240" w:lineRule="auto"/>
        <w:jc w:val="center"/>
        <w:rPr>
          <w:lang w:val="uk-UA" w:eastAsia="uk-UA"/>
        </w:rPr>
      </w:pPr>
      <w:r w:rsidRPr="00B61394">
        <w:rPr>
          <w:lang w:val="uk-UA" w:eastAsia="uk-UA"/>
        </w:rPr>
        <w:tab/>
        <w:t>Рис. 2.28. Структура джерел освітлення за типами ламп.</w:t>
      </w:r>
    </w:p>
    <w:p w:rsidR="001C76B3" w:rsidRPr="00B61394" w:rsidRDefault="001C76B3">
      <w:pPr>
        <w:spacing w:after="160"/>
        <w:jc w:val="left"/>
        <w:rPr>
          <w:lang w:val="uk-UA" w:eastAsia="uk-UA"/>
        </w:rPr>
      </w:pPr>
      <w:r w:rsidRPr="00B61394">
        <w:rPr>
          <w:lang w:val="uk-UA" w:eastAsia="uk-UA"/>
        </w:rPr>
        <w:br w:type="page"/>
      </w:r>
    </w:p>
    <w:p w:rsidR="001C76B3" w:rsidRPr="00B61394" w:rsidRDefault="001C76B3" w:rsidP="008E28BE">
      <w:pPr>
        <w:pBdr>
          <w:bottom w:val="single" w:sz="12" w:space="1" w:color="2E74B5"/>
        </w:pBdr>
        <w:spacing w:before="600" w:after="80" w:line="240" w:lineRule="auto"/>
        <w:jc w:val="center"/>
        <w:outlineLvl w:val="0"/>
        <w:rPr>
          <w:rFonts w:eastAsia="MS PGothic"/>
          <w:b/>
          <w:bCs/>
          <w:color w:val="2E74B5"/>
          <w:sz w:val="32"/>
          <w:szCs w:val="32"/>
          <w:lang w:val="uk-UA" w:eastAsia="uk-UA"/>
        </w:rPr>
      </w:pPr>
      <w:bookmarkStart w:id="32" w:name="_Toc516694772"/>
      <w:r w:rsidRPr="00B61394">
        <w:rPr>
          <w:rFonts w:eastAsia="MS PGothic"/>
          <w:b/>
          <w:bCs/>
          <w:color w:val="2E74B5"/>
          <w:sz w:val="32"/>
          <w:szCs w:val="32"/>
          <w:lang w:val="uk-UA" w:eastAsia="uk-UA"/>
        </w:rPr>
        <w:t>РОЗДІЛ 3. БАЗОВИЙ КАДАСТР ВИКИДІВ</w:t>
      </w:r>
      <w:bookmarkEnd w:id="32"/>
    </w:p>
    <w:p w:rsidR="001C76B3" w:rsidRPr="00B61394" w:rsidRDefault="001C76B3" w:rsidP="008E28BE">
      <w:pPr>
        <w:pBdr>
          <w:bottom w:val="single" w:sz="8" w:space="1" w:color="5B9BD5"/>
        </w:pBdr>
        <w:spacing w:before="200" w:after="80" w:line="240" w:lineRule="auto"/>
        <w:jc w:val="left"/>
        <w:outlineLvl w:val="1"/>
        <w:rPr>
          <w:rFonts w:eastAsia="MS PGothic"/>
          <w:b/>
          <w:bCs/>
          <w:color w:val="2E74B5"/>
          <w:lang w:val="uk-UA" w:eastAsia="uk-UA"/>
        </w:rPr>
      </w:pPr>
      <w:r w:rsidRPr="00B61394">
        <w:rPr>
          <w:rFonts w:ascii="Arial" w:eastAsia="MS PGothic" w:hAnsi="Arial"/>
          <w:b/>
          <w:bCs/>
          <w:color w:val="2E74B5"/>
          <w:lang w:val="uk-UA" w:eastAsia="uk-UA"/>
        </w:rPr>
        <w:tab/>
      </w:r>
      <w:bookmarkStart w:id="33" w:name="_Toc494536369"/>
      <w:bookmarkStart w:id="34" w:name="_Toc516694773"/>
      <w:r w:rsidRPr="00B61394">
        <w:rPr>
          <w:rFonts w:eastAsia="MS PGothic"/>
          <w:b/>
          <w:bCs/>
          <w:color w:val="2E74B5"/>
          <w:lang w:val="uk-UA" w:eastAsia="uk-UA"/>
        </w:rPr>
        <w:t>3.1. Визначення та обґрунтування вибору ключових секторів</w:t>
      </w:r>
      <w:bookmarkEnd w:id="33"/>
      <w:bookmarkEnd w:id="34"/>
    </w:p>
    <w:p w:rsidR="001C76B3" w:rsidRPr="00B61394" w:rsidRDefault="001C76B3" w:rsidP="008E28BE">
      <w:pPr>
        <w:tabs>
          <w:tab w:val="left" w:pos="709"/>
        </w:tabs>
        <w:spacing w:line="276" w:lineRule="auto"/>
        <w:rPr>
          <w:lang w:val="uk-UA" w:eastAsia="ru-RU"/>
        </w:rPr>
      </w:pPr>
      <w:r w:rsidRPr="00B61394">
        <w:rPr>
          <w:lang w:val="uk-UA" w:eastAsia="ru-RU"/>
        </w:rPr>
        <w:tab/>
        <w:t>Базовий кадастр викидів визначає обсяг СО</w:t>
      </w:r>
      <w:r w:rsidRPr="00B61394">
        <w:rPr>
          <w:vertAlign w:val="subscript"/>
          <w:lang w:val="uk-UA" w:eastAsia="ru-RU"/>
        </w:rPr>
        <w:t>2</w:t>
      </w:r>
      <w:r w:rsidRPr="00B61394">
        <w:rPr>
          <w:lang w:val="uk-UA" w:eastAsia="ru-RU"/>
        </w:rPr>
        <w:t>, який викидається у зв’язку із енергоспоживанням на території міста у базовому році. Він дозволяє визначити головні антропогенні джерела емісії СО</w:t>
      </w:r>
      <w:r w:rsidRPr="00B61394">
        <w:rPr>
          <w:vertAlign w:val="subscript"/>
          <w:lang w:val="uk-UA" w:eastAsia="ru-RU"/>
        </w:rPr>
        <w:t>2</w:t>
      </w:r>
      <w:r w:rsidRPr="00B61394">
        <w:rPr>
          <w:lang w:val="uk-UA" w:eastAsia="ru-RU"/>
        </w:rPr>
        <w:t xml:space="preserve"> та, відповідно, визначити головні заходи, спрямовані на зменшення викидів. Базовий кадастр є інструментом, який дозволяє міським органам влади виміряти вплив запропонованих заходів, направлених на покращення ситуації із викидами СО</w:t>
      </w:r>
      <w:r w:rsidRPr="00B61394">
        <w:rPr>
          <w:vertAlign w:val="subscript"/>
          <w:lang w:val="uk-UA" w:eastAsia="ru-RU"/>
        </w:rPr>
        <w:t>2</w:t>
      </w:r>
      <w:r w:rsidRPr="00B61394">
        <w:rPr>
          <w:lang w:val="uk-UA" w:eastAsia="ru-RU"/>
        </w:rPr>
        <w:t xml:space="preserve"> у місті.</w:t>
      </w:r>
    </w:p>
    <w:p w:rsidR="001C76B3" w:rsidRPr="00B61394" w:rsidRDefault="001C76B3" w:rsidP="008E28BE">
      <w:pPr>
        <w:tabs>
          <w:tab w:val="left" w:pos="709"/>
        </w:tabs>
        <w:spacing w:line="276" w:lineRule="auto"/>
        <w:rPr>
          <w:lang w:val="uk-UA" w:eastAsia="uk-UA"/>
        </w:rPr>
      </w:pPr>
      <w:r w:rsidRPr="00B61394">
        <w:rPr>
          <w:lang w:val="uk-UA" w:eastAsia="ru-RU"/>
        </w:rPr>
        <w:tab/>
        <w:t>У відповідності з методологією Угоди мерів (</w:t>
      </w:r>
      <w:r w:rsidRPr="00B61394">
        <w:rPr>
          <w:lang w:val="uk-UA" w:eastAsia="uk-UA"/>
        </w:rPr>
        <w:t>Як розробити «ПДСЕР в містах Східного Партнерства і Центральної Азії. Ч.» Базовий кадастр викидів ст. 10) БКВ визначає наступні типи викидів, котрі пов`язані з енергоспоживанням на території місцевих органів влади:</w:t>
      </w:r>
    </w:p>
    <w:p w:rsidR="001C76B3" w:rsidRPr="00B61394" w:rsidRDefault="001C76B3" w:rsidP="008E28BE">
      <w:pPr>
        <w:tabs>
          <w:tab w:val="left" w:pos="709"/>
        </w:tabs>
        <w:spacing w:line="276" w:lineRule="auto"/>
        <w:rPr>
          <w:lang w:val="uk-UA" w:eastAsia="uk-UA"/>
        </w:rPr>
      </w:pPr>
      <w:r w:rsidRPr="00B61394">
        <w:rPr>
          <w:lang w:val="uk-UA" w:eastAsia="uk-UA"/>
        </w:rPr>
        <w:t>а) прямі викиди  через спалювання палива;</w:t>
      </w:r>
    </w:p>
    <w:p w:rsidR="001C76B3" w:rsidRPr="00B61394" w:rsidRDefault="001C76B3" w:rsidP="008E28BE">
      <w:pPr>
        <w:tabs>
          <w:tab w:val="left" w:pos="709"/>
        </w:tabs>
        <w:spacing w:line="276" w:lineRule="auto"/>
        <w:rPr>
          <w:lang w:val="uk-UA" w:eastAsia="ru-RU"/>
        </w:rPr>
      </w:pPr>
      <w:r w:rsidRPr="00B61394">
        <w:rPr>
          <w:lang w:val="uk-UA" w:eastAsia="uk-UA"/>
        </w:rPr>
        <w:t>б) непрямі викиди, пов’язані з виробництвом електроенергії, теплової енергії, але котрі споживаються на території міста.</w:t>
      </w:r>
    </w:p>
    <w:p w:rsidR="001C76B3" w:rsidRPr="00B61394" w:rsidRDefault="001C76B3" w:rsidP="008E28BE">
      <w:pPr>
        <w:spacing w:line="276" w:lineRule="auto"/>
        <w:ind w:firstLine="708"/>
        <w:rPr>
          <w:lang w:val="uk-UA" w:eastAsia="ru-RU"/>
        </w:rPr>
      </w:pPr>
      <w:r w:rsidRPr="00B61394">
        <w:rPr>
          <w:lang w:val="uk-UA" w:eastAsia="ru-RU"/>
        </w:rPr>
        <w:t>З метою визначення пріоритетних дій та заходів, направлених на зниження викидів СО</w:t>
      </w:r>
      <w:r w:rsidRPr="00B61394">
        <w:rPr>
          <w:vertAlign w:val="subscript"/>
          <w:lang w:val="uk-UA" w:eastAsia="ru-RU"/>
        </w:rPr>
        <w:t>2</w:t>
      </w:r>
      <w:r w:rsidRPr="00B61394">
        <w:rPr>
          <w:lang w:val="uk-UA" w:eastAsia="ru-RU"/>
        </w:rPr>
        <w:t>, необхідно врахувати місцеві умови та майбутні перспективи розвитку міста Володимир-Волинський. Методика розрахунку базового кадастру викидів (БКВ) передбачає обов`язкове включення до БКВ не менше трьох з чотирьох ключових секторів та максимально можливим включення не ключових секторів. Основними критеріями включення сектору до БКВ є:</w:t>
      </w:r>
    </w:p>
    <w:p w:rsidR="001C76B3" w:rsidRPr="00B61394" w:rsidRDefault="001C76B3" w:rsidP="008E28BE">
      <w:pPr>
        <w:spacing w:line="276" w:lineRule="auto"/>
        <w:ind w:firstLine="708"/>
        <w:rPr>
          <w:lang w:val="uk-UA" w:eastAsia="ru-RU"/>
        </w:rPr>
      </w:pPr>
      <w:r w:rsidRPr="00B61394">
        <w:rPr>
          <w:lang w:val="uk-UA" w:eastAsia="ru-RU"/>
        </w:rPr>
        <w:t>- важливість для міської громади (соціальна важливість);</w:t>
      </w:r>
    </w:p>
    <w:p w:rsidR="001C76B3" w:rsidRPr="00B61394" w:rsidRDefault="001C76B3" w:rsidP="008E28BE">
      <w:pPr>
        <w:spacing w:line="276" w:lineRule="auto"/>
        <w:ind w:firstLine="708"/>
        <w:rPr>
          <w:lang w:val="uk-UA" w:eastAsia="ru-RU"/>
        </w:rPr>
      </w:pPr>
      <w:r w:rsidRPr="00B61394">
        <w:rPr>
          <w:lang w:val="uk-UA" w:eastAsia="ru-RU"/>
        </w:rPr>
        <w:t>- розмір витрат з міського бюджету (фінансова складова);</w:t>
      </w:r>
    </w:p>
    <w:p w:rsidR="001C76B3" w:rsidRPr="00B61394" w:rsidRDefault="001C76B3" w:rsidP="008E28BE">
      <w:pPr>
        <w:spacing w:line="276" w:lineRule="auto"/>
        <w:ind w:firstLine="708"/>
        <w:rPr>
          <w:lang w:val="uk-UA" w:eastAsia="ru-RU"/>
        </w:rPr>
      </w:pPr>
      <w:r w:rsidRPr="00B61394">
        <w:rPr>
          <w:lang w:val="uk-UA" w:eastAsia="ru-RU"/>
        </w:rPr>
        <w:t>- наявність або запланованість проектів у сфері енергозбереження;</w:t>
      </w:r>
    </w:p>
    <w:p w:rsidR="001C76B3" w:rsidRPr="00B61394" w:rsidRDefault="001C76B3" w:rsidP="008E28BE">
      <w:pPr>
        <w:spacing w:line="276" w:lineRule="auto"/>
        <w:ind w:firstLine="708"/>
        <w:rPr>
          <w:lang w:val="uk-UA" w:eastAsia="ru-RU"/>
        </w:rPr>
      </w:pPr>
      <w:r w:rsidRPr="00B61394">
        <w:rPr>
          <w:lang w:val="uk-UA" w:eastAsia="ru-RU"/>
        </w:rPr>
        <w:t>- регуляторний вплив міської влади на сектор;</w:t>
      </w:r>
    </w:p>
    <w:p w:rsidR="001C76B3" w:rsidRPr="00B61394" w:rsidRDefault="001C76B3" w:rsidP="008E28BE">
      <w:pPr>
        <w:spacing w:line="276" w:lineRule="auto"/>
        <w:ind w:firstLine="708"/>
        <w:rPr>
          <w:lang w:val="uk-UA" w:eastAsia="ru-RU"/>
        </w:rPr>
      </w:pPr>
      <w:r w:rsidRPr="00B61394">
        <w:rPr>
          <w:lang w:val="uk-UA" w:eastAsia="ru-RU"/>
        </w:rPr>
        <w:t>- можливість контролю над витратами енергії у секторі з боку міської влади.</w:t>
      </w:r>
    </w:p>
    <w:p w:rsidR="001C76B3" w:rsidRPr="00B61394" w:rsidRDefault="001C76B3" w:rsidP="008E28BE">
      <w:pPr>
        <w:spacing w:line="276" w:lineRule="auto"/>
        <w:ind w:firstLine="708"/>
        <w:rPr>
          <w:lang w:val="uk-UA" w:eastAsia="ru-RU"/>
        </w:rPr>
      </w:pPr>
      <w:r w:rsidRPr="00B61394">
        <w:rPr>
          <w:lang w:val="uk-UA" w:eastAsia="ru-RU"/>
        </w:rPr>
        <w:t>Аналіз секторів приведено у таблиці 3.1. Оцінка пріоритетності секторів для БКВ</w:t>
      </w:r>
    </w:p>
    <w:p w:rsidR="001C76B3" w:rsidRPr="00B61394" w:rsidRDefault="001C76B3" w:rsidP="008E28BE">
      <w:pPr>
        <w:spacing w:line="276" w:lineRule="auto"/>
        <w:ind w:firstLine="708"/>
        <w:jc w:val="right"/>
        <w:rPr>
          <w:lang w:val="uk-UA" w:eastAsia="ru-RU"/>
        </w:rPr>
      </w:pPr>
    </w:p>
    <w:p w:rsidR="001C76B3" w:rsidRPr="00B61394" w:rsidRDefault="001C76B3" w:rsidP="008E28BE">
      <w:pPr>
        <w:spacing w:line="276" w:lineRule="auto"/>
        <w:ind w:firstLine="708"/>
        <w:jc w:val="right"/>
        <w:rPr>
          <w:lang w:val="uk-UA" w:eastAsia="ru-RU"/>
        </w:rPr>
      </w:pPr>
    </w:p>
    <w:p w:rsidR="001C76B3" w:rsidRPr="00B61394" w:rsidRDefault="001C76B3" w:rsidP="008E28BE">
      <w:pPr>
        <w:spacing w:line="276" w:lineRule="auto"/>
        <w:ind w:firstLine="708"/>
        <w:jc w:val="right"/>
        <w:rPr>
          <w:lang w:val="uk-UA" w:eastAsia="ru-RU"/>
        </w:rPr>
      </w:pPr>
    </w:p>
    <w:p w:rsidR="001C76B3" w:rsidRPr="00B61394" w:rsidRDefault="001C76B3" w:rsidP="008E28BE">
      <w:pPr>
        <w:spacing w:line="276" w:lineRule="auto"/>
        <w:ind w:firstLine="708"/>
        <w:jc w:val="right"/>
        <w:rPr>
          <w:lang w:val="uk-UA" w:eastAsia="ru-RU"/>
        </w:rPr>
      </w:pPr>
    </w:p>
    <w:p w:rsidR="001C76B3" w:rsidRPr="00B61394" w:rsidRDefault="001C76B3" w:rsidP="008E28BE">
      <w:pPr>
        <w:spacing w:line="276" w:lineRule="auto"/>
        <w:ind w:firstLine="708"/>
        <w:jc w:val="right"/>
        <w:rPr>
          <w:lang w:val="uk-UA" w:eastAsia="ru-RU"/>
        </w:rPr>
      </w:pPr>
    </w:p>
    <w:p w:rsidR="001C76B3" w:rsidRPr="00B61394" w:rsidRDefault="001C76B3" w:rsidP="008E28BE">
      <w:pPr>
        <w:spacing w:line="276" w:lineRule="auto"/>
        <w:ind w:firstLine="708"/>
        <w:jc w:val="right"/>
        <w:rPr>
          <w:lang w:val="uk-UA" w:eastAsia="ru-RU"/>
        </w:rPr>
      </w:pPr>
    </w:p>
    <w:p w:rsidR="001C76B3" w:rsidRPr="00B61394" w:rsidRDefault="001C76B3" w:rsidP="008E28BE">
      <w:pPr>
        <w:spacing w:line="276" w:lineRule="auto"/>
        <w:ind w:firstLine="708"/>
        <w:jc w:val="right"/>
        <w:rPr>
          <w:lang w:val="uk-UA" w:eastAsia="ru-RU"/>
        </w:rPr>
      </w:pPr>
    </w:p>
    <w:p w:rsidR="001C76B3" w:rsidRPr="00B61394" w:rsidRDefault="001C76B3" w:rsidP="008E28BE">
      <w:pPr>
        <w:spacing w:line="276" w:lineRule="auto"/>
        <w:ind w:firstLine="708"/>
        <w:jc w:val="right"/>
        <w:rPr>
          <w:lang w:val="uk-UA" w:eastAsia="ru-RU"/>
        </w:rPr>
      </w:pPr>
    </w:p>
    <w:p w:rsidR="001C76B3" w:rsidRPr="00B61394" w:rsidRDefault="001C76B3" w:rsidP="008E28BE">
      <w:pPr>
        <w:spacing w:line="276" w:lineRule="auto"/>
        <w:ind w:firstLine="708"/>
        <w:jc w:val="right"/>
        <w:rPr>
          <w:lang w:val="uk-UA" w:eastAsia="ru-RU"/>
        </w:rPr>
      </w:pPr>
    </w:p>
    <w:p w:rsidR="001C76B3" w:rsidRPr="00B61394" w:rsidRDefault="001C76B3" w:rsidP="008E28BE">
      <w:pPr>
        <w:spacing w:line="276" w:lineRule="auto"/>
        <w:ind w:firstLine="708"/>
        <w:jc w:val="right"/>
        <w:rPr>
          <w:lang w:val="uk-UA" w:eastAsia="ru-RU"/>
        </w:rPr>
      </w:pPr>
    </w:p>
    <w:p w:rsidR="001C76B3" w:rsidRPr="00B61394" w:rsidRDefault="001C76B3" w:rsidP="008E28BE">
      <w:pPr>
        <w:spacing w:line="276" w:lineRule="auto"/>
        <w:ind w:firstLine="708"/>
        <w:jc w:val="right"/>
        <w:rPr>
          <w:lang w:val="uk-UA" w:eastAsia="ru-RU"/>
        </w:rPr>
      </w:pPr>
      <w:r w:rsidRPr="00B61394">
        <w:rPr>
          <w:lang w:val="uk-UA" w:eastAsia="ru-RU"/>
        </w:rPr>
        <w:t xml:space="preserve">Таблиці 3.1 </w:t>
      </w:r>
    </w:p>
    <w:p w:rsidR="001C76B3" w:rsidRPr="00B61394" w:rsidRDefault="001C76B3" w:rsidP="008E28BE">
      <w:pPr>
        <w:spacing w:line="276" w:lineRule="auto"/>
        <w:ind w:firstLine="708"/>
        <w:jc w:val="center"/>
        <w:rPr>
          <w:lang w:val="uk-UA" w:eastAsia="ru-RU"/>
        </w:rPr>
      </w:pPr>
      <w:r w:rsidRPr="00B61394">
        <w:rPr>
          <w:lang w:val="uk-UA" w:eastAsia="ru-RU"/>
        </w:rPr>
        <w:t>Оцінка пріоритетності секторів для БКВ</w:t>
      </w:r>
    </w:p>
    <w:tbl>
      <w:tblPr>
        <w:tblW w:w="0" w:type="auto"/>
        <w:tblInd w:w="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0A0"/>
      </w:tblPr>
      <w:tblGrid>
        <w:gridCol w:w="2186"/>
        <w:gridCol w:w="1291"/>
        <w:gridCol w:w="1118"/>
        <w:gridCol w:w="1135"/>
        <w:gridCol w:w="1094"/>
        <w:gridCol w:w="1463"/>
        <w:gridCol w:w="1342"/>
      </w:tblGrid>
      <w:tr w:rsidR="001C76B3" w:rsidRPr="00A00C5D">
        <w:trPr>
          <w:trHeight w:val="20"/>
        </w:trPr>
        <w:tc>
          <w:tcPr>
            <w:tcW w:w="2186" w:type="dxa"/>
            <w:tcBorders>
              <w:top w:val="single" w:sz="4" w:space="0" w:color="4472C4"/>
              <w:left w:val="single" w:sz="4" w:space="0" w:color="4472C4"/>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pacing w:val="-6"/>
                <w:sz w:val="20"/>
                <w:szCs w:val="20"/>
                <w:lang w:val="uk-UA" w:eastAsia="ru-RU"/>
              </w:rPr>
            </w:pPr>
            <w:r w:rsidRPr="00A00C5D">
              <w:rPr>
                <w:b/>
                <w:bCs/>
                <w:color w:val="FFFFFF"/>
                <w:spacing w:val="-6"/>
                <w:sz w:val="20"/>
                <w:szCs w:val="20"/>
                <w:lang w:val="uk-UA" w:eastAsia="ru-RU"/>
              </w:rPr>
              <w:t>Назва сектору</w:t>
            </w:r>
          </w:p>
        </w:tc>
        <w:tc>
          <w:tcPr>
            <w:tcW w:w="1291" w:type="dxa"/>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pacing w:val="-6"/>
                <w:sz w:val="20"/>
                <w:szCs w:val="20"/>
                <w:lang w:val="uk-UA" w:eastAsia="ru-RU"/>
              </w:rPr>
            </w:pPr>
            <w:r w:rsidRPr="00A00C5D">
              <w:rPr>
                <w:b/>
                <w:bCs/>
                <w:color w:val="FFFFFF"/>
                <w:spacing w:val="-6"/>
                <w:sz w:val="20"/>
                <w:szCs w:val="20"/>
                <w:lang w:val="uk-UA" w:eastAsia="ru-RU"/>
              </w:rPr>
              <w:t>Ключевий сектор згідно методології</w:t>
            </w:r>
          </w:p>
        </w:tc>
        <w:tc>
          <w:tcPr>
            <w:tcW w:w="1118" w:type="dxa"/>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pacing w:val="-6"/>
                <w:sz w:val="20"/>
                <w:szCs w:val="20"/>
                <w:lang w:val="uk-UA" w:eastAsia="ru-RU"/>
              </w:rPr>
            </w:pPr>
            <w:r w:rsidRPr="00A00C5D">
              <w:rPr>
                <w:b/>
                <w:bCs/>
                <w:color w:val="FFFFFF"/>
                <w:spacing w:val="-6"/>
                <w:sz w:val="20"/>
                <w:szCs w:val="20"/>
                <w:lang w:val="uk-UA" w:eastAsia="ru-RU"/>
              </w:rPr>
              <w:t>Соціальна складова</w:t>
            </w:r>
          </w:p>
        </w:tc>
        <w:tc>
          <w:tcPr>
            <w:tcW w:w="1135" w:type="dxa"/>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pacing w:val="-6"/>
                <w:sz w:val="20"/>
                <w:szCs w:val="20"/>
                <w:lang w:val="uk-UA" w:eastAsia="ru-RU"/>
              </w:rPr>
            </w:pPr>
            <w:r w:rsidRPr="00A00C5D">
              <w:rPr>
                <w:b/>
                <w:bCs/>
                <w:color w:val="FFFFFF"/>
                <w:spacing w:val="-6"/>
                <w:sz w:val="20"/>
                <w:szCs w:val="20"/>
                <w:lang w:val="uk-UA" w:eastAsia="ru-RU"/>
              </w:rPr>
              <w:t>Фінансова складова</w:t>
            </w:r>
          </w:p>
        </w:tc>
        <w:tc>
          <w:tcPr>
            <w:tcW w:w="1094" w:type="dxa"/>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pacing w:val="-6"/>
                <w:sz w:val="20"/>
                <w:szCs w:val="20"/>
                <w:lang w:val="uk-UA" w:eastAsia="ru-RU"/>
              </w:rPr>
            </w:pPr>
            <w:r w:rsidRPr="00A00C5D">
              <w:rPr>
                <w:b/>
                <w:bCs/>
                <w:color w:val="FFFFFF"/>
                <w:spacing w:val="-6"/>
                <w:sz w:val="20"/>
                <w:szCs w:val="20"/>
                <w:lang w:val="uk-UA" w:eastAsia="ru-RU"/>
              </w:rPr>
              <w:t>Н</w:t>
            </w:r>
            <w:r w:rsidRPr="00A00C5D">
              <w:rPr>
                <w:b/>
                <w:bCs/>
                <w:color w:val="FFFFFF"/>
                <w:spacing w:val="-10"/>
                <w:sz w:val="20"/>
                <w:szCs w:val="20"/>
                <w:lang w:val="uk-UA" w:eastAsia="ru-RU"/>
              </w:rPr>
              <w:t xml:space="preserve">аявність </w:t>
            </w:r>
            <w:r w:rsidRPr="00A00C5D">
              <w:rPr>
                <w:b/>
                <w:bCs/>
                <w:color w:val="FFFFFF"/>
                <w:spacing w:val="-6"/>
                <w:sz w:val="20"/>
                <w:szCs w:val="20"/>
                <w:lang w:val="uk-UA" w:eastAsia="ru-RU"/>
              </w:rPr>
              <w:t>проектів</w:t>
            </w:r>
          </w:p>
        </w:tc>
        <w:tc>
          <w:tcPr>
            <w:tcW w:w="1463" w:type="dxa"/>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pacing w:val="-6"/>
                <w:sz w:val="20"/>
                <w:szCs w:val="20"/>
                <w:lang w:val="uk-UA" w:eastAsia="ru-RU"/>
              </w:rPr>
            </w:pPr>
            <w:r w:rsidRPr="00A00C5D">
              <w:rPr>
                <w:b/>
                <w:bCs/>
                <w:color w:val="FFFFFF"/>
                <w:spacing w:val="-6"/>
                <w:sz w:val="20"/>
                <w:szCs w:val="20"/>
                <w:lang w:val="uk-UA" w:eastAsia="ru-RU"/>
              </w:rPr>
              <w:t>Регуляторний вплив міської влади</w:t>
            </w:r>
          </w:p>
        </w:tc>
        <w:tc>
          <w:tcPr>
            <w:tcW w:w="1342" w:type="dxa"/>
            <w:tcBorders>
              <w:top w:val="single" w:sz="4" w:space="0" w:color="4472C4"/>
              <w:left w:val="nil"/>
              <w:bottom w:val="single" w:sz="4" w:space="0" w:color="4472C4"/>
              <w:right w:val="single" w:sz="4" w:space="0" w:color="4472C4"/>
            </w:tcBorders>
            <w:shd w:val="clear" w:color="auto" w:fill="4472C4"/>
            <w:vAlign w:val="center"/>
          </w:tcPr>
          <w:p w:rsidR="001C76B3" w:rsidRPr="00A00C5D" w:rsidRDefault="001C76B3" w:rsidP="00A00C5D">
            <w:pPr>
              <w:spacing w:line="240" w:lineRule="auto"/>
              <w:jc w:val="center"/>
              <w:rPr>
                <w:b/>
                <w:bCs/>
                <w:color w:val="FFFFFF"/>
                <w:spacing w:val="-6"/>
                <w:sz w:val="20"/>
                <w:szCs w:val="20"/>
                <w:lang w:val="uk-UA" w:eastAsia="ru-RU"/>
              </w:rPr>
            </w:pPr>
            <w:r w:rsidRPr="00A00C5D">
              <w:rPr>
                <w:b/>
                <w:bCs/>
                <w:color w:val="FFFFFF"/>
                <w:spacing w:val="-6"/>
                <w:sz w:val="20"/>
                <w:szCs w:val="20"/>
                <w:lang w:val="uk-UA" w:eastAsia="ru-RU"/>
              </w:rPr>
              <w:t>Можливість контролю за витратами ЕЕ</w:t>
            </w:r>
          </w:p>
        </w:tc>
      </w:tr>
      <w:tr w:rsidR="001C76B3" w:rsidRPr="00A00C5D">
        <w:trPr>
          <w:trHeight w:val="20"/>
        </w:trPr>
        <w:tc>
          <w:tcPr>
            <w:tcW w:w="2186" w:type="dxa"/>
            <w:shd w:val="clear" w:color="auto" w:fill="D9E2F3"/>
            <w:vAlign w:val="center"/>
          </w:tcPr>
          <w:p w:rsidR="001C76B3" w:rsidRPr="00A00C5D" w:rsidRDefault="001C76B3" w:rsidP="00A00C5D">
            <w:pPr>
              <w:spacing w:line="240" w:lineRule="auto"/>
              <w:jc w:val="center"/>
              <w:rPr>
                <w:b/>
                <w:bCs/>
                <w:sz w:val="20"/>
                <w:szCs w:val="20"/>
                <w:lang w:val="uk-UA" w:eastAsia="ru-RU"/>
              </w:rPr>
            </w:pPr>
          </w:p>
        </w:tc>
        <w:tc>
          <w:tcPr>
            <w:tcW w:w="1291" w:type="dxa"/>
            <w:shd w:val="clear" w:color="auto" w:fill="D9E2F3"/>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(так, ні)</w:t>
            </w:r>
          </w:p>
        </w:tc>
        <w:tc>
          <w:tcPr>
            <w:tcW w:w="6152" w:type="dxa"/>
            <w:gridSpan w:val="5"/>
            <w:shd w:val="clear" w:color="auto" w:fill="D9E2F3"/>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(від 1- найнижча, до 6- найвища)</w:t>
            </w:r>
          </w:p>
        </w:tc>
      </w:tr>
      <w:tr w:rsidR="001C76B3" w:rsidRPr="00A00C5D">
        <w:trPr>
          <w:trHeight w:val="20"/>
        </w:trPr>
        <w:tc>
          <w:tcPr>
            <w:tcW w:w="2186" w:type="dxa"/>
            <w:vAlign w:val="center"/>
          </w:tcPr>
          <w:p w:rsidR="001C76B3" w:rsidRPr="00A00C5D" w:rsidRDefault="001C76B3" w:rsidP="00A00C5D">
            <w:pPr>
              <w:spacing w:line="240" w:lineRule="auto"/>
              <w:jc w:val="left"/>
              <w:rPr>
                <w:b/>
                <w:bCs/>
                <w:sz w:val="20"/>
                <w:szCs w:val="20"/>
                <w:lang w:val="uk-UA" w:eastAsia="ru-RU"/>
              </w:rPr>
            </w:pPr>
            <w:r w:rsidRPr="00A00C5D">
              <w:rPr>
                <w:b/>
                <w:bCs/>
                <w:sz w:val="20"/>
                <w:szCs w:val="20"/>
                <w:lang w:val="uk-UA" w:eastAsia="ru-RU"/>
              </w:rPr>
              <w:t>Громадські будівлі</w:t>
            </w:r>
          </w:p>
        </w:tc>
        <w:tc>
          <w:tcPr>
            <w:tcW w:w="1291" w:type="dxa"/>
            <w:vAlign w:val="center"/>
          </w:tcPr>
          <w:p w:rsidR="001C76B3" w:rsidRPr="00A00C5D" w:rsidRDefault="001C76B3" w:rsidP="00A00C5D">
            <w:pPr>
              <w:spacing w:line="240" w:lineRule="auto"/>
              <w:jc w:val="center"/>
              <w:rPr>
                <w:sz w:val="20"/>
                <w:szCs w:val="20"/>
                <w:lang w:val="uk-UA" w:eastAsia="ru-RU"/>
              </w:rPr>
            </w:pPr>
          </w:p>
        </w:tc>
        <w:tc>
          <w:tcPr>
            <w:tcW w:w="1118" w:type="dxa"/>
            <w:vAlign w:val="center"/>
          </w:tcPr>
          <w:p w:rsidR="001C76B3" w:rsidRPr="00A00C5D" w:rsidRDefault="001C76B3" w:rsidP="00A00C5D">
            <w:pPr>
              <w:spacing w:line="240" w:lineRule="auto"/>
              <w:jc w:val="center"/>
              <w:rPr>
                <w:sz w:val="20"/>
                <w:szCs w:val="20"/>
                <w:lang w:val="uk-UA" w:eastAsia="ru-RU"/>
              </w:rPr>
            </w:pPr>
          </w:p>
        </w:tc>
        <w:tc>
          <w:tcPr>
            <w:tcW w:w="1135" w:type="dxa"/>
            <w:vAlign w:val="center"/>
          </w:tcPr>
          <w:p w:rsidR="001C76B3" w:rsidRPr="00A00C5D" w:rsidRDefault="001C76B3" w:rsidP="00A00C5D">
            <w:pPr>
              <w:spacing w:line="240" w:lineRule="auto"/>
              <w:jc w:val="center"/>
              <w:rPr>
                <w:sz w:val="20"/>
                <w:szCs w:val="20"/>
                <w:lang w:val="uk-UA" w:eastAsia="ru-RU"/>
              </w:rPr>
            </w:pPr>
          </w:p>
        </w:tc>
        <w:tc>
          <w:tcPr>
            <w:tcW w:w="1094" w:type="dxa"/>
            <w:vAlign w:val="center"/>
          </w:tcPr>
          <w:p w:rsidR="001C76B3" w:rsidRPr="00A00C5D" w:rsidRDefault="001C76B3" w:rsidP="00A00C5D">
            <w:pPr>
              <w:spacing w:line="240" w:lineRule="auto"/>
              <w:jc w:val="center"/>
              <w:rPr>
                <w:sz w:val="20"/>
                <w:szCs w:val="20"/>
                <w:lang w:val="uk-UA" w:eastAsia="ru-RU"/>
              </w:rPr>
            </w:pPr>
          </w:p>
        </w:tc>
        <w:tc>
          <w:tcPr>
            <w:tcW w:w="1463" w:type="dxa"/>
            <w:vAlign w:val="center"/>
          </w:tcPr>
          <w:p w:rsidR="001C76B3" w:rsidRPr="00A00C5D" w:rsidRDefault="001C76B3" w:rsidP="00A00C5D">
            <w:pPr>
              <w:spacing w:line="240" w:lineRule="auto"/>
              <w:jc w:val="center"/>
              <w:rPr>
                <w:sz w:val="20"/>
                <w:szCs w:val="20"/>
                <w:lang w:val="uk-UA" w:eastAsia="ru-RU"/>
              </w:rPr>
            </w:pPr>
          </w:p>
        </w:tc>
        <w:tc>
          <w:tcPr>
            <w:tcW w:w="1342" w:type="dxa"/>
            <w:vAlign w:val="center"/>
          </w:tcPr>
          <w:p w:rsidR="001C76B3" w:rsidRPr="00A00C5D" w:rsidRDefault="001C76B3" w:rsidP="00A00C5D">
            <w:pPr>
              <w:spacing w:line="240" w:lineRule="auto"/>
              <w:jc w:val="center"/>
              <w:rPr>
                <w:sz w:val="20"/>
                <w:szCs w:val="20"/>
                <w:lang w:val="uk-UA" w:eastAsia="ru-RU"/>
              </w:rPr>
            </w:pPr>
          </w:p>
        </w:tc>
      </w:tr>
      <w:tr w:rsidR="001C76B3" w:rsidRPr="00A00C5D">
        <w:trPr>
          <w:trHeight w:val="20"/>
        </w:trPr>
        <w:tc>
          <w:tcPr>
            <w:tcW w:w="2186" w:type="dxa"/>
            <w:shd w:val="clear" w:color="auto" w:fill="D9E2F3"/>
            <w:vAlign w:val="center"/>
          </w:tcPr>
          <w:p w:rsidR="001C76B3" w:rsidRPr="00A00C5D" w:rsidRDefault="001C76B3" w:rsidP="00A00C5D">
            <w:pPr>
              <w:spacing w:line="240" w:lineRule="auto"/>
              <w:jc w:val="left"/>
              <w:rPr>
                <w:b/>
                <w:bCs/>
                <w:sz w:val="20"/>
                <w:szCs w:val="20"/>
                <w:lang w:val="uk-UA" w:eastAsia="ru-RU"/>
              </w:rPr>
            </w:pPr>
            <w:r w:rsidRPr="00A00C5D">
              <w:rPr>
                <w:b/>
                <w:bCs/>
                <w:sz w:val="20"/>
                <w:szCs w:val="20"/>
                <w:lang w:val="uk-UA" w:eastAsia="ru-RU"/>
              </w:rPr>
              <w:t>Громадські будівлі, котрі фінансуються з міського бюджету</w:t>
            </w:r>
          </w:p>
        </w:tc>
        <w:tc>
          <w:tcPr>
            <w:tcW w:w="1291" w:type="dxa"/>
            <w:shd w:val="clear" w:color="auto" w:fill="D9E2F3"/>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Так</w:t>
            </w:r>
          </w:p>
        </w:tc>
        <w:tc>
          <w:tcPr>
            <w:tcW w:w="1118" w:type="dxa"/>
            <w:shd w:val="clear" w:color="auto" w:fill="D9E2F3"/>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6</w:t>
            </w:r>
          </w:p>
        </w:tc>
        <w:tc>
          <w:tcPr>
            <w:tcW w:w="1135" w:type="dxa"/>
            <w:shd w:val="clear" w:color="auto" w:fill="D9E2F3"/>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6</w:t>
            </w:r>
          </w:p>
        </w:tc>
        <w:tc>
          <w:tcPr>
            <w:tcW w:w="1094" w:type="dxa"/>
            <w:shd w:val="clear" w:color="auto" w:fill="D9E2F3"/>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3</w:t>
            </w:r>
          </w:p>
        </w:tc>
        <w:tc>
          <w:tcPr>
            <w:tcW w:w="1463" w:type="dxa"/>
            <w:shd w:val="clear" w:color="auto" w:fill="D9E2F3"/>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6</w:t>
            </w:r>
          </w:p>
        </w:tc>
        <w:tc>
          <w:tcPr>
            <w:tcW w:w="1342" w:type="dxa"/>
            <w:shd w:val="clear" w:color="auto" w:fill="D9E2F3"/>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6</w:t>
            </w:r>
          </w:p>
        </w:tc>
      </w:tr>
      <w:tr w:rsidR="001C76B3" w:rsidRPr="00A00C5D">
        <w:trPr>
          <w:trHeight w:val="20"/>
        </w:trPr>
        <w:tc>
          <w:tcPr>
            <w:tcW w:w="2186" w:type="dxa"/>
            <w:vAlign w:val="center"/>
          </w:tcPr>
          <w:p w:rsidR="001C76B3" w:rsidRPr="00A00C5D" w:rsidRDefault="001C76B3" w:rsidP="00A00C5D">
            <w:pPr>
              <w:spacing w:line="240" w:lineRule="auto"/>
              <w:jc w:val="left"/>
              <w:rPr>
                <w:b/>
                <w:bCs/>
                <w:sz w:val="20"/>
                <w:szCs w:val="20"/>
                <w:lang w:val="uk-UA" w:eastAsia="ru-RU"/>
              </w:rPr>
            </w:pPr>
            <w:r w:rsidRPr="00A00C5D">
              <w:rPr>
                <w:b/>
                <w:bCs/>
                <w:sz w:val="20"/>
                <w:szCs w:val="20"/>
                <w:lang w:val="uk-UA" w:eastAsia="ru-RU"/>
              </w:rPr>
              <w:t>Громадські будівлі, котрі фінансуються з державного та районного бюджету</w:t>
            </w:r>
          </w:p>
        </w:tc>
        <w:tc>
          <w:tcPr>
            <w:tcW w:w="1291" w:type="dxa"/>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Так</w:t>
            </w:r>
          </w:p>
        </w:tc>
        <w:tc>
          <w:tcPr>
            <w:tcW w:w="1118" w:type="dxa"/>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6</w:t>
            </w:r>
          </w:p>
        </w:tc>
        <w:tc>
          <w:tcPr>
            <w:tcW w:w="1135" w:type="dxa"/>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1</w:t>
            </w:r>
          </w:p>
        </w:tc>
        <w:tc>
          <w:tcPr>
            <w:tcW w:w="1094" w:type="dxa"/>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2</w:t>
            </w:r>
          </w:p>
        </w:tc>
        <w:tc>
          <w:tcPr>
            <w:tcW w:w="1463" w:type="dxa"/>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1</w:t>
            </w:r>
          </w:p>
        </w:tc>
        <w:tc>
          <w:tcPr>
            <w:tcW w:w="1342" w:type="dxa"/>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1</w:t>
            </w:r>
          </w:p>
        </w:tc>
      </w:tr>
      <w:tr w:rsidR="001C76B3" w:rsidRPr="00A00C5D">
        <w:trPr>
          <w:trHeight w:val="20"/>
        </w:trPr>
        <w:tc>
          <w:tcPr>
            <w:tcW w:w="2186" w:type="dxa"/>
            <w:shd w:val="clear" w:color="auto" w:fill="D9E2F3"/>
            <w:vAlign w:val="center"/>
          </w:tcPr>
          <w:p w:rsidR="001C76B3" w:rsidRPr="00A00C5D" w:rsidRDefault="001C76B3" w:rsidP="00A00C5D">
            <w:pPr>
              <w:spacing w:line="240" w:lineRule="auto"/>
              <w:jc w:val="left"/>
              <w:rPr>
                <w:b/>
                <w:bCs/>
                <w:sz w:val="20"/>
                <w:szCs w:val="20"/>
                <w:lang w:val="uk-UA" w:eastAsia="ru-RU"/>
              </w:rPr>
            </w:pPr>
            <w:r w:rsidRPr="00A00C5D">
              <w:rPr>
                <w:b/>
                <w:bCs/>
                <w:sz w:val="20"/>
                <w:szCs w:val="20"/>
                <w:lang w:val="uk-UA" w:eastAsia="ru-RU"/>
              </w:rPr>
              <w:t>Третинний сектор (приватний бізнес)</w:t>
            </w:r>
          </w:p>
        </w:tc>
        <w:tc>
          <w:tcPr>
            <w:tcW w:w="1291" w:type="dxa"/>
            <w:shd w:val="clear" w:color="auto" w:fill="D9E2F3"/>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Так</w:t>
            </w:r>
          </w:p>
        </w:tc>
        <w:tc>
          <w:tcPr>
            <w:tcW w:w="1118" w:type="dxa"/>
            <w:shd w:val="clear" w:color="auto" w:fill="D9E2F3"/>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3</w:t>
            </w:r>
          </w:p>
        </w:tc>
        <w:tc>
          <w:tcPr>
            <w:tcW w:w="1135" w:type="dxa"/>
            <w:shd w:val="clear" w:color="auto" w:fill="D9E2F3"/>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1</w:t>
            </w:r>
          </w:p>
        </w:tc>
        <w:tc>
          <w:tcPr>
            <w:tcW w:w="1094" w:type="dxa"/>
            <w:shd w:val="clear" w:color="auto" w:fill="D9E2F3"/>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4</w:t>
            </w:r>
          </w:p>
        </w:tc>
        <w:tc>
          <w:tcPr>
            <w:tcW w:w="1463" w:type="dxa"/>
            <w:shd w:val="clear" w:color="auto" w:fill="D9E2F3"/>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3</w:t>
            </w:r>
          </w:p>
        </w:tc>
        <w:tc>
          <w:tcPr>
            <w:tcW w:w="1342" w:type="dxa"/>
            <w:shd w:val="clear" w:color="auto" w:fill="D9E2F3"/>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1</w:t>
            </w:r>
          </w:p>
        </w:tc>
      </w:tr>
      <w:tr w:rsidR="001C76B3" w:rsidRPr="00A00C5D">
        <w:trPr>
          <w:trHeight w:val="20"/>
        </w:trPr>
        <w:tc>
          <w:tcPr>
            <w:tcW w:w="2186" w:type="dxa"/>
            <w:vAlign w:val="center"/>
          </w:tcPr>
          <w:p w:rsidR="001C76B3" w:rsidRPr="00A00C5D" w:rsidRDefault="001C76B3" w:rsidP="00A00C5D">
            <w:pPr>
              <w:spacing w:line="240" w:lineRule="auto"/>
              <w:jc w:val="left"/>
              <w:rPr>
                <w:b/>
                <w:bCs/>
                <w:sz w:val="20"/>
                <w:szCs w:val="20"/>
                <w:lang w:val="uk-UA" w:eastAsia="ru-RU"/>
              </w:rPr>
            </w:pPr>
            <w:r w:rsidRPr="00A00C5D">
              <w:rPr>
                <w:b/>
                <w:bCs/>
                <w:sz w:val="20"/>
                <w:szCs w:val="20"/>
                <w:lang w:val="uk-UA" w:eastAsia="ru-RU"/>
              </w:rPr>
              <w:t>Житловий сектор</w:t>
            </w:r>
          </w:p>
        </w:tc>
        <w:tc>
          <w:tcPr>
            <w:tcW w:w="1291" w:type="dxa"/>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Так</w:t>
            </w:r>
          </w:p>
        </w:tc>
        <w:tc>
          <w:tcPr>
            <w:tcW w:w="1118" w:type="dxa"/>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6</w:t>
            </w:r>
          </w:p>
        </w:tc>
        <w:tc>
          <w:tcPr>
            <w:tcW w:w="1135" w:type="dxa"/>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5</w:t>
            </w:r>
          </w:p>
        </w:tc>
        <w:tc>
          <w:tcPr>
            <w:tcW w:w="1094" w:type="dxa"/>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4</w:t>
            </w:r>
          </w:p>
        </w:tc>
        <w:tc>
          <w:tcPr>
            <w:tcW w:w="1463" w:type="dxa"/>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4</w:t>
            </w:r>
          </w:p>
        </w:tc>
        <w:tc>
          <w:tcPr>
            <w:tcW w:w="1342" w:type="dxa"/>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3</w:t>
            </w:r>
          </w:p>
        </w:tc>
      </w:tr>
      <w:tr w:rsidR="001C76B3" w:rsidRPr="00A00C5D">
        <w:trPr>
          <w:trHeight w:val="20"/>
        </w:trPr>
        <w:tc>
          <w:tcPr>
            <w:tcW w:w="2186" w:type="dxa"/>
            <w:shd w:val="clear" w:color="auto" w:fill="D9E2F3"/>
            <w:vAlign w:val="center"/>
          </w:tcPr>
          <w:p w:rsidR="001C76B3" w:rsidRPr="00A00C5D" w:rsidRDefault="001C76B3" w:rsidP="00A00C5D">
            <w:pPr>
              <w:spacing w:line="240" w:lineRule="auto"/>
              <w:jc w:val="left"/>
              <w:rPr>
                <w:b/>
                <w:bCs/>
                <w:sz w:val="20"/>
                <w:szCs w:val="20"/>
                <w:lang w:val="uk-UA" w:eastAsia="ru-RU"/>
              </w:rPr>
            </w:pPr>
            <w:r w:rsidRPr="00A00C5D">
              <w:rPr>
                <w:b/>
                <w:bCs/>
                <w:sz w:val="20"/>
                <w:szCs w:val="20"/>
                <w:lang w:val="uk-UA" w:eastAsia="ru-RU"/>
              </w:rPr>
              <w:t>Місцевий транспорт</w:t>
            </w:r>
          </w:p>
        </w:tc>
        <w:tc>
          <w:tcPr>
            <w:tcW w:w="1291" w:type="dxa"/>
            <w:shd w:val="clear" w:color="auto" w:fill="D9E2F3"/>
            <w:vAlign w:val="center"/>
          </w:tcPr>
          <w:p w:rsidR="001C76B3" w:rsidRPr="00A00C5D" w:rsidRDefault="001C76B3" w:rsidP="00A00C5D">
            <w:pPr>
              <w:spacing w:line="240" w:lineRule="auto"/>
              <w:jc w:val="center"/>
              <w:rPr>
                <w:sz w:val="20"/>
                <w:szCs w:val="20"/>
                <w:lang w:val="uk-UA" w:eastAsia="ru-RU"/>
              </w:rPr>
            </w:pPr>
          </w:p>
        </w:tc>
        <w:tc>
          <w:tcPr>
            <w:tcW w:w="1118" w:type="dxa"/>
            <w:shd w:val="clear" w:color="auto" w:fill="D9E2F3"/>
            <w:vAlign w:val="center"/>
          </w:tcPr>
          <w:p w:rsidR="001C76B3" w:rsidRPr="00A00C5D" w:rsidRDefault="001C76B3" w:rsidP="00A00C5D">
            <w:pPr>
              <w:spacing w:line="240" w:lineRule="auto"/>
              <w:jc w:val="center"/>
              <w:rPr>
                <w:sz w:val="20"/>
                <w:szCs w:val="20"/>
                <w:lang w:val="uk-UA" w:eastAsia="ru-RU"/>
              </w:rPr>
            </w:pPr>
          </w:p>
        </w:tc>
        <w:tc>
          <w:tcPr>
            <w:tcW w:w="1135" w:type="dxa"/>
            <w:shd w:val="clear" w:color="auto" w:fill="D9E2F3"/>
            <w:vAlign w:val="center"/>
          </w:tcPr>
          <w:p w:rsidR="001C76B3" w:rsidRPr="00A00C5D" w:rsidRDefault="001C76B3" w:rsidP="00A00C5D">
            <w:pPr>
              <w:spacing w:line="240" w:lineRule="auto"/>
              <w:jc w:val="center"/>
              <w:rPr>
                <w:sz w:val="20"/>
                <w:szCs w:val="20"/>
                <w:lang w:val="uk-UA" w:eastAsia="ru-RU"/>
              </w:rPr>
            </w:pPr>
          </w:p>
        </w:tc>
        <w:tc>
          <w:tcPr>
            <w:tcW w:w="1094" w:type="dxa"/>
            <w:shd w:val="clear" w:color="auto" w:fill="D9E2F3"/>
            <w:vAlign w:val="center"/>
          </w:tcPr>
          <w:p w:rsidR="001C76B3" w:rsidRPr="00A00C5D" w:rsidRDefault="001C76B3" w:rsidP="00A00C5D">
            <w:pPr>
              <w:spacing w:line="240" w:lineRule="auto"/>
              <w:jc w:val="center"/>
              <w:rPr>
                <w:sz w:val="20"/>
                <w:szCs w:val="20"/>
                <w:lang w:val="uk-UA" w:eastAsia="ru-RU"/>
              </w:rPr>
            </w:pPr>
          </w:p>
        </w:tc>
        <w:tc>
          <w:tcPr>
            <w:tcW w:w="1463" w:type="dxa"/>
            <w:shd w:val="clear" w:color="auto" w:fill="D9E2F3"/>
            <w:vAlign w:val="center"/>
          </w:tcPr>
          <w:p w:rsidR="001C76B3" w:rsidRPr="00A00C5D" w:rsidRDefault="001C76B3" w:rsidP="00A00C5D">
            <w:pPr>
              <w:spacing w:line="240" w:lineRule="auto"/>
              <w:jc w:val="center"/>
              <w:rPr>
                <w:sz w:val="20"/>
                <w:szCs w:val="20"/>
                <w:lang w:val="uk-UA" w:eastAsia="ru-RU"/>
              </w:rPr>
            </w:pPr>
          </w:p>
        </w:tc>
        <w:tc>
          <w:tcPr>
            <w:tcW w:w="1342" w:type="dxa"/>
            <w:shd w:val="clear" w:color="auto" w:fill="D9E2F3"/>
            <w:vAlign w:val="center"/>
          </w:tcPr>
          <w:p w:rsidR="001C76B3" w:rsidRPr="00A00C5D" w:rsidRDefault="001C76B3" w:rsidP="00A00C5D">
            <w:pPr>
              <w:spacing w:line="240" w:lineRule="auto"/>
              <w:jc w:val="center"/>
              <w:rPr>
                <w:sz w:val="20"/>
                <w:szCs w:val="20"/>
                <w:lang w:val="uk-UA" w:eastAsia="ru-RU"/>
              </w:rPr>
            </w:pPr>
          </w:p>
        </w:tc>
      </w:tr>
      <w:tr w:rsidR="001C76B3" w:rsidRPr="00A00C5D">
        <w:trPr>
          <w:trHeight w:val="20"/>
        </w:trPr>
        <w:tc>
          <w:tcPr>
            <w:tcW w:w="2186" w:type="dxa"/>
            <w:vAlign w:val="center"/>
          </w:tcPr>
          <w:p w:rsidR="001C76B3" w:rsidRPr="00A00C5D" w:rsidRDefault="001C76B3" w:rsidP="00A00C5D">
            <w:pPr>
              <w:spacing w:line="240" w:lineRule="auto"/>
              <w:jc w:val="left"/>
              <w:rPr>
                <w:b/>
                <w:bCs/>
                <w:sz w:val="20"/>
                <w:szCs w:val="20"/>
                <w:lang w:val="uk-UA" w:eastAsia="ru-RU"/>
              </w:rPr>
            </w:pPr>
            <w:r w:rsidRPr="00A00C5D">
              <w:rPr>
                <w:b/>
                <w:bCs/>
                <w:sz w:val="20"/>
                <w:szCs w:val="20"/>
                <w:lang w:val="uk-UA" w:eastAsia="ru-RU"/>
              </w:rPr>
              <w:t>Муніципальний транспорт (транспорт котрий знаходиться у власності місцевої влади, або комунальних підприємств)</w:t>
            </w:r>
          </w:p>
        </w:tc>
        <w:tc>
          <w:tcPr>
            <w:tcW w:w="1291" w:type="dxa"/>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Так</w:t>
            </w:r>
          </w:p>
        </w:tc>
        <w:tc>
          <w:tcPr>
            <w:tcW w:w="1118" w:type="dxa"/>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5</w:t>
            </w:r>
          </w:p>
        </w:tc>
        <w:tc>
          <w:tcPr>
            <w:tcW w:w="1135" w:type="dxa"/>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6</w:t>
            </w:r>
          </w:p>
        </w:tc>
        <w:tc>
          <w:tcPr>
            <w:tcW w:w="1094" w:type="dxa"/>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2</w:t>
            </w:r>
          </w:p>
        </w:tc>
        <w:tc>
          <w:tcPr>
            <w:tcW w:w="1463" w:type="dxa"/>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4</w:t>
            </w:r>
          </w:p>
        </w:tc>
        <w:tc>
          <w:tcPr>
            <w:tcW w:w="1342" w:type="dxa"/>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4</w:t>
            </w:r>
          </w:p>
        </w:tc>
      </w:tr>
      <w:tr w:rsidR="001C76B3" w:rsidRPr="00A00C5D">
        <w:trPr>
          <w:trHeight w:val="20"/>
        </w:trPr>
        <w:tc>
          <w:tcPr>
            <w:tcW w:w="2186" w:type="dxa"/>
            <w:shd w:val="clear" w:color="auto" w:fill="D9E2F3"/>
            <w:vAlign w:val="center"/>
          </w:tcPr>
          <w:p w:rsidR="001C76B3" w:rsidRPr="00A00C5D" w:rsidRDefault="001C76B3" w:rsidP="00A00C5D">
            <w:pPr>
              <w:spacing w:line="240" w:lineRule="auto"/>
              <w:jc w:val="left"/>
              <w:rPr>
                <w:b/>
                <w:bCs/>
                <w:sz w:val="20"/>
                <w:szCs w:val="20"/>
                <w:lang w:val="uk-UA" w:eastAsia="ru-RU"/>
              </w:rPr>
            </w:pPr>
            <w:r w:rsidRPr="00A00C5D">
              <w:rPr>
                <w:b/>
                <w:bCs/>
                <w:sz w:val="20"/>
                <w:szCs w:val="20"/>
                <w:lang w:val="uk-UA" w:eastAsia="ru-RU"/>
              </w:rPr>
              <w:t>Пасажирський транспорт</w:t>
            </w:r>
          </w:p>
        </w:tc>
        <w:tc>
          <w:tcPr>
            <w:tcW w:w="1291" w:type="dxa"/>
            <w:shd w:val="clear" w:color="auto" w:fill="D9E2F3"/>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Так</w:t>
            </w:r>
          </w:p>
        </w:tc>
        <w:tc>
          <w:tcPr>
            <w:tcW w:w="1118" w:type="dxa"/>
            <w:shd w:val="clear" w:color="auto" w:fill="D9E2F3"/>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6</w:t>
            </w:r>
          </w:p>
        </w:tc>
        <w:tc>
          <w:tcPr>
            <w:tcW w:w="1135" w:type="dxa"/>
            <w:shd w:val="clear" w:color="auto" w:fill="D9E2F3"/>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4</w:t>
            </w:r>
          </w:p>
        </w:tc>
        <w:tc>
          <w:tcPr>
            <w:tcW w:w="1094" w:type="dxa"/>
            <w:shd w:val="clear" w:color="auto" w:fill="D9E2F3"/>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3</w:t>
            </w:r>
          </w:p>
        </w:tc>
        <w:tc>
          <w:tcPr>
            <w:tcW w:w="1463" w:type="dxa"/>
            <w:shd w:val="clear" w:color="auto" w:fill="D9E2F3"/>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5</w:t>
            </w:r>
          </w:p>
        </w:tc>
        <w:tc>
          <w:tcPr>
            <w:tcW w:w="1342" w:type="dxa"/>
            <w:shd w:val="clear" w:color="auto" w:fill="D9E2F3"/>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3</w:t>
            </w:r>
          </w:p>
        </w:tc>
      </w:tr>
      <w:tr w:rsidR="001C76B3" w:rsidRPr="00A00C5D">
        <w:trPr>
          <w:trHeight w:val="20"/>
        </w:trPr>
        <w:tc>
          <w:tcPr>
            <w:tcW w:w="2186" w:type="dxa"/>
            <w:vAlign w:val="center"/>
          </w:tcPr>
          <w:p w:rsidR="001C76B3" w:rsidRPr="00A00C5D" w:rsidRDefault="001C76B3" w:rsidP="00A00C5D">
            <w:pPr>
              <w:spacing w:line="240" w:lineRule="auto"/>
              <w:jc w:val="left"/>
              <w:rPr>
                <w:b/>
                <w:bCs/>
                <w:sz w:val="20"/>
                <w:szCs w:val="20"/>
                <w:lang w:val="uk-UA" w:eastAsia="ru-RU"/>
              </w:rPr>
            </w:pPr>
            <w:r w:rsidRPr="00A00C5D">
              <w:rPr>
                <w:b/>
                <w:bCs/>
                <w:sz w:val="20"/>
                <w:szCs w:val="20"/>
                <w:lang w:val="uk-UA" w:eastAsia="ru-RU"/>
              </w:rPr>
              <w:t>Приватний транспорт</w:t>
            </w:r>
          </w:p>
        </w:tc>
        <w:tc>
          <w:tcPr>
            <w:tcW w:w="1291" w:type="dxa"/>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Так</w:t>
            </w:r>
          </w:p>
        </w:tc>
        <w:tc>
          <w:tcPr>
            <w:tcW w:w="1118" w:type="dxa"/>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2</w:t>
            </w:r>
          </w:p>
        </w:tc>
        <w:tc>
          <w:tcPr>
            <w:tcW w:w="1135" w:type="dxa"/>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1</w:t>
            </w:r>
          </w:p>
        </w:tc>
        <w:tc>
          <w:tcPr>
            <w:tcW w:w="1094" w:type="dxa"/>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1</w:t>
            </w:r>
          </w:p>
        </w:tc>
        <w:tc>
          <w:tcPr>
            <w:tcW w:w="1463" w:type="dxa"/>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3</w:t>
            </w:r>
          </w:p>
        </w:tc>
        <w:tc>
          <w:tcPr>
            <w:tcW w:w="1342" w:type="dxa"/>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1</w:t>
            </w:r>
          </w:p>
        </w:tc>
      </w:tr>
      <w:tr w:rsidR="001C76B3" w:rsidRPr="00A00C5D">
        <w:trPr>
          <w:trHeight w:val="20"/>
        </w:trPr>
        <w:tc>
          <w:tcPr>
            <w:tcW w:w="2186" w:type="dxa"/>
            <w:shd w:val="clear" w:color="auto" w:fill="D9E2F3"/>
            <w:vAlign w:val="center"/>
          </w:tcPr>
          <w:p w:rsidR="001C76B3" w:rsidRPr="00A00C5D" w:rsidRDefault="001C76B3" w:rsidP="00A00C5D">
            <w:pPr>
              <w:spacing w:line="240" w:lineRule="auto"/>
              <w:jc w:val="left"/>
              <w:rPr>
                <w:b/>
                <w:bCs/>
                <w:sz w:val="20"/>
                <w:szCs w:val="20"/>
                <w:lang w:val="uk-UA" w:eastAsia="ru-RU"/>
              </w:rPr>
            </w:pPr>
            <w:r w:rsidRPr="00A00C5D">
              <w:rPr>
                <w:b/>
                <w:bCs/>
                <w:sz w:val="20"/>
                <w:szCs w:val="20"/>
                <w:lang w:val="uk-UA" w:eastAsia="ru-RU"/>
              </w:rPr>
              <w:t>Вуличне освітлення</w:t>
            </w:r>
          </w:p>
        </w:tc>
        <w:tc>
          <w:tcPr>
            <w:tcW w:w="1291" w:type="dxa"/>
            <w:shd w:val="clear" w:color="auto" w:fill="D9E2F3"/>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Ні</w:t>
            </w:r>
          </w:p>
        </w:tc>
        <w:tc>
          <w:tcPr>
            <w:tcW w:w="1118" w:type="dxa"/>
            <w:shd w:val="clear" w:color="auto" w:fill="D9E2F3"/>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5</w:t>
            </w:r>
          </w:p>
        </w:tc>
        <w:tc>
          <w:tcPr>
            <w:tcW w:w="1135" w:type="dxa"/>
            <w:shd w:val="clear" w:color="auto" w:fill="D9E2F3"/>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6</w:t>
            </w:r>
          </w:p>
        </w:tc>
        <w:tc>
          <w:tcPr>
            <w:tcW w:w="1094" w:type="dxa"/>
            <w:shd w:val="clear" w:color="auto" w:fill="D9E2F3"/>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4</w:t>
            </w:r>
          </w:p>
        </w:tc>
        <w:tc>
          <w:tcPr>
            <w:tcW w:w="1463" w:type="dxa"/>
            <w:shd w:val="clear" w:color="auto" w:fill="D9E2F3"/>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5</w:t>
            </w:r>
          </w:p>
        </w:tc>
        <w:tc>
          <w:tcPr>
            <w:tcW w:w="1342" w:type="dxa"/>
            <w:shd w:val="clear" w:color="auto" w:fill="D9E2F3"/>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4</w:t>
            </w:r>
          </w:p>
        </w:tc>
      </w:tr>
      <w:tr w:rsidR="001C76B3" w:rsidRPr="00A00C5D">
        <w:trPr>
          <w:trHeight w:val="20"/>
        </w:trPr>
        <w:tc>
          <w:tcPr>
            <w:tcW w:w="2186" w:type="dxa"/>
            <w:vAlign w:val="center"/>
          </w:tcPr>
          <w:p w:rsidR="001C76B3" w:rsidRPr="00A00C5D" w:rsidRDefault="001C76B3" w:rsidP="00A00C5D">
            <w:pPr>
              <w:spacing w:line="240" w:lineRule="auto"/>
              <w:jc w:val="left"/>
              <w:rPr>
                <w:b/>
                <w:bCs/>
                <w:sz w:val="20"/>
                <w:szCs w:val="20"/>
                <w:lang w:val="uk-UA" w:eastAsia="ru-RU"/>
              </w:rPr>
            </w:pPr>
            <w:r w:rsidRPr="00A00C5D">
              <w:rPr>
                <w:b/>
                <w:bCs/>
                <w:sz w:val="20"/>
                <w:szCs w:val="20"/>
                <w:lang w:val="uk-UA" w:eastAsia="ru-RU"/>
              </w:rPr>
              <w:t>Підприємства з постачання енергії</w:t>
            </w:r>
          </w:p>
        </w:tc>
        <w:tc>
          <w:tcPr>
            <w:tcW w:w="1291" w:type="dxa"/>
            <w:vAlign w:val="center"/>
          </w:tcPr>
          <w:p w:rsidR="001C76B3" w:rsidRPr="00A00C5D" w:rsidRDefault="001C76B3" w:rsidP="00A00C5D">
            <w:pPr>
              <w:spacing w:line="240" w:lineRule="auto"/>
              <w:jc w:val="center"/>
              <w:rPr>
                <w:sz w:val="20"/>
                <w:szCs w:val="20"/>
                <w:lang w:val="uk-UA" w:eastAsia="ru-RU"/>
              </w:rPr>
            </w:pPr>
          </w:p>
        </w:tc>
        <w:tc>
          <w:tcPr>
            <w:tcW w:w="1118" w:type="dxa"/>
            <w:vAlign w:val="center"/>
          </w:tcPr>
          <w:p w:rsidR="001C76B3" w:rsidRPr="00A00C5D" w:rsidRDefault="001C76B3" w:rsidP="00A00C5D">
            <w:pPr>
              <w:spacing w:line="240" w:lineRule="auto"/>
              <w:jc w:val="center"/>
              <w:rPr>
                <w:sz w:val="20"/>
                <w:szCs w:val="20"/>
                <w:lang w:val="uk-UA" w:eastAsia="ru-RU"/>
              </w:rPr>
            </w:pPr>
          </w:p>
        </w:tc>
        <w:tc>
          <w:tcPr>
            <w:tcW w:w="1135" w:type="dxa"/>
            <w:vAlign w:val="center"/>
          </w:tcPr>
          <w:p w:rsidR="001C76B3" w:rsidRPr="00A00C5D" w:rsidRDefault="001C76B3" w:rsidP="00A00C5D">
            <w:pPr>
              <w:spacing w:line="240" w:lineRule="auto"/>
              <w:jc w:val="center"/>
              <w:rPr>
                <w:sz w:val="20"/>
                <w:szCs w:val="20"/>
                <w:lang w:val="uk-UA" w:eastAsia="ru-RU"/>
              </w:rPr>
            </w:pPr>
          </w:p>
        </w:tc>
        <w:tc>
          <w:tcPr>
            <w:tcW w:w="1094" w:type="dxa"/>
            <w:vAlign w:val="center"/>
          </w:tcPr>
          <w:p w:rsidR="001C76B3" w:rsidRPr="00A00C5D" w:rsidRDefault="001C76B3" w:rsidP="00A00C5D">
            <w:pPr>
              <w:spacing w:line="240" w:lineRule="auto"/>
              <w:jc w:val="center"/>
              <w:rPr>
                <w:sz w:val="20"/>
                <w:szCs w:val="20"/>
                <w:lang w:val="uk-UA" w:eastAsia="ru-RU"/>
              </w:rPr>
            </w:pPr>
          </w:p>
        </w:tc>
        <w:tc>
          <w:tcPr>
            <w:tcW w:w="1463" w:type="dxa"/>
            <w:vAlign w:val="center"/>
          </w:tcPr>
          <w:p w:rsidR="001C76B3" w:rsidRPr="00A00C5D" w:rsidRDefault="001C76B3" w:rsidP="00A00C5D">
            <w:pPr>
              <w:spacing w:line="240" w:lineRule="auto"/>
              <w:jc w:val="center"/>
              <w:rPr>
                <w:sz w:val="20"/>
                <w:szCs w:val="20"/>
                <w:lang w:val="uk-UA" w:eastAsia="ru-RU"/>
              </w:rPr>
            </w:pPr>
          </w:p>
        </w:tc>
        <w:tc>
          <w:tcPr>
            <w:tcW w:w="1342" w:type="dxa"/>
            <w:vAlign w:val="center"/>
          </w:tcPr>
          <w:p w:rsidR="001C76B3" w:rsidRPr="00A00C5D" w:rsidRDefault="001C76B3" w:rsidP="00A00C5D">
            <w:pPr>
              <w:spacing w:line="240" w:lineRule="auto"/>
              <w:jc w:val="center"/>
              <w:rPr>
                <w:sz w:val="20"/>
                <w:szCs w:val="20"/>
                <w:lang w:val="uk-UA" w:eastAsia="ru-RU"/>
              </w:rPr>
            </w:pPr>
          </w:p>
        </w:tc>
      </w:tr>
      <w:tr w:rsidR="001C76B3" w:rsidRPr="00A00C5D">
        <w:trPr>
          <w:trHeight w:val="20"/>
        </w:trPr>
        <w:tc>
          <w:tcPr>
            <w:tcW w:w="2186" w:type="dxa"/>
            <w:shd w:val="clear" w:color="auto" w:fill="D9E2F3"/>
            <w:vAlign w:val="center"/>
          </w:tcPr>
          <w:p w:rsidR="001C76B3" w:rsidRPr="00A00C5D" w:rsidRDefault="001C76B3" w:rsidP="00A00C5D">
            <w:pPr>
              <w:spacing w:line="240" w:lineRule="auto"/>
              <w:jc w:val="left"/>
              <w:rPr>
                <w:b/>
                <w:bCs/>
                <w:sz w:val="20"/>
                <w:szCs w:val="20"/>
                <w:lang w:val="uk-UA" w:eastAsia="ru-RU"/>
              </w:rPr>
            </w:pPr>
            <w:r w:rsidRPr="00A00C5D">
              <w:rPr>
                <w:b/>
                <w:bCs/>
                <w:sz w:val="20"/>
                <w:szCs w:val="20"/>
                <w:lang w:val="uk-UA" w:eastAsia="ru-RU"/>
              </w:rPr>
              <w:t>Теплопостачання</w:t>
            </w:r>
          </w:p>
        </w:tc>
        <w:tc>
          <w:tcPr>
            <w:tcW w:w="1291" w:type="dxa"/>
            <w:shd w:val="clear" w:color="auto" w:fill="D9E2F3"/>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Ні</w:t>
            </w:r>
          </w:p>
        </w:tc>
        <w:tc>
          <w:tcPr>
            <w:tcW w:w="1118" w:type="dxa"/>
            <w:shd w:val="clear" w:color="auto" w:fill="D9E2F3"/>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6</w:t>
            </w:r>
          </w:p>
        </w:tc>
        <w:tc>
          <w:tcPr>
            <w:tcW w:w="1135" w:type="dxa"/>
            <w:shd w:val="clear" w:color="auto" w:fill="D9E2F3"/>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4</w:t>
            </w:r>
          </w:p>
        </w:tc>
        <w:tc>
          <w:tcPr>
            <w:tcW w:w="1094" w:type="dxa"/>
            <w:shd w:val="clear" w:color="auto" w:fill="D9E2F3"/>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6</w:t>
            </w:r>
          </w:p>
        </w:tc>
        <w:tc>
          <w:tcPr>
            <w:tcW w:w="1463" w:type="dxa"/>
            <w:shd w:val="clear" w:color="auto" w:fill="D9E2F3"/>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5</w:t>
            </w:r>
          </w:p>
        </w:tc>
        <w:tc>
          <w:tcPr>
            <w:tcW w:w="1342" w:type="dxa"/>
            <w:shd w:val="clear" w:color="auto" w:fill="D9E2F3"/>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4</w:t>
            </w:r>
          </w:p>
        </w:tc>
      </w:tr>
      <w:tr w:rsidR="001C76B3" w:rsidRPr="00A00C5D">
        <w:trPr>
          <w:trHeight w:val="20"/>
        </w:trPr>
        <w:tc>
          <w:tcPr>
            <w:tcW w:w="2186" w:type="dxa"/>
            <w:vAlign w:val="center"/>
          </w:tcPr>
          <w:p w:rsidR="001C76B3" w:rsidRPr="00A00C5D" w:rsidRDefault="001C76B3" w:rsidP="00A00C5D">
            <w:pPr>
              <w:spacing w:line="240" w:lineRule="auto"/>
              <w:jc w:val="left"/>
              <w:rPr>
                <w:b/>
                <w:bCs/>
                <w:sz w:val="20"/>
                <w:szCs w:val="20"/>
                <w:lang w:val="uk-UA" w:eastAsia="ru-RU"/>
              </w:rPr>
            </w:pPr>
            <w:r w:rsidRPr="00A00C5D">
              <w:rPr>
                <w:b/>
                <w:bCs/>
                <w:sz w:val="20"/>
                <w:szCs w:val="20"/>
                <w:lang w:val="uk-UA" w:eastAsia="ru-RU"/>
              </w:rPr>
              <w:t>Водопостачання</w:t>
            </w:r>
          </w:p>
        </w:tc>
        <w:tc>
          <w:tcPr>
            <w:tcW w:w="1291" w:type="dxa"/>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Ні</w:t>
            </w:r>
          </w:p>
        </w:tc>
        <w:tc>
          <w:tcPr>
            <w:tcW w:w="1118" w:type="dxa"/>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6</w:t>
            </w:r>
          </w:p>
        </w:tc>
        <w:tc>
          <w:tcPr>
            <w:tcW w:w="1135" w:type="dxa"/>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4</w:t>
            </w:r>
          </w:p>
        </w:tc>
        <w:tc>
          <w:tcPr>
            <w:tcW w:w="1094" w:type="dxa"/>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6</w:t>
            </w:r>
          </w:p>
        </w:tc>
        <w:tc>
          <w:tcPr>
            <w:tcW w:w="1463" w:type="dxa"/>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5</w:t>
            </w:r>
          </w:p>
        </w:tc>
        <w:tc>
          <w:tcPr>
            <w:tcW w:w="1342" w:type="dxa"/>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4</w:t>
            </w:r>
          </w:p>
        </w:tc>
      </w:tr>
      <w:tr w:rsidR="001C76B3" w:rsidRPr="00A00C5D">
        <w:trPr>
          <w:trHeight w:val="20"/>
        </w:trPr>
        <w:tc>
          <w:tcPr>
            <w:tcW w:w="2186" w:type="dxa"/>
            <w:shd w:val="clear" w:color="auto" w:fill="D9E2F3"/>
            <w:vAlign w:val="center"/>
          </w:tcPr>
          <w:p w:rsidR="001C76B3" w:rsidRPr="00A00C5D" w:rsidRDefault="001C76B3" w:rsidP="00A00C5D">
            <w:pPr>
              <w:spacing w:line="240" w:lineRule="auto"/>
              <w:jc w:val="left"/>
              <w:rPr>
                <w:b/>
                <w:bCs/>
                <w:sz w:val="20"/>
                <w:szCs w:val="20"/>
                <w:lang w:val="uk-UA" w:eastAsia="ru-RU"/>
              </w:rPr>
            </w:pPr>
            <w:r w:rsidRPr="00A00C5D">
              <w:rPr>
                <w:b/>
                <w:bCs/>
                <w:sz w:val="20"/>
                <w:szCs w:val="20"/>
                <w:lang w:val="uk-UA" w:eastAsia="ru-RU"/>
              </w:rPr>
              <w:t>Електропостачання</w:t>
            </w:r>
          </w:p>
        </w:tc>
        <w:tc>
          <w:tcPr>
            <w:tcW w:w="1291" w:type="dxa"/>
            <w:shd w:val="clear" w:color="auto" w:fill="D9E2F3"/>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Ні</w:t>
            </w:r>
          </w:p>
        </w:tc>
        <w:tc>
          <w:tcPr>
            <w:tcW w:w="1118" w:type="dxa"/>
            <w:shd w:val="clear" w:color="auto" w:fill="D9E2F3"/>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6</w:t>
            </w:r>
          </w:p>
        </w:tc>
        <w:tc>
          <w:tcPr>
            <w:tcW w:w="1135" w:type="dxa"/>
            <w:shd w:val="clear" w:color="auto" w:fill="D9E2F3"/>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1</w:t>
            </w:r>
          </w:p>
        </w:tc>
        <w:tc>
          <w:tcPr>
            <w:tcW w:w="1094" w:type="dxa"/>
            <w:shd w:val="clear" w:color="auto" w:fill="D9E2F3"/>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4</w:t>
            </w:r>
          </w:p>
        </w:tc>
        <w:tc>
          <w:tcPr>
            <w:tcW w:w="1463" w:type="dxa"/>
            <w:shd w:val="clear" w:color="auto" w:fill="D9E2F3"/>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2</w:t>
            </w:r>
          </w:p>
        </w:tc>
        <w:tc>
          <w:tcPr>
            <w:tcW w:w="1342" w:type="dxa"/>
            <w:shd w:val="clear" w:color="auto" w:fill="D9E2F3"/>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1</w:t>
            </w:r>
          </w:p>
        </w:tc>
      </w:tr>
      <w:tr w:rsidR="001C76B3" w:rsidRPr="00A00C5D">
        <w:trPr>
          <w:trHeight w:val="20"/>
        </w:trPr>
        <w:tc>
          <w:tcPr>
            <w:tcW w:w="2186" w:type="dxa"/>
            <w:vAlign w:val="center"/>
          </w:tcPr>
          <w:p w:rsidR="001C76B3" w:rsidRPr="00A00C5D" w:rsidRDefault="001C76B3" w:rsidP="00A00C5D">
            <w:pPr>
              <w:spacing w:line="240" w:lineRule="auto"/>
              <w:jc w:val="left"/>
              <w:rPr>
                <w:b/>
                <w:bCs/>
                <w:sz w:val="20"/>
                <w:szCs w:val="20"/>
                <w:lang w:val="uk-UA" w:eastAsia="ru-RU"/>
              </w:rPr>
            </w:pPr>
            <w:r w:rsidRPr="00A00C5D">
              <w:rPr>
                <w:b/>
                <w:bCs/>
                <w:sz w:val="20"/>
                <w:szCs w:val="20"/>
                <w:lang w:val="uk-UA" w:eastAsia="ru-RU"/>
              </w:rPr>
              <w:t>Газопостачання</w:t>
            </w:r>
          </w:p>
        </w:tc>
        <w:tc>
          <w:tcPr>
            <w:tcW w:w="1291" w:type="dxa"/>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Ні</w:t>
            </w:r>
          </w:p>
        </w:tc>
        <w:tc>
          <w:tcPr>
            <w:tcW w:w="1118" w:type="dxa"/>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6</w:t>
            </w:r>
          </w:p>
        </w:tc>
        <w:tc>
          <w:tcPr>
            <w:tcW w:w="1135" w:type="dxa"/>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1</w:t>
            </w:r>
          </w:p>
        </w:tc>
        <w:tc>
          <w:tcPr>
            <w:tcW w:w="1094" w:type="dxa"/>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4</w:t>
            </w:r>
          </w:p>
        </w:tc>
        <w:tc>
          <w:tcPr>
            <w:tcW w:w="1463" w:type="dxa"/>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2</w:t>
            </w:r>
          </w:p>
        </w:tc>
        <w:tc>
          <w:tcPr>
            <w:tcW w:w="1342" w:type="dxa"/>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1</w:t>
            </w:r>
          </w:p>
        </w:tc>
      </w:tr>
      <w:tr w:rsidR="001C76B3" w:rsidRPr="00A00C5D">
        <w:trPr>
          <w:trHeight w:val="20"/>
        </w:trPr>
        <w:tc>
          <w:tcPr>
            <w:tcW w:w="2186" w:type="dxa"/>
            <w:shd w:val="clear" w:color="auto" w:fill="D9E2F3"/>
            <w:vAlign w:val="center"/>
          </w:tcPr>
          <w:p w:rsidR="001C76B3" w:rsidRPr="00A00C5D" w:rsidRDefault="001C76B3" w:rsidP="00A00C5D">
            <w:pPr>
              <w:spacing w:line="240" w:lineRule="auto"/>
              <w:jc w:val="left"/>
              <w:rPr>
                <w:b/>
                <w:bCs/>
                <w:sz w:val="20"/>
                <w:szCs w:val="20"/>
                <w:lang w:val="uk-UA" w:eastAsia="ru-RU"/>
              </w:rPr>
            </w:pPr>
            <w:r w:rsidRPr="00A00C5D">
              <w:rPr>
                <w:b/>
                <w:bCs/>
                <w:sz w:val="20"/>
                <w:szCs w:val="20"/>
                <w:lang w:val="uk-UA" w:eastAsia="ru-RU"/>
              </w:rPr>
              <w:t>Промислові підприємства</w:t>
            </w:r>
          </w:p>
        </w:tc>
        <w:tc>
          <w:tcPr>
            <w:tcW w:w="1291" w:type="dxa"/>
            <w:shd w:val="clear" w:color="auto" w:fill="D9E2F3"/>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Ні</w:t>
            </w:r>
          </w:p>
        </w:tc>
        <w:tc>
          <w:tcPr>
            <w:tcW w:w="1118" w:type="dxa"/>
            <w:shd w:val="clear" w:color="auto" w:fill="D9E2F3"/>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2</w:t>
            </w:r>
          </w:p>
        </w:tc>
        <w:tc>
          <w:tcPr>
            <w:tcW w:w="1135" w:type="dxa"/>
            <w:shd w:val="clear" w:color="auto" w:fill="D9E2F3"/>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1</w:t>
            </w:r>
          </w:p>
        </w:tc>
        <w:tc>
          <w:tcPr>
            <w:tcW w:w="1094" w:type="dxa"/>
            <w:shd w:val="clear" w:color="auto" w:fill="D9E2F3"/>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4</w:t>
            </w:r>
          </w:p>
        </w:tc>
        <w:tc>
          <w:tcPr>
            <w:tcW w:w="1463" w:type="dxa"/>
            <w:shd w:val="clear" w:color="auto" w:fill="D9E2F3"/>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1</w:t>
            </w:r>
          </w:p>
        </w:tc>
        <w:tc>
          <w:tcPr>
            <w:tcW w:w="1342" w:type="dxa"/>
            <w:shd w:val="clear" w:color="auto" w:fill="D9E2F3"/>
            <w:vAlign w:val="center"/>
          </w:tcPr>
          <w:p w:rsidR="001C76B3" w:rsidRPr="00A00C5D" w:rsidRDefault="001C76B3" w:rsidP="00A00C5D">
            <w:pPr>
              <w:spacing w:line="240" w:lineRule="auto"/>
              <w:jc w:val="center"/>
              <w:rPr>
                <w:sz w:val="20"/>
                <w:szCs w:val="20"/>
                <w:lang w:val="uk-UA" w:eastAsia="ru-RU"/>
              </w:rPr>
            </w:pPr>
            <w:r w:rsidRPr="00A00C5D">
              <w:rPr>
                <w:sz w:val="20"/>
                <w:szCs w:val="20"/>
                <w:lang w:val="uk-UA" w:eastAsia="ru-RU"/>
              </w:rPr>
              <w:t>1</w:t>
            </w:r>
          </w:p>
        </w:tc>
      </w:tr>
    </w:tbl>
    <w:p w:rsidR="001C76B3" w:rsidRPr="00B61394" w:rsidRDefault="001C76B3" w:rsidP="008E28BE">
      <w:pPr>
        <w:spacing w:line="240" w:lineRule="auto"/>
        <w:ind w:firstLine="708"/>
        <w:rPr>
          <w:lang w:val="uk-UA" w:eastAsia="ru-RU"/>
        </w:rPr>
      </w:pPr>
    </w:p>
    <w:p w:rsidR="001C76B3" w:rsidRPr="00B61394" w:rsidRDefault="001C76B3" w:rsidP="008E28BE">
      <w:pPr>
        <w:spacing w:line="276" w:lineRule="auto"/>
        <w:ind w:firstLine="708"/>
        <w:rPr>
          <w:spacing w:val="-10"/>
          <w:lang w:val="uk-UA" w:eastAsia="ru-RU"/>
        </w:rPr>
      </w:pPr>
      <w:r w:rsidRPr="00B61394">
        <w:rPr>
          <w:spacing w:val="-10"/>
          <w:lang w:val="uk-UA" w:eastAsia="ru-RU"/>
        </w:rPr>
        <w:t>За результатами аналізу рекомендовано до ПДСЕРК включити наступні сектори:</w:t>
      </w:r>
    </w:p>
    <w:p w:rsidR="001C76B3" w:rsidRPr="00B61394" w:rsidRDefault="001C76B3" w:rsidP="008E28BE">
      <w:pPr>
        <w:spacing w:line="276" w:lineRule="auto"/>
        <w:ind w:firstLine="708"/>
        <w:rPr>
          <w:lang w:val="uk-UA" w:eastAsia="ru-RU"/>
        </w:rPr>
      </w:pPr>
      <w:r w:rsidRPr="00B61394">
        <w:rPr>
          <w:lang w:val="uk-UA" w:eastAsia="ru-RU"/>
        </w:rPr>
        <w:t>-громадські будівлі, котрі фінансуються з міського бюджету;</w:t>
      </w:r>
    </w:p>
    <w:p w:rsidR="001C76B3" w:rsidRPr="00B61394" w:rsidRDefault="001C76B3" w:rsidP="008E28BE">
      <w:pPr>
        <w:spacing w:line="276" w:lineRule="auto"/>
        <w:ind w:firstLine="708"/>
        <w:rPr>
          <w:lang w:val="uk-UA" w:eastAsia="ru-RU"/>
        </w:rPr>
      </w:pPr>
      <w:r w:rsidRPr="00B61394">
        <w:rPr>
          <w:lang w:val="uk-UA" w:eastAsia="ru-RU"/>
        </w:rPr>
        <w:t>- житловий сектор;</w:t>
      </w:r>
    </w:p>
    <w:p w:rsidR="001C76B3" w:rsidRPr="00B61394" w:rsidRDefault="001C76B3" w:rsidP="008E28BE">
      <w:pPr>
        <w:spacing w:line="276" w:lineRule="auto"/>
        <w:ind w:firstLine="708"/>
        <w:rPr>
          <w:lang w:val="uk-UA" w:eastAsia="ru-RU"/>
        </w:rPr>
      </w:pPr>
      <w:r w:rsidRPr="00B61394">
        <w:rPr>
          <w:lang w:val="uk-UA" w:eastAsia="ru-RU"/>
        </w:rPr>
        <w:t>-пасажирський транспорт (громадські перевезення по місту Володимир-Волинський);</w:t>
      </w:r>
    </w:p>
    <w:p w:rsidR="001C76B3" w:rsidRPr="00B61394" w:rsidRDefault="001C76B3" w:rsidP="008E28BE">
      <w:pPr>
        <w:spacing w:line="276" w:lineRule="auto"/>
        <w:ind w:firstLine="708"/>
        <w:rPr>
          <w:lang w:val="uk-UA" w:eastAsia="ru-RU"/>
        </w:rPr>
      </w:pPr>
      <w:r w:rsidRPr="00B61394">
        <w:rPr>
          <w:lang w:val="uk-UA" w:eastAsia="ru-RU"/>
        </w:rPr>
        <w:t>-комунальний транспорт;</w:t>
      </w:r>
    </w:p>
    <w:p w:rsidR="001C76B3" w:rsidRPr="00B61394" w:rsidRDefault="001C76B3" w:rsidP="008E28BE">
      <w:pPr>
        <w:spacing w:line="276" w:lineRule="auto"/>
        <w:ind w:firstLine="708"/>
        <w:rPr>
          <w:lang w:val="uk-UA" w:eastAsia="ru-RU"/>
        </w:rPr>
      </w:pPr>
      <w:r w:rsidRPr="00B61394">
        <w:rPr>
          <w:lang w:val="uk-UA" w:eastAsia="ru-RU"/>
        </w:rPr>
        <w:t>-вуличне освітлення;</w:t>
      </w:r>
    </w:p>
    <w:p w:rsidR="001C76B3" w:rsidRPr="00B61394" w:rsidRDefault="001C76B3" w:rsidP="008E28BE">
      <w:pPr>
        <w:spacing w:line="276" w:lineRule="auto"/>
        <w:ind w:firstLine="708"/>
        <w:rPr>
          <w:lang w:val="uk-UA" w:eastAsia="ru-RU"/>
        </w:rPr>
      </w:pPr>
      <w:r w:rsidRPr="00B61394">
        <w:rPr>
          <w:lang w:val="uk-UA" w:eastAsia="ru-RU"/>
        </w:rPr>
        <w:t>-третинний сектор;</w:t>
      </w:r>
    </w:p>
    <w:p w:rsidR="001C76B3" w:rsidRPr="00B61394" w:rsidRDefault="001C76B3" w:rsidP="008E28BE">
      <w:pPr>
        <w:spacing w:line="276" w:lineRule="auto"/>
        <w:ind w:firstLine="708"/>
        <w:rPr>
          <w:lang w:val="uk-UA" w:eastAsia="ru-RU"/>
        </w:rPr>
      </w:pPr>
      <w:r w:rsidRPr="00B61394">
        <w:rPr>
          <w:lang w:val="uk-UA" w:eastAsia="ru-RU"/>
        </w:rPr>
        <w:t>-теплопостачальне підприємство;</w:t>
      </w:r>
    </w:p>
    <w:p w:rsidR="001C76B3" w:rsidRPr="00B61394" w:rsidRDefault="001C76B3" w:rsidP="008E28BE">
      <w:pPr>
        <w:spacing w:line="276" w:lineRule="auto"/>
        <w:ind w:firstLine="708"/>
        <w:rPr>
          <w:lang w:val="uk-UA" w:eastAsia="ru-RU"/>
        </w:rPr>
      </w:pPr>
      <w:r w:rsidRPr="00B61394">
        <w:rPr>
          <w:lang w:val="uk-UA" w:eastAsia="ru-RU"/>
        </w:rPr>
        <w:t>-водопостачальне підприємство.</w:t>
      </w:r>
    </w:p>
    <w:p w:rsidR="001C76B3" w:rsidRPr="00B61394" w:rsidRDefault="001C76B3" w:rsidP="008E28BE">
      <w:pPr>
        <w:spacing w:line="276" w:lineRule="auto"/>
        <w:ind w:firstLine="708"/>
        <w:rPr>
          <w:rFonts w:ascii="Arial CYR" w:hAnsi="Arial CYR" w:cs="Arial CYR"/>
          <w:sz w:val="24"/>
          <w:szCs w:val="24"/>
          <w:lang w:val="uk-UA" w:eastAsia="uk-UA"/>
        </w:rPr>
      </w:pPr>
    </w:p>
    <w:p w:rsidR="001C76B3" w:rsidRPr="00B61394" w:rsidRDefault="001C76B3" w:rsidP="008E28BE">
      <w:pPr>
        <w:pBdr>
          <w:bottom w:val="single" w:sz="8" w:space="1" w:color="5B9BD5"/>
        </w:pBdr>
        <w:spacing w:before="200" w:after="80" w:line="240" w:lineRule="auto"/>
        <w:jc w:val="left"/>
        <w:outlineLvl w:val="1"/>
        <w:rPr>
          <w:rFonts w:eastAsia="MS PGothic"/>
          <w:b/>
          <w:bCs/>
          <w:color w:val="2E74B5"/>
          <w:lang w:val="uk-UA" w:eastAsia="uk-UA"/>
        </w:rPr>
      </w:pPr>
      <w:r w:rsidRPr="00B61394">
        <w:rPr>
          <w:rFonts w:eastAsia="MS PGothic"/>
          <w:b/>
          <w:bCs/>
          <w:color w:val="2E74B5"/>
          <w:lang w:val="uk-UA" w:eastAsia="uk-UA"/>
        </w:rPr>
        <w:tab/>
      </w:r>
      <w:bookmarkStart w:id="35" w:name="_Toc494536370"/>
      <w:bookmarkStart w:id="36" w:name="_Toc516694774"/>
      <w:r w:rsidRPr="00B61394">
        <w:rPr>
          <w:rFonts w:eastAsia="MS PGothic"/>
          <w:b/>
          <w:bCs/>
          <w:color w:val="2E74B5"/>
          <w:lang w:val="uk-UA" w:eastAsia="uk-UA"/>
        </w:rPr>
        <w:t>3.2. Споживання енергетичних ресурсів у ключових секторах</w:t>
      </w:r>
      <w:bookmarkEnd w:id="35"/>
      <w:bookmarkEnd w:id="36"/>
    </w:p>
    <w:p w:rsidR="001C76B3" w:rsidRPr="00B61394" w:rsidRDefault="001C76B3" w:rsidP="008E28BE">
      <w:pPr>
        <w:spacing w:line="276" w:lineRule="auto"/>
        <w:ind w:firstLine="708"/>
        <w:rPr>
          <w:lang w:val="uk-UA" w:eastAsia="ru-RU"/>
        </w:rPr>
      </w:pPr>
      <w:r w:rsidRPr="00B61394">
        <w:rPr>
          <w:lang w:val="uk-UA" w:eastAsia="ru-RU"/>
        </w:rPr>
        <w:t>Для розрахунку базового кадастру викидів створено базу споживання основних видів енергетичних ресурсів, яка включає найголовніші джерела емісії СО</w:t>
      </w:r>
      <w:r w:rsidRPr="00B61394">
        <w:rPr>
          <w:vertAlign w:val="subscript"/>
          <w:lang w:val="uk-UA" w:eastAsia="ru-RU"/>
        </w:rPr>
        <w:t>2</w:t>
      </w:r>
      <w:r w:rsidRPr="00B61394">
        <w:rPr>
          <w:lang w:val="uk-UA" w:eastAsia="ru-RU"/>
        </w:rPr>
        <w:t xml:space="preserve"> від різних видів діяльності у місті Володимир-Волинський за 2010-2016 роки. База даних споживання енергетичних ресурсів включає:</w:t>
      </w:r>
    </w:p>
    <w:p w:rsidR="001C76B3" w:rsidRPr="00B61394" w:rsidRDefault="001C76B3" w:rsidP="008E28BE">
      <w:pPr>
        <w:autoSpaceDE w:val="0"/>
        <w:autoSpaceDN w:val="0"/>
        <w:adjustRightInd w:val="0"/>
        <w:spacing w:line="276" w:lineRule="auto"/>
        <w:ind w:firstLine="709"/>
        <w:rPr>
          <w:lang w:val="uk-UA" w:eastAsia="ru-RU"/>
        </w:rPr>
      </w:pPr>
      <w:r w:rsidRPr="00B61394">
        <w:rPr>
          <w:lang w:val="uk-UA" w:eastAsia="ru-RU"/>
        </w:rPr>
        <w:t>- у секторі муніципальних будівель, обладнання/об'єктів (бюджетна сфера) включає викиди за рахунок спалення природного газу, використання електроенергії та теплової енергії з централізованої системи теплопостачання в будівлях (закладах, установах) міського бюджету;</w:t>
      </w:r>
    </w:p>
    <w:p w:rsidR="001C76B3" w:rsidRPr="00B61394" w:rsidRDefault="001C76B3" w:rsidP="008E28BE">
      <w:pPr>
        <w:autoSpaceDE w:val="0"/>
        <w:autoSpaceDN w:val="0"/>
        <w:adjustRightInd w:val="0"/>
        <w:spacing w:line="276" w:lineRule="auto"/>
        <w:ind w:firstLine="709"/>
        <w:rPr>
          <w:lang w:val="uk-UA" w:eastAsia="ru-RU"/>
        </w:rPr>
      </w:pPr>
      <w:r w:rsidRPr="00B61394">
        <w:rPr>
          <w:lang w:val="uk-UA" w:eastAsia="ru-RU"/>
        </w:rPr>
        <w:t>- у житловому секторі включає викиди за рахунок спалення природного газу в багатоквартирних будинках і приватних будинках, використання електроенергії  в багатоквартирних будинках і приватних будинках та теплової енергії з централізованої системи теплопостачання в багатоквартирних будинках;</w:t>
      </w:r>
    </w:p>
    <w:p w:rsidR="001C76B3" w:rsidRPr="00B61394" w:rsidRDefault="001C76B3" w:rsidP="008E28BE">
      <w:pPr>
        <w:autoSpaceDE w:val="0"/>
        <w:autoSpaceDN w:val="0"/>
        <w:adjustRightInd w:val="0"/>
        <w:spacing w:line="276" w:lineRule="auto"/>
        <w:ind w:firstLine="709"/>
        <w:rPr>
          <w:lang w:val="uk-UA" w:eastAsia="ru-RU"/>
        </w:rPr>
      </w:pPr>
      <w:r w:rsidRPr="00B61394">
        <w:rPr>
          <w:lang w:val="uk-UA" w:eastAsia="ru-RU"/>
        </w:rPr>
        <w:t>- у вуличному освітленні включає викиди за рахунок споживання електроенергії в муніципальному громадському вуличному освітленні;</w:t>
      </w:r>
    </w:p>
    <w:p w:rsidR="001C76B3" w:rsidRPr="00B61394" w:rsidRDefault="001C76B3" w:rsidP="008E28BE">
      <w:pPr>
        <w:autoSpaceDE w:val="0"/>
        <w:autoSpaceDN w:val="0"/>
        <w:adjustRightInd w:val="0"/>
        <w:spacing w:line="276" w:lineRule="auto"/>
        <w:ind w:firstLine="709"/>
        <w:rPr>
          <w:lang w:val="uk-UA" w:eastAsia="ru-RU"/>
        </w:rPr>
      </w:pPr>
      <w:r w:rsidRPr="00B61394">
        <w:rPr>
          <w:lang w:val="uk-UA" w:eastAsia="ru-RU"/>
        </w:rPr>
        <w:t>- у транспортному секторі включає викиди за рахунок споживання бензину, дизельного палива та стиснутого газу громадським міським автотранспортом (пасажирські автобуси) та комунальним транспортом;</w:t>
      </w:r>
    </w:p>
    <w:p w:rsidR="001C76B3" w:rsidRPr="00B61394" w:rsidRDefault="001C76B3" w:rsidP="008E28BE">
      <w:pPr>
        <w:autoSpaceDE w:val="0"/>
        <w:autoSpaceDN w:val="0"/>
        <w:adjustRightInd w:val="0"/>
        <w:spacing w:line="276" w:lineRule="auto"/>
        <w:ind w:firstLine="709"/>
        <w:rPr>
          <w:lang w:val="uk-UA" w:eastAsia="ru-RU"/>
        </w:rPr>
      </w:pPr>
      <w:r w:rsidRPr="00B61394">
        <w:rPr>
          <w:lang w:val="uk-UA" w:eastAsia="ru-RU"/>
        </w:rPr>
        <w:t xml:space="preserve">- в галузях промисловості поза системою торгівлі викидами (далі – СТВ) включає викиди за рахунок споживання теплової енергії </w:t>
      </w:r>
      <w:r w:rsidRPr="00B61394">
        <w:rPr>
          <w:color w:val="000000"/>
          <w:lang w:val="uk-UA" w:eastAsia="uk-UA"/>
        </w:rPr>
        <w:t>Комунального підприємства теплових мереж «</w:t>
      </w:r>
      <w:r w:rsidRPr="00B61394">
        <w:rPr>
          <w:lang w:val="uk-UA" w:eastAsia="ru-RU"/>
        </w:rPr>
        <w:t>Володимир-Волинський</w:t>
      </w:r>
      <w:r w:rsidRPr="00B61394">
        <w:rPr>
          <w:color w:val="000000"/>
          <w:lang w:val="uk-UA" w:eastAsia="uk-UA"/>
        </w:rPr>
        <w:t>теплокомуненерго»</w:t>
      </w:r>
      <w:r w:rsidRPr="00B61394">
        <w:rPr>
          <w:lang w:val="uk-UA" w:eastAsia="ru-RU"/>
        </w:rPr>
        <w:t xml:space="preserve"> (теплова енергія на власні потреби і втрати теплової енергії) і електроенергії Володимир-Волинський УВКГ (електроенергія на водопостачання і водовідведення для усіх споживачів міста).</w:t>
      </w:r>
    </w:p>
    <w:p w:rsidR="001C76B3" w:rsidRPr="00B61394" w:rsidRDefault="001C76B3" w:rsidP="008E28BE">
      <w:pPr>
        <w:autoSpaceDE w:val="0"/>
        <w:autoSpaceDN w:val="0"/>
        <w:adjustRightInd w:val="0"/>
        <w:spacing w:line="276" w:lineRule="auto"/>
        <w:ind w:firstLine="709"/>
        <w:rPr>
          <w:lang w:val="uk-UA" w:eastAsia="ru-RU"/>
        </w:rPr>
      </w:pPr>
      <w:r w:rsidRPr="00B61394">
        <w:rPr>
          <w:lang w:val="uk-UA" w:eastAsia="ru-RU"/>
        </w:rPr>
        <w:t>- у секторі обслуговування, включає викиди за рахунок спалення природного газу, використання електроенергії та теплової енергії з централізованої системи теплопостачання в будівлях третинного сектору;</w:t>
      </w:r>
    </w:p>
    <w:p w:rsidR="001C76B3" w:rsidRPr="00B61394" w:rsidRDefault="001C76B3" w:rsidP="008E28BE">
      <w:pPr>
        <w:tabs>
          <w:tab w:val="left" w:pos="709"/>
        </w:tabs>
        <w:spacing w:line="276" w:lineRule="auto"/>
        <w:rPr>
          <w:color w:val="000000"/>
          <w:lang w:val="uk-UA" w:eastAsia="ru-RU"/>
        </w:rPr>
      </w:pPr>
      <w:r w:rsidRPr="00B61394">
        <w:rPr>
          <w:color w:val="000000"/>
          <w:lang w:val="uk-UA" w:eastAsia="ru-RU"/>
        </w:rPr>
        <w:tab/>
        <w:t>Споживання енергоресурсів за 2010-2016 роках в обраних секторах в натуральних одиницях наведено у таблиці 3.2 споживання енергоресурсів у 2010-2016 роках.</w:t>
      </w:r>
    </w:p>
    <w:p w:rsidR="001C76B3" w:rsidRPr="00B61394" w:rsidRDefault="001C76B3" w:rsidP="008E28BE">
      <w:pPr>
        <w:tabs>
          <w:tab w:val="left" w:pos="709"/>
        </w:tabs>
        <w:spacing w:line="240" w:lineRule="auto"/>
        <w:jc w:val="right"/>
        <w:rPr>
          <w:lang w:val="uk-UA" w:eastAsia="ru-RU"/>
        </w:rPr>
      </w:pPr>
    </w:p>
    <w:p w:rsidR="001C76B3" w:rsidRPr="00B61394" w:rsidRDefault="001C76B3" w:rsidP="008E28BE">
      <w:pPr>
        <w:tabs>
          <w:tab w:val="left" w:pos="709"/>
        </w:tabs>
        <w:spacing w:line="240" w:lineRule="auto"/>
        <w:jc w:val="right"/>
        <w:rPr>
          <w:lang w:val="uk-UA" w:eastAsia="ru-RU"/>
        </w:rPr>
      </w:pPr>
      <w:r w:rsidRPr="00B61394">
        <w:rPr>
          <w:lang w:val="uk-UA" w:eastAsia="ru-RU"/>
        </w:rPr>
        <w:t>Таблиця 3.2</w:t>
      </w:r>
    </w:p>
    <w:p w:rsidR="001C76B3" w:rsidRPr="00B61394" w:rsidRDefault="001C76B3" w:rsidP="008E28BE">
      <w:pPr>
        <w:spacing w:line="240" w:lineRule="auto"/>
        <w:ind w:firstLine="708"/>
        <w:jc w:val="center"/>
        <w:rPr>
          <w:lang w:val="uk-UA" w:eastAsia="ru-RU"/>
        </w:rPr>
      </w:pPr>
      <w:r w:rsidRPr="00B61394">
        <w:rPr>
          <w:lang w:val="uk-UA" w:eastAsia="ru-RU"/>
        </w:rPr>
        <w:t xml:space="preserve">Споживання енергоресурсів у </w:t>
      </w:r>
      <w:r w:rsidRPr="00B61394">
        <w:rPr>
          <w:color w:val="000000"/>
          <w:lang w:val="uk-UA" w:eastAsia="ru-RU"/>
        </w:rPr>
        <w:t xml:space="preserve">2010-2016 </w:t>
      </w:r>
      <w:r w:rsidRPr="00B61394">
        <w:rPr>
          <w:lang w:val="uk-UA" w:eastAsia="ru-RU"/>
        </w:rPr>
        <w:t>роках</w:t>
      </w:r>
    </w:p>
    <w:tbl>
      <w:tblPr>
        <w:tblW w:w="0" w:type="auto"/>
        <w:tblInd w:w="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0A0"/>
      </w:tblPr>
      <w:tblGrid>
        <w:gridCol w:w="724"/>
        <w:gridCol w:w="2705"/>
        <w:gridCol w:w="918"/>
        <w:gridCol w:w="918"/>
        <w:gridCol w:w="918"/>
        <w:gridCol w:w="918"/>
        <w:gridCol w:w="918"/>
        <w:gridCol w:w="918"/>
        <w:gridCol w:w="918"/>
      </w:tblGrid>
      <w:tr w:rsidR="001C76B3" w:rsidRPr="00A00C5D">
        <w:trPr>
          <w:trHeight w:val="20"/>
        </w:trPr>
        <w:tc>
          <w:tcPr>
            <w:tcW w:w="724" w:type="dxa"/>
            <w:tcBorders>
              <w:top w:val="single" w:sz="4" w:space="0" w:color="4472C4"/>
              <w:left w:val="single" w:sz="4" w:space="0" w:color="4472C4"/>
              <w:bottom w:val="single" w:sz="4" w:space="0" w:color="4472C4"/>
              <w:right w:val="nil"/>
            </w:tcBorders>
            <w:shd w:val="clear" w:color="auto" w:fill="4472C4"/>
            <w:vAlign w:val="center"/>
          </w:tcPr>
          <w:p w:rsidR="001C76B3" w:rsidRPr="00A00C5D" w:rsidRDefault="001C76B3" w:rsidP="00A00C5D">
            <w:pPr>
              <w:spacing w:line="276" w:lineRule="auto"/>
              <w:jc w:val="left"/>
              <w:rPr>
                <w:b/>
                <w:bCs/>
                <w:color w:val="FFFFFF"/>
                <w:spacing w:val="-6"/>
                <w:sz w:val="20"/>
                <w:szCs w:val="20"/>
                <w:lang w:val="uk-UA" w:eastAsia="ru-RU"/>
              </w:rPr>
            </w:pPr>
            <w:r w:rsidRPr="00A00C5D">
              <w:rPr>
                <w:b/>
                <w:bCs/>
                <w:color w:val="FFFFFF"/>
                <w:spacing w:val="-6"/>
                <w:sz w:val="20"/>
                <w:szCs w:val="20"/>
                <w:lang w:val="uk-UA" w:eastAsia="ru-RU"/>
              </w:rPr>
              <w:t>№ п/п</w:t>
            </w:r>
          </w:p>
        </w:tc>
        <w:tc>
          <w:tcPr>
            <w:tcW w:w="2705" w:type="dxa"/>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76" w:lineRule="auto"/>
              <w:jc w:val="center"/>
              <w:rPr>
                <w:b/>
                <w:bCs/>
                <w:color w:val="FFFFFF"/>
                <w:spacing w:val="-6"/>
                <w:sz w:val="20"/>
                <w:szCs w:val="20"/>
                <w:lang w:val="uk-UA" w:eastAsia="ru-RU"/>
              </w:rPr>
            </w:pPr>
            <w:r w:rsidRPr="00A00C5D">
              <w:rPr>
                <w:color w:val="FFFFFF"/>
                <w:spacing w:val="-6"/>
                <w:sz w:val="20"/>
                <w:szCs w:val="20"/>
                <w:lang w:val="uk-UA" w:eastAsia="ru-RU"/>
              </w:rPr>
              <w:t>Сектори включені в БКВ</w:t>
            </w:r>
          </w:p>
        </w:tc>
        <w:tc>
          <w:tcPr>
            <w:tcW w:w="918" w:type="dxa"/>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76" w:lineRule="auto"/>
              <w:jc w:val="center"/>
              <w:rPr>
                <w:b/>
                <w:bCs/>
                <w:color w:val="FFFFFF"/>
                <w:spacing w:val="-6"/>
                <w:sz w:val="20"/>
                <w:szCs w:val="20"/>
                <w:lang w:val="uk-UA" w:eastAsia="ru-RU"/>
              </w:rPr>
            </w:pPr>
            <w:r w:rsidRPr="00A00C5D">
              <w:rPr>
                <w:color w:val="FFFFFF"/>
                <w:spacing w:val="-6"/>
                <w:sz w:val="20"/>
                <w:szCs w:val="20"/>
                <w:lang w:val="uk-UA" w:eastAsia="ru-RU"/>
              </w:rPr>
              <w:t>2010</w:t>
            </w:r>
          </w:p>
        </w:tc>
        <w:tc>
          <w:tcPr>
            <w:tcW w:w="918" w:type="dxa"/>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76" w:lineRule="auto"/>
              <w:jc w:val="center"/>
              <w:rPr>
                <w:b/>
                <w:bCs/>
                <w:color w:val="FFFFFF"/>
                <w:spacing w:val="-6"/>
                <w:sz w:val="20"/>
                <w:szCs w:val="20"/>
                <w:lang w:val="uk-UA" w:eastAsia="ru-RU"/>
              </w:rPr>
            </w:pPr>
            <w:r w:rsidRPr="00A00C5D">
              <w:rPr>
                <w:color w:val="FFFFFF"/>
                <w:spacing w:val="-6"/>
                <w:sz w:val="20"/>
                <w:szCs w:val="20"/>
                <w:lang w:val="uk-UA" w:eastAsia="ru-RU"/>
              </w:rPr>
              <w:t>2011</w:t>
            </w:r>
          </w:p>
        </w:tc>
        <w:tc>
          <w:tcPr>
            <w:tcW w:w="918" w:type="dxa"/>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76" w:lineRule="auto"/>
              <w:jc w:val="center"/>
              <w:rPr>
                <w:b/>
                <w:bCs/>
                <w:color w:val="FFFFFF"/>
                <w:spacing w:val="-6"/>
                <w:sz w:val="20"/>
                <w:szCs w:val="20"/>
                <w:lang w:val="uk-UA" w:eastAsia="ru-RU"/>
              </w:rPr>
            </w:pPr>
            <w:r w:rsidRPr="00A00C5D">
              <w:rPr>
                <w:color w:val="FFFFFF"/>
                <w:spacing w:val="-6"/>
                <w:sz w:val="20"/>
                <w:szCs w:val="20"/>
                <w:lang w:val="uk-UA" w:eastAsia="ru-RU"/>
              </w:rPr>
              <w:t>2012</w:t>
            </w:r>
          </w:p>
        </w:tc>
        <w:tc>
          <w:tcPr>
            <w:tcW w:w="918" w:type="dxa"/>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76" w:lineRule="auto"/>
              <w:jc w:val="center"/>
              <w:rPr>
                <w:b/>
                <w:bCs/>
                <w:color w:val="FFFFFF"/>
                <w:spacing w:val="-6"/>
                <w:sz w:val="20"/>
                <w:szCs w:val="20"/>
                <w:lang w:val="uk-UA" w:eastAsia="ru-RU"/>
              </w:rPr>
            </w:pPr>
            <w:r w:rsidRPr="00A00C5D">
              <w:rPr>
                <w:color w:val="FFFFFF"/>
                <w:spacing w:val="-6"/>
                <w:sz w:val="20"/>
                <w:szCs w:val="20"/>
                <w:lang w:val="uk-UA" w:eastAsia="ru-RU"/>
              </w:rPr>
              <w:t>2013</w:t>
            </w:r>
          </w:p>
        </w:tc>
        <w:tc>
          <w:tcPr>
            <w:tcW w:w="918" w:type="dxa"/>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76" w:lineRule="auto"/>
              <w:jc w:val="center"/>
              <w:rPr>
                <w:b/>
                <w:bCs/>
                <w:color w:val="FFFFFF"/>
                <w:spacing w:val="-6"/>
                <w:sz w:val="20"/>
                <w:szCs w:val="20"/>
                <w:lang w:val="uk-UA" w:eastAsia="ru-RU"/>
              </w:rPr>
            </w:pPr>
            <w:r w:rsidRPr="00A00C5D">
              <w:rPr>
                <w:color w:val="FFFFFF"/>
                <w:spacing w:val="-6"/>
                <w:sz w:val="20"/>
                <w:szCs w:val="20"/>
                <w:lang w:val="uk-UA" w:eastAsia="ru-RU"/>
              </w:rPr>
              <w:t>2014</w:t>
            </w:r>
          </w:p>
        </w:tc>
        <w:tc>
          <w:tcPr>
            <w:tcW w:w="918" w:type="dxa"/>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76" w:lineRule="auto"/>
              <w:jc w:val="center"/>
              <w:rPr>
                <w:b/>
                <w:bCs/>
                <w:color w:val="FFFFFF"/>
                <w:spacing w:val="-6"/>
                <w:sz w:val="20"/>
                <w:szCs w:val="20"/>
                <w:lang w:val="uk-UA" w:eastAsia="ru-RU"/>
              </w:rPr>
            </w:pPr>
            <w:r w:rsidRPr="00A00C5D">
              <w:rPr>
                <w:color w:val="FFFFFF"/>
                <w:spacing w:val="-6"/>
                <w:sz w:val="20"/>
                <w:szCs w:val="20"/>
                <w:lang w:val="uk-UA" w:eastAsia="ru-RU"/>
              </w:rPr>
              <w:t>2015</w:t>
            </w:r>
          </w:p>
        </w:tc>
        <w:tc>
          <w:tcPr>
            <w:tcW w:w="918" w:type="dxa"/>
            <w:tcBorders>
              <w:top w:val="single" w:sz="4" w:space="0" w:color="4472C4"/>
              <w:left w:val="nil"/>
              <w:bottom w:val="single" w:sz="4" w:space="0" w:color="4472C4"/>
              <w:right w:val="single" w:sz="4" w:space="0" w:color="4472C4"/>
            </w:tcBorders>
            <w:shd w:val="clear" w:color="auto" w:fill="4472C4"/>
            <w:vAlign w:val="center"/>
          </w:tcPr>
          <w:p w:rsidR="001C76B3" w:rsidRPr="00A00C5D" w:rsidRDefault="001C76B3" w:rsidP="00A00C5D">
            <w:pPr>
              <w:spacing w:line="276" w:lineRule="auto"/>
              <w:jc w:val="center"/>
              <w:rPr>
                <w:b/>
                <w:bCs/>
                <w:color w:val="FFFFFF"/>
                <w:spacing w:val="-6"/>
                <w:sz w:val="20"/>
                <w:szCs w:val="20"/>
                <w:lang w:val="uk-UA" w:eastAsia="ru-RU"/>
              </w:rPr>
            </w:pPr>
            <w:r w:rsidRPr="00A00C5D">
              <w:rPr>
                <w:color w:val="FFFFFF"/>
                <w:spacing w:val="-6"/>
                <w:sz w:val="20"/>
                <w:szCs w:val="20"/>
                <w:lang w:val="uk-UA" w:eastAsia="ru-RU"/>
              </w:rPr>
              <w:t>2016</w:t>
            </w:r>
          </w:p>
        </w:tc>
      </w:tr>
      <w:tr w:rsidR="001C76B3" w:rsidRPr="00A00C5D">
        <w:trPr>
          <w:trHeight w:val="20"/>
        </w:trPr>
        <w:tc>
          <w:tcPr>
            <w:tcW w:w="724" w:type="dxa"/>
            <w:shd w:val="clear" w:color="auto" w:fill="4472C4"/>
            <w:vAlign w:val="center"/>
          </w:tcPr>
          <w:p w:rsidR="001C76B3" w:rsidRPr="00A00C5D" w:rsidRDefault="001C76B3" w:rsidP="00A00C5D">
            <w:pPr>
              <w:spacing w:line="276" w:lineRule="auto"/>
              <w:jc w:val="center"/>
              <w:rPr>
                <w:b/>
                <w:bCs/>
                <w:color w:val="FFFFFF"/>
                <w:spacing w:val="-6"/>
                <w:sz w:val="20"/>
                <w:szCs w:val="20"/>
                <w:lang w:val="uk-UA" w:eastAsia="ru-RU"/>
              </w:rPr>
            </w:pPr>
            <w:r w:rsidRPr="00A00C5D">
              <w:rPr>
                <w:b/>
                <w:bCs/>
                <w:color w:val="FFFFFF"/>
                <w:spacing w:val="-6"/>
                <w:sz w:val="20"/>
                <w:szCs w:val="20"/>
                <w:lang w:val="uk-UA" w:eastAsia="ru-RU"/>
              </w:rPr>
              <w:t>1</w:t>
            </w:r>
          </w:p>
        </w:tc>
        <w:tc>
          <w:tcPr>
            <w:tcW w:w="2705" w:type="dxa"/>
            <w:shd w:val="clear" w:color="auto" w:fill="4472C4"/>
            <w:vAlign w:val="center"/>
          </w:tcPr>
          <w:p w:rsidR="001C76B3" w:rsidRPr="00A00C5D" w:rsidRDefault="001C76B3" w:rsidP="00A00C5D">
            <w:pPr>
              <w:spacing w:line="276" w:lineRule="auto"/>
              <w:jc w:val="center"/>
              <w:rPr>
                <w:b/>
                <w:bCs/>
                <w:color w:val="FFFFFF"/>
                <w:spacing w:val="-6"/>
                <w:sz w:val="20"/>
                <w:szCs w:val="20"/>
                <w:lang w:val="uk-UA" w:eastAsia="ru-RU"/>
              </w:rPr>
            </w:pPr>
            <w:r w:rsidRPr="00A00C5D">
              <w:rPr>
                <w:b/>
                <w:bCs/>
                <w:color w:val="FFFFFF"/>
                <w:spacing w:val="-6"/>
                <w:sz w:val="20"/>
                <w:szCs w:val="20"/>
                <w:lang w:val="uk-UA" w:eastAsia="ru-RU"/>
              </w:rPr>
              <w:t>2</w:t>
            </w:r>
          </w:p>
        </w:tc>
        <w:tc>
          <w:tcPr>
            <w:tcW w:w="918" w:type="dxa"/>
            <w:shd w:val="clear" w:color="auto" w:fill="4472C4"/>
            <w:vAlign w:val="center"/>
          </w:tcPr>
          <w:p w:rsidR="001C76B3" w:rsidRPr="00A00C5D" w:rsidRDefault="001C76B3" w:rsidP="00A00C5D">
            <w:pPr>
              <w:spacing w:line="276" w:lineRule="auto"/>
              <w:jc w:val="center"/>
              <w:rPr>
                <w:b/>
                <w:bCs/>
                <w:color w:val="FFFFFF"/>
                <w:spacing w:val="-6"/>
                <w:sz w:val="20"/>
                <w:szCs w:val="20"/>
                <w:lang w:val="uk-UA" w:eastAsia="ru-RU"/>
              </w:rPr>
            </w:pPr>
            <w:r w:rsidRPr="00A00C5D">
              <w:rPr>
                <w:b/>
                <w:bCs/>
                <w:color w:val="FFFFFF"/>
                <w:spacing w:val="-6"/>
                <w:sz w:val="20"/>
                <w:szCs w:val="20"/>
                <w:lang w:val="uk-UA" w:eastAsia="ru-RU"/>
              </w:rPr>
              <w:t>3</w:t>
            </w:r>
          </w:p>
        </w:tc>
        <w:tc>
          <w:tcPr>
            <w:tcW w:w="918" w:type="dxa"/>
            <w:shd w:val="clear" w:color="auto" w:fill="4472C4"/>
            <w:vAlign w:val="center"/>
          </w:tcPr>
          <w:p w:rsidR="001C76B3" w:rsidRPr="00A00C5D" w:rsidRDefault="001C76B3" w:rsidP="00A00C5D">
            <w:pPr>
              <w:spacing w:line="276" w:lineRule="auto"/>
              <w:jc w:val="center"/>
              <w:rPr>
                <w:b/>
                <w:bCs/>
                <w:color w:val="FFFFFF"/>
                <w:spacing w:val="-6"/>
                <w:sz w:val="20"/>
                <w:szCs w:val="20"/>
                <w:lang w:val="uk-UA" w:eastAsia="ru-RU"/>
              </w:rPr>
            </w:pPr>
            <w:r w:rsidRPr="00A00C5D">
              <w:rPr>
                <w:b/>
                <w:bCs/>
                <w:color w:val="FFFFFF"/>
                <w:spacing w:val="-6"/>
                <w:sz w:val="20"/>
                <w:szCs w:val="20"/>
                <w:lang w:val="uk-UA" w:eastAsia="ru-RU"/>
              </w:rPr>
              <w:t>4</w:t>
            </w:r>
          </w:p>
        </w:tc>
        <w:tc>
          <w:tcPr>
            <w:tcW w:w="918" w:type="dxa"/>
            <w:shd w:val="clear" w:color="auto" w:fill="4472C4"/>
            <w:vAlign w:val="center"/>
          </w:tcPr>
          <w:p w:rsidR="001C76B3" w:rsidRPr="00A00C5D" w:rsidRDefault="001C76B3" w:rsidP="00A00C5D">
            <w:pPr>
              <w:spacing w:line="276" w:lineRule="auto"/>
              <w:jc w:val="center"/>
              <w:rPr>
                <w:b/>
                <w:bCs/>
                <w:color w:val="FFFFFF"/>
                <w:spacing w:val="-6"/>
                <w:sz w:val="20"/>
                <w:szCs w:val="20"/>
                <w:lang w:val="uk-UA" w:eastAsia="ru-RU"/>
              </w:rPr>
            </w:pPr>
            <w:r w:rsidRPr="00A00C5D">
              <w:rPr>
                <w:b/>
                <w:bCs/>
                <w:color w:val="FFFFFF"/>
                <w:spacing w:val="-6"/>
                <w:sz w:val="20"/>
                <w:szCs w:val="20"/>
                <w:lang w:val="uk-UA" w:eastAsia="ru-RU"/>
              </w:rPr>
              <w:t>5</w:t>
            </w:r>
          </w:p>
        </w:tc>
        <w:tc>
          <w:tcPr>
            <w:tcW w:w="918" w:type="dxa"/>
            <w:shd w:val="clear" w:color="auto" w:fill="4472C4"/>
            <w:vAlign w:val="center"/>
          </w:tcPr>
          <w:p w:rsidR="001C76B3" w:rsidRPr="00A00C5D" w:rsidRDefault="001C76B3" w:rsidP="00A00C5D">
            <w:pPr>
              <w:spacing w:line="276" w:lineRule="auto"/>
              <w:jc w:val="center"/>
              <w:rPr>
                <w:b/>
                <w:bCs/>
                <w:color w:val="FFFFFF"/>
                <w:spacing w:val="-6"/>
                <w:sz w:val="20"/>
                <w:szCs w:val="20"/>
                <w:lang w:val="uk-UA" w:eastAsia="ru-RU"/>
              </w:rPr>
            </w:pPr>
            <w:r w:rsidRPr="00A00C5D">
              <w:rPr>
                <w:b/>
                <w:bCs/>
                <w:color w:val="FFFFFF"/>
                <w:spacing w:val="-6"/>
                <w:sz w:val="20"/>
                <w:szCs w:val="20"/>
                <w:lang w:val="uk-UA" w:eastAsia="ru-RU"/>
              </w:rPr>
              <w:t>6</w:t>
            </w:r>
          </w:p>
        </w:tc>
        <w:tc>
          <w:tcPr>
            <w:tcW w:w="918" w:type="dxa"/>
            <w:shd w:val="clear" w:color="auto" w:fill="4472C4"/>
            <w:vAlign w:val="center"/>
          </w:tcPr>
          <w:p w:rsidR="001C76B3" w:rsidRPr="00A00C5D" w:rsidRDefault="001C76B3" w:rsidP="00A00C5D">
            <w:pPr>
              <w:spacing w:line="276" w:lineRule="auto"/>
              <w:jc w:val="center"/>
              <w:rPr>
                <w:b/>
                <w:bCs/>
                <w:color w:val="FFFFFF"/>
                <w:spacing w:val="-6"/>
                <w:sz w:val="20"/>
                <w:szCs w:val="20"/>
                <w:lang w:val="uk-UA" w:eastAsia="ru-RU"/>
              </w:rPr>
            </w:pPr>
            <w:r w:rsidRPr="00A00C5D">
              <w:rPr>
                <w:b/>
                <w:bCs/>
                <w:color w:val="FFFFFF"/>
                <w:spacing w:val="-6"/>
                <w:sz w:val="20"/>
                <w:szCs w:val="20"/>
                <w:lang w:val="uk-UA" w:eastAsia="ru-RU"/>
              </w:rPr>
              <w:t>7</w:t>
            </w:r>
          </w:p>
        </w:tc>
        <w:tc>
          <w:tcPr>
            <w:tcW w:w="918" w:type="dxa"/>
            <w:shd w:val="clear" w:color="auto" w:fill="4472C4"/>
            <w:vAlign w:val="center"/>
          </w:tcPr>
          <w:p w:rsidR="001C76B3" w:rsidRPr="00A00C5D" w:rsidRDefault="001C76B3" w:rsidP="00A00C5D">
            <w:pPr>
              <w:spacing w:line="276" w:lineRule="auto"/>
              <w:jc w:val="center"/>
              <w:rPr>
                <w:b/>
                <w:bCs/>
                <w:color w:val="FFFFFF"/>
                <w:spacing w:val="-6"/>
                <w:sz w:val="20"/>
                <w:szCs w:val="20"/>
                <w:lang w:val="uk-UA" w:eastAsia="ru-RU"/>
              </w:rPr>
            </w:pPr>
            <w:r w:rsidRPr="00A00C5D">
              <w:rPr>
                <w:b/>
                <w:bCs/>
                <w:color w:val="FFFFFF"/>
                <w:spacing w:val="-6"/>
                <w:sz w:val="20"/>
                <w:szCs w:val="20"/>
                <w:lang w:val="uk-UA" w:eastAsia="ru-RU"/>
              </w:rPr>
              <w:t>8</w:t>
            </w:r>
          </w:p>
        </w:tc>
        <w:tc>
          <w:tcPr>
            <w:tcW w:w="918" w:type="dxa"/>
            <w:shd w:val="clear" w:color="auto" w:fill="4472C4"/>
            <w:vAlign w:val="center"/>
          </w:tcPr>
          <w:p w:rsidR="001C76B3" w:rsidRPr="00A00C5D" w:rsidRDefault="001C76B3" w:rsidP="00A00C5D">
            <w:pPr>
              <w:spacing w:line="276" w:lineRule="auto"/>
              <w:jc w:val="center"/>
              <w:rPr>
                <w:b/>
                <w:bCs/>
                <w:color w:val="FFFFFF"/>
                <w:spacing w:val="-6"/>
                <w:sz w:val="20"/>
                <w:szCs w:val="20"/>
                <w:lang w:val="uk-UA" w:eastAsia="ru-RU"/>
              </w:rPr>
            </w:pPr>
            <w:r w:rsidRPr="00A00C5D">
              <w:rPr>
                <w:b/>
                <w:bCs/>
                <w:color w:val="FFFFFF"/>
                <w:spacing w:val="-6"/>
                <w:sz w:val="20"/>
                <w:szCs w:val="20"/>
                <w:lang w:val="uk-UA" w:eastAsia="ru-RU"/>
              </w:rPr>
              <w:t>9</w:t>
            </w:r>
          </w:p>
        </w:tc>
      </w:tr>
      <w:tr w:rsidR="001C76B3" w:rsidRPr="00A00C5D">
        <w:trPr>
          <w:trHeight w:val="20"/>
        </w:trPr>
        <w:tc>
          <w:tcPr>
            <w:tcW w:w="9855" w:type="dxa"/>
            <w:gridSpan w:val="9"/>
            <w:vAlign w:val="center"/>
          </w:tcPr>
          <w:p w:rsidR="001C76B3" w:rsidRPr="00A00C5D" w:rsidRDefault="001C76B3" w:rsidP="00A00C5D">
            <w:pPr>
              <w:spacing w:line="276" w:lineRule="auto"/>
              <w:jc w:val="center"/>
              <w:rPr>
                <w:b/>
                <w:bCs/>
                <w:color w:val="000000"/>
                <w:spacing w:val="-6"/>
                <w:sz w:val="20"/>
                <w:szCs w:val="20"/>
                <w:lang w:val="uk-UA" w:eastAsia="ru-RU"/>
              </w:rPr>
            </w:pPr>
            <w:r w:rsidRPr="00A00C5D">
              <w:rPr>
                <w:b/>
                <w:bCs/>
                <w:color w:val="000000"/>
                <w:spacing w:val="-6"/>
                <w:sz w:val="20"/>
                <w:szCs w:val="20"/>
                <w:lang w:val="uk-UA" w:eastAsia="ru-RU"/>
              </w:rPr>
              <w:t>1. Муніципальні будівлі, обладнання/об'єкти</w:t>
            </w:r>
          </w:p>
        </w:tc>
      </w:tr>
      <w:tr w:rsidR="001C76B3" w:rsidRPr="00A00C5D">
        <w:trPr>
          <w:trHeight w:val="20"/>
        </w:trPr>
        <w:tc>
          <w:tcPr>
            <w:tcW w:w="9855" w:type="dxa"/>
            <w:gridSpan w:val="9"/>
            <w:shd w:val="clear" w:color="auto" w:fill="D9E2F3"/>
            <w:vAlign w:val="center"/>
          </w:tcPr>
          <w:p w:rsidR="001C76B3" w:rsidRPr="00A00C5D" w:rsidRDefault="001C76B3" w:rsidP="00A00C5D">
            <w:pPr>
              <w:spacing w:line="276" w:lineRule="auto"/>
              <w:jc w:val="center"/>
              <w:rPr>
                <w:b/>
                <w:bCs/>
                <w:color w:val="000000"/>
                <w:spacing w:val="-6"/>
                <w:sz w:val="20"/>
                <w:szCs w:val="20"/>
                <w:lang w:val="uk-UA" w:eastAsia="ru-RU"/>
              </w:rPr>
            </w:pPr>
            <w:r w:rsidRPr="00A00C5D">
              <w:rPr>
                <w:b/>
                <w:bCs/>
                <w:color w:val="000000"/>
                <w:spacing w:val="-6"/>
                <w:sz w:val="20"/>
                <w:szCs w:val="20"/>
                <w:lang w:val="uk-UA" w:eastAsia="ru-RU"/>
              </w:rPr>
              <w:t>1.1 Муніципальні будівлі</w:t>
            </w:r>
          </w:p>
        </w:tc>
      </w:tr>
      <w:tr w:rsidR="001C76B3" w:rsidRPr="00A00C5D">
        <w:trPr>
          <w:trHeight w:val="20"/>
        </w:trPr>
        <w:tc>
          <w:tcPr>
            <w:tcW w:w="724" w:type="dxa"/>
            <w:vAlign w:val="center"/>
          </w:tcPr>
          <w:p w:rsidR="001C76B3" w:rsidRPr="00A00C5D" w:rsidRDefault="001C76B3" w:rsidP="00A00C5D">
            <w:pPr>
              <w:spacing w:line="276" w:lineRule="auto"/>
              <w:jc w:val="center"/>
              <w:rPr>
                <w:b/>
                <w:bCs/>
                <w:color w:val="000000"/>
                <w:spacing w:val="-6"/>
                <w:sz w:val="20"/>
                <w:szCs w:val="20"/>
                <w:lang w:val="uk-UA" w:eastAsia="ru-RU"/>
              </w:rPr>
            </w:pPr>
            <w:r w:rsidRPr="00A00C5D">
              <w:rPr>
                <w:b/>
                <w:bCs/>
                <w:color w:val="000000"/>
                <w:spacing w:val="-6"/>
                <w:sz w:val="20"/>
                <w:szCs w:val="20"/>
                <w:lang w:val="uk-UA" w:eastAsia="ru-RU"/>
              </w:rPr>
              <w:t>1.1.1</w:t>
            </w:r>
          </w:p>
        </w:tc>
        <w:tc>
          <w:tcPr>
            <w:tcW w:w="2705" w:type="dxa"/>
            <w:vAlign w:val="center"/>
          </w:tcPr>
          <w:p w:rsidR="001C76B3" w:rsidRPr="00A00C5D" w:rsidRDefault="001C76B3" w:rsidP="00A00C5D">
            <w:pPr>
              <w:spacing w:line="276" w:lineRule="auto"/>
              <w:jc w:val="left"/>
              <w:rPr>
                <w:color w:val="000000"/>
                <w:spacing w:val="-6"/>
                <w:sz w:val="20"/>
                <w:szCs w:val="20"/>
                <w:lang w:val="uk-UA" w:eastAsia="ru-RU"/>
              </w:rPr>
            </w:pPr>
            <w:r w:rsidRPr="00A00C5D">
              <w:rPr>
                <w:color w:val="000000"/>
                <w:spacing w:val="-6"/>
                <w:sz w:val="20"/>
                <w:szCs w:val="20"/>
                <w:lang w:val="uk-UA" w:eastAsia="ru-RU"/>
              </w:rPr>
              <w:t>Природний газ, тис. м</w:t>
            </w:r>
            <w:r w:rsidRPr="00A00C5D">
              <w:rPr>
                <w:color w:val="000000"/>
                <w:spacing w:val="-6"/>
                <w:sz w:val="20"/>
                <w:szCs w:val="20"/>
                <w:vertAlign w:val="superscript"/>
                <w:lang w:val="uk-UA" w:eastAsia="ru-RU"/>
              </w:rPr>
              <w:t>3</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574,70</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469,80</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456,30</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388,90</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290,50</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192,90</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173,90</w:t>
            </w:r>
          </w:p>
        </w:tc>
      </w:tr>
      <w:tr w:rsidR="001C76B3" w:rsidRPr="00A00C5D">
        <w:trPr>
          <w:trHeight w:val="20"/>
        </w:trPr>
        <w:tc>
          <w:tcPr>
            <w:tcW w:w="724" w:type="dxa"/>
            <w:shd w:val="clear" w:color="auto" w:fill="D9E2F3"/>
            <w:vAlign w:val="center"/>
          </w:tcPr>
          <w:p w:rsidR="001C76B3" w:rsidRPr="00A00C5D" w:rsidRDefault="001C76B3" w:rsidP="00A00C5D">
            <w:pPr>
              <w:spacing w:line="276" w:lineRule="auto"/>
              <w:jc w:val="center"/>
              <w:rPr>
                <w:b/>
                <w:bCs/>
                <w:color w:val="000000"/>
                <w:spacing w:val="-6"/>
                <w:sz w:val="20"/>
                <w:szCs w:val="20"/>
                <w:lang w:val="uk-UA" w:eastAsia="ru-RU"/>
              </w:rPr>
            </w:pPr>
            <w:r w:rsidRPr="00A00C5D">
              <w:rPr>
                <w:b/>
                <w:bCs/>
                <w:color w:val="000000"/>
                <w:spacing w:val="-6"/>
                <w:sz w:val="20"/>
                <w:szCs w:val="20"/>
                <w:lang w:val="uk-UA" w:eastAsia="ru-RU"/>
              </w:rPr>
              <w:t>1.1.2</w:t>
            </w:r>
          </w:p>
        </w:tc>
        <w:tc>
          <w:tcPr>
            <w:tcW w:w="2705" w:type="dxa"/>
            <w:shd w:val="clear" w:color="auto" w:fill="D9E2F3"/>
            <w:vAlign w:val="center"/>
          </w:tcPr>
          <w:p w:rsidR="001C76B3" w:rsidRPr="00A00C5D" w:rsidRDefault="001C76B3" w:rsidP="00A00C5D">
            <w:pPr>
              <w:spacing w:line="276" w:lineRule="auto"/>
              <w:jc w:val="left"/>
              <w:rPr>
                <w:color w:val="000000"/>
                <w:spacing w:val="-6"/>
                <w:sz w:val="20"/>
                <w:szCs w:val="20"/>
                <w:lang w:val="uk-UA" w:eastAsia="ru-RU"/>
              </w:rPr>
            </w:pPr>
            <w:r w:rsidRPr="00A00C5D">
              <w:rPr>
                <w:color w:val="000000"/>
                <w:spacing w:val="-6"/>
                <w:sz w:val="20"/>
                <w:szCs w:val="20"/>
                <w:lang w:val="uk-UA" w:eastAsia="ru-RU"/>
              </w:rPr>
              <w:t>Електроенергія, МВт.*год.</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5432,00</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5579,00</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5700,00</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5474,00</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5014,00</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4653,00</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5121,00</w:t>
            </w:r>
          </w:p>
        </w:tc>
      </w:tr>
      <w:tr w:rsidR="001C76B3" w:rsidRPr="00A00C5D">
        <w:trPr>
          <w:trHeight w:val="20"/>
        </w:trPr>
        <w:tc>
          <w:tcPr>
            <w:tcW w:w="724" w:type="dxa"/>
            <w:vAlign w:val="center"/>
          </w:tcPr>
          <w:p w:rsidR="001C76B3" w:rsidRPr="00A00C5D" w:rsidRDefault="001C76B3" w:rsidP="00A00C5D">
            <w:pPr>
              <w:spacing w:line="276" w:lineRule="auto"/>
              <w:jc w:val="center"/>
              <w:rPr>
                <w:b/>
                <w:bCs/>
                <w:color w:val="000000"/>
                <w:spacing w:val="-6"/>
                <w:sz w:val="20"/>
                <w:szCs w:val="20"/>
                <w:lang w:val="uk-UA" w:eastAsia="ru-RU"/>
              </w:rPr>
            </w:pPr>
            <w:r w:rsidRPr="00A00C5D">
              <w:rPr>
                <w:b/>
                <w:bCs/>
                <w:color w:val="000000"/>
                <w:spacing w:val="-6"/>
                <w:sz w:val="20"/>
                <w:szCs w:val="20"/>
                <w:lang w:val="uk-UA" w:eastAsia="ru-RU"/>
              </w:rPr>
              <w:t>1.1.3.1</w:t>
            </w:r>
          </w:p>
        </w:tc>
        <w:tc>
          <w:tcPr>
            <w:tcW w:w="2705" w:type="dxa"/>
            <w:vAlign w:val="center"/>
          </w:tcPr>
          <w:p w:rsidR="001C76B3" w:rsidRPr="00A00C5D" w:rsidRDefault="001C76B3" w:rsidP="00A00C5D">
            <w:pPr>
              <w:spacing w:line="276" w:lineRule="auto"/>
              <w:jc w:val="left"/>
              <w:rPr>
                <w:color w:val="000000"/>
                <w:spacing w:val="-6"/>
                <w:sz w:val="20"/>
                <w:szCs w:val="20"/>
                <w:lang w:val="uk-UA" w:eastAsia="ru-RU"/>
              </w:rPr>
            </w:pPr>
            <w:r w:rsidRPr="00A00C5D">
              <w:rPr>
                <w:color w:val="000000"/>
                <w:spacing w:val="-6"/>
                <w:sz w:val="20"/>
                <w:szCs w:val="20"/>
                <w:lang w:val="uk-UA" w:eastAsia="ru-RU"/>
              </w:rPr>
              <w:t>Водопостачання, тис. м</w:t>
            </w:r>
            <w:r w:rsidRPr="00A00C5D">
              <w:rPr>
                <w:color w:val="000000"/>
                <w:spacing w:val="-6"/>
                <w:sz w:val="20"/>
                <w:szCs w:val="20"/>
                <w:vertAlign w:val="superscript"/>
                <w:lang w:val="uk-UA" w:eastAsia="ru-RU"/>
              </w:rPr>
              <w:t>3</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112,20</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107,20</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107,40</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105,10</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93,60</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90,70</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104,50</w:t>
            </w:r>
          </w:p>
        </w:tc>
      </w:tr>
      <w:tr w:rsidR="001C76B3" w:rsidRPr="00A00C5D">
        <w:trPr>
          <w:trHeight w:val="20"/>
        </w:trPr>
        <w:tc>
          <w:tcPr>
            <w:tcW w:w="724" w:type="dxa"/>
            <w:shd w:val="clear" w:color="auto" w:fill="D9E2F3"/>
            <w:vAlign w:val="center"/>
          </w:tcPr>
          <w:p w:rsidR="001C76B3" w:rsidRPr="00A00C5D" w:rsidRDefault="001C76B3" w:rsidP="00A00C5D">
            <w:pPr>
              <w:spacing w:line="276" w:lineRule="auto"/>
              <w:jc w:val="center"/>
              <w:rPr>
                <w:b/>
                <w:bCs/>
                <w:color w:val="000000"/>
                <w:spacing w:val="-6"/>
                <w:sz w:val="20"/>
                <w:szCs w:val="20"/>
                <w:lang w:val="uk-UA" w:eastAsia="ru-RU"/>
              </w:rPr>
            </w:pPr>
            <w:r w:rsidRPr="00A00C5D">
              <w:rPr>
                <w:b/>
                <w:bCs/>
                <w:color w:val="000000"/>
                <w:spacing w:val="-6"/>
                <w:sz w:val="20"/>
                <w:szCs w:val="20"/>
                <w:lang w:val="uk-UA" w:eastAsia="ru-RU"/>
              </w:rPr>
              <w:t>1.1.3.2</w:t>
            </w:r>
          </w:p>
        </w:tc>
        <w:tc>
          <w:tcPr>
            <w:tcW w:w="2705" w:type="dxa"/>
            <w:shd w:val="clear" w:color="auto" w:fill="D9E2F3"/>
            <w:vAlign w:val="center"/>
          </w:tcPr>
          <w:p w:rsidR="001C76B3" w:rsidRPr="00A00C5D" w:rsidRDefault="001C76B3" w:rsidP="00A00C5D">
            <w:pPr>
              <w:spacing w:line="276" w:lineRule="auto"/>
              <w:jc w:val="left"/>
              <w:rPr>
                <w:color w:val="000000"/>
                <w:spacing w:val="-6"/>
                <w:sz w:val="20"/>
                <w:szCs w:val="20"/>
                <w:lang w:val="uk-UA" w:eastAsia="ru-RU"/>
              </w:rPr>
            </w:pPr>
            <w:r w:rsidRPr="00A00C5D">
              <w:rPr>
                <w:color w:val="000000"/>
                <w:spacing w:val="-6"/>
                <w:sz w:val="20"/>
                <w:szCs w:val="20"/>
                <w:lang w:val="uk-UA" w:eastAsia="ru-RU"/>
              </w:rPr>
              <w:t>Водовідведення, тис. м</w:t>
            </w:r>
            <w:r w:rsidRPr="00A00C5D">
              <w:rPr>
                <w:color w:val="000000"/>
                <w:spacing w:val="-6"/>
                <w:sz w:val="20"/>
                <w:szCs w:val="20"/>
                <w:vertAlign w:val="superscript"/>
                <w:lang w:val="uk-UA" w:eastAsia="ru-RU"/>
              </w:rPr>
              <w:t>3</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106,10</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102,00</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107,60</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98,90</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87,80</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83,90</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96,90</w:t>
            </w:r>
          </w:p>
        </w:tc>
      </w:tr>
      <w:tr w:rsidR="001C76B3" w:rsidRPr="00A00C5D">
        <w:trPr>
          <w:trHeight w:val="20"/>
        </w:trPr>
        <w:tc>
          <w:tcPr>
            <w:tcW w:w="724" w:type="dxa"/>
            <w:vAlign w:val="center"/>
          </w:tcPr>
          <w:p w:rsidR="001C76B3" w:rsidRPr="00A00C5D" w:rsidRDefault="001C76B3" w:rsidP="00A00C5D">
            <w:pPr>
              <w:spacing w:line="276" w:lineRule="auto"/>
              <w:jc w:val="center"/>
              <w:rPr>
                <w:b/>
                <w:bCs/>
                <w:color w:val="000000"/>
                <w:spacing w:val="-6"/>
                <w:sz w:val="20"/>
                <w:szCs w:val="20"/>
                <w:lang w:val="uk-UA" w:eastAsia="ru-RU"/>
              </w:rPr>
            </w:pPr>
            <w:r w:rsidRPr="00A00C5D">
              <w:rPr>
                <w:b/>
                <w:bCs/>
                <w:color w:val="000000"/>
                <w:spacing w:val="-6"/>
                <w:sz w:val="20"/>
                <w:szCs w:val="20"/>
                <w:lang w:val="uk-UA" w:eastAsia="ru-RU"/>
              </w:rPr>
              <w:t>1.1.4</w:t>
            </w:r>
          </w:p>
        </w:tc>
        <w:tc>
          <w:tcPr>
            <w:tcW w:w="2705" w:type="dxa"/>
            <w:vAlign w:val="center"/>
          </w:tcPr>
          <w:p w:rsidR="001C76B3" w:rsidRPr="00A00C5D" w:rsidRDefault="001C76B3" w:rsidP="00A00C5D">
            <w:pPr>
              <w:spacing w:line="276" w:lineRule="auto"/>
              <w:jc w:val="left"/>
              <w:rPr>
                <w:color w:val="000000"/>
                <w:spacing w:val="-6"/>
                <w:sz w:val="20"/>
                <w:szCs w:val="20"/>
                <w:lang w:val="uk-UA" w:eastAsia="ru-RU"/>
              </w:rPr>
            </w:pPr>
            <w:r w:rsidRPr="00A00C5D">
              <w:rPr>
                <w:color w:val="000000"/>
                <w:spacing w:val="-6"/>
                <w:sz w:val="20"/>
                <w:szCs w:val="20"/>
                <w:lang w:val="uk-UA" w:eastAsia="ru-RU"/>
              </w:rPr>
              <w:t>Теплова енергія,  Гкал</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14819,00</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14173,00</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16070,00</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13839,00</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10890,00</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9163,00</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11100,00</w:t>
            </w:r>
          </w:p>
        </w:tc>
      </w:tr>
    </w:tbl>
    <w:p w:rsidR="001C76B3" w:rsidRPr="00B61394" w:rsidRDefault="001C76B3" w:rsidP="00E50AC6">
      <w:pPr>
        <w:jc w:val="right"/>
        <w:rPr>
          <w:i/>
          <w:iCs/>
          <w:lang w:val="uk-UA"/>
        </w:rPr>
      </w:pPr>
      <w:r w:rsidRPr="00B61394">
        <w:rPr>
          <w:i/>
          <w:iCs/>
          <w:lang w:val="uk-UA"/>
        </w:rPr>
        <w:t>Продовження табл. 3.2</w:t>
      </w:r>
    </w:p>
    <w:tbl>
      <w:tblPr>
        <w:tblW w:w="0" w:type="auto"/>
        <w:tblInd w:w="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0A0"/>
      </w:tblPr>
      <w:tblGrid>
        <w:gridCol w:w="724"/>
        <w:gridCol w:w="2705"/>
        <w:gridCol w:w="918"/>
        <w:gridCol w:w="918"/>
        <w:gridCol w:w="918"/>
        <w:gridCol w:w="918"/>
        <w:gridCol w:w="918"/>
        <w:gridCol w:w="918"/>
        <w:gridCol w:w="918"/>
      </w:tblGrid>
      <w:tr w:rsidR="001C76B3" w:rsidRPr="00A00C5D">
        <w:trPr>
          <w:trHeight w:val="20"/>
        </w:trPr>
        <w:tc>
          <w:tcPr>
            <w:tcW w:w="724" w:type="dxa"/>
            <w:tcBorders>
              <w:top w:val="single" w:sz="4" w:space="0" w:color="4472C4"/>
              <w:left w:val="single" w:sz="4" w:space="0" w:color="4472C4"/>
              <w:bottom w:val="single" w:sz="4" w:space="0" w:color="4472C4"/>
              <w:right w:val="nil"/>
            </w:tcBorders>
            <w:shd w:val="clear" w:color="auto" w:fill="4472C4"/>
            <w:vAlign w:val="center"/>
          </w:tcPr>
          <w:p w:rsidR="001C76B3" w:rsidRPr="00A00C5D" w:rsidRDefault="001C76B3" w:rsidP="00A00C5D">
            <w:pPr>
              <w:spacing w:line="276" w:lineRule="auto"/>
              <w:jc w:val="center"/>
              <w:rPr>
                <w:b/>
                <w:bCs/>
                <w:color w:val="FFFFFF"/>
                <w:spacing w:val="-6"/>
                <w:sz w:val="20"/>
                <w:szCs w:val="20"/>
                <w:lang w:val="uk-UA" w:eastAsia="ru-RU"/>
              </w:rPr>
            </w:pPr>
            <w:r w:rsidRPr="00A00C5D">
              <w:rPr>
                <w:b/>
                <w:bCs/>
                <w:color w:val="FFFFFF"/>
                <w:spacing w:val="-6"/>
                <w:sz w:val="20"/>
                <w:szCs w:val="20"/>
                <w:lang w:val="uk-UA" w:eastAsia="ru-RU"/>
              </w:rPr>
              <w:t>1</w:t>
            </w:r>
          </w:p>
        </w:tc>
        <w:tc>
          <w:tcPr>
            <w:tcW w:w="2705" w:type="dxa"/>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76" w:lineRule="auto"/>
              <w:jc w:val="center"/>
              <w:rPr>
                <w:b/>
                <w:bCs/>
                <w:color w:val="FFFFFF"/>
                <w:spacing w:val="-6"/>
                <w:sz w:val="20"/>
                <w:szCs w:val="20"/>
                <w:lang w:val="uk-UA" w:eastAsia="ru-RU"/>
              </w:rPr>
            </w:pPr>
            <w:r w:rsidRPr="00A00C5D">
              <w:rPr>
                <w:color w:val="FFFFFF"/>
                <w:spacing w:val="-6"/>
                <w:sz w:val="20"/>
                <w:szCs w:val="20"/>
                <w:lang w:val="uk-UA" w:eastAsia="ru-RU"/>
              </w:rPr>
              <w:t>2</w:t>
            </w:r>
          </w:p>
        </w:tc>
        <w:tc>
          <w:tcPr>
            <w:tcW w:w="918" w:type="dxa"/>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76" w:lineRule="auto"/>
              <w:jc w:val="center"/>
              <w:rPr>
                <w:b/>
                <w:bCs/>
                <w:color w:val="FFFFFF"/>
                <w:spacing w:val="-6"/>
                <w:sz w:val="20"/>
                <w:szCs w:val="20"/>
                <w:lang w:val="uk-UA" w:eastAsia="ru-RU"/>
              </w:rPr>
            </w:pPr>
            <w:r w:rsidRPr="00A00C5D">
              <w:rPr>
                <w:color w:val="FFFFFF"/>
                <w:spacing w:val="-6"/>
                <w:sz w:val="20"/>
                <w:szCs w:val="20"/>
                <w:lang w:val="uk-UA" w:eastAsia="ru-RU"/>
              </w:rPr>
              <w:t>3</w:t>
            </w:r>
          </w:p>
        </w:tc>
        <w:tc>
          <w:tcPr>
            <w:tcW w:w="918" w:type="dxa"/>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76" w:lineRule="auto"/>
              <w:jc w:val="center"/>
              <w:rPr>
                <w:b/>
                <w:bCs/>
                <w:color w:val="FFFFFF"/>
                <w:spacing w:val="-6"/>
                <w:sz w:val="20"/>
                <w:szCs w:val="20"/>
                <w:lang w:val="uk-UA" w:eastAsia="ru-RU"/>
              </w:rPr>
            </w:pPr>
            <w:r w:rsidRPr="00A00C5D">
              <w:rPr>
                <w:color w:val="FFFFFF"/>
                <w:spacing w:val="-6"/>
                <w:sz w:val="20"/>
                <w:szCs w:val="20"/>
                <w:lang w:val="uk-UA" w:eastAsia="ru-RU"/>
              </w:rPr>
              <w:t>4</w:t>
            </w:r>
          </w:p>
        </w:tc>
        <w:tc>
          <w:tcPr>
            <w:tcW w:w="918" w:type="dxa"/>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76" w:lineRule="auto"/>
              <w:jc w:val="center"/>
              <w:rPr>
                <w:b/>
                <w:bCs/>
                <w:color w:val="FFFFFF"/>
                <w:spacing w:val="-6"/>
                <w:sz w:val="20"/>
                <w:szCs w:val="20"/>
                <w:lang w:val="uk-UA" w:eastAsia="ru-RU"/>
              </w:rPr>
            </w:pPr>
            <w:r w:rsidRPr="00A00C5D">
              <w:rPr>
                <w:color w:val="FFFFFF"/>
                <w:spacing w:val="-6"/>
                <w:sz w:val="20"/>
                <w:szCs w:val="20"/>
                <w:lang w:val="uk-UA" w:eastAsia="ru-RU"/>
              </w:rPr>
              <w:t>5</w:t>
            </w:r>
          </w:p>
        </w:tc>
        <w:tc>
          <w:tcPr>
            <w:tcW w:w="918" w:type="dxa"/>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76" w:lineRule="auto"/>
              <w:jc w:val="center"/>
              <w:rPr>
                <w:b/>
                <w:bCs/>
                <w:color w:val="FFFFFF"/>
                <w:spacing w:val="-6"/>
                <w:sz w:val="20"/>
                <w:szCs w:val="20"/>
                <w:lang w:val="uk-UA" w:eastAsia="ru-RU"/>
              </w:rPr>
            </w:pPr>
            <w:r w:rsidRPr="00A00C5D">
              <w:rPr>
                <w:color w:val="FFFFFF"/>
                <w:spacing w:val="-6"/>
                <w:sz w:val="20"/>
                <w:szCs w:val="20"/>
                <w:lang w:val="uk-UA" w:eastAsia="ru-RU"/>
              </w:rPr>
              <w:t>6</w:t>
            </w:r>
          </w:p>
        </w:tc>
        <w:tc>
          <w:tcPr>
            <w:tcW w:w="918" w:type="dxa"/>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76" w:lineRule="auto"/>
              <w:jc w:val="center"/>
              <w:rPr>
                <w:b/>
                <w:bCs/>
                <w:color w:val="FFFFFF"/>
                <w:spacing w:val="-6"/>
                <w:sz w:val="20"/>
                <w:szCs w:val="20"/>
                <w:lang w:val="uk-UA" w:eastAsia="ru-RU"/>
              </w:rPr>
            </w:pPr>
            <w:r w:rsidRPr="00A00C5D">
              <w:rPr>
                <w:color w:val="FFFFFF"/>
                <w:spacing w:val="-6"/>
                <w:sz w:val="20"/>
                <w:szCs w:val="20"/>
                <w:lang w:val="uk-UA" w:eastAsia="ru-RU"/>
              </w:rPr>
              <w:t>7</w:t>
            </w:r>
          </w:p>
        </w:tc>
        <w:tc>
          <w:tcPr>
            <w:tcW w:w="918" w:type="dxa"/>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76" w:lineRule="auto"/>
              <w:jc w:val="center"/>
              <w:rPr>
                <w:b/>
                <w:bCs/>
                <w:color w:val="FFFFFF"/>
                <w:spacing w:val="-6"/>
                <w:sz w:val="20"/>
                <w:szCs w:val="20"/>
                <w:lang w:val="uk-UA" w:eastAsia="ru-RU"/>
              </w:rPr>
            </w:pPr>
            <w:r w:rsidRPr="00A00C5D">
              <w:rPr>
                <w:color w:val="FFFFFF"/>
                <w:spacing w:val="-6"/>
                <w:sz w:val="20"/>
                <w:szCs w:val="20"/>
                <w:lang w:val="uk-UA" w:eastAsia="ru-RU"/>
              </w:rPr>
              <w:t>8</w:t>
            </w:r>
          </w:p>
        </w:tc>
        <w:tc>
          <w:tcPr>
            <w:tcW w:w="918" w:type="dxa"/>
            <w:tcBorders>
              <w:top w:val="single" w:sz="4" w:space="0" w:color="4472C4"/>
              <w:left w:val="nil"/>
              <w:bottom w:val="single" w:sz="4" w:space="0" w:color="4472C4"/>
              <w:right w:val="single" w:sz="4" w:space="0" w:color="4472C4"/>
            </w:tcBorders>
            <w:shd w:val="clear" w:color="auto" w:fill="4472C4"/>
            <w:vAlign w:val="center"/>
          </w:tcPr>
          <w:p w:rsidR="001C76B3" w:rsidRPr="00A00C5D" w:rsidRDefault="001C76B3" w:rsidP="00A00C5D">
            <w:pPr>
              <w:spacing w:line="276" w:lineRule="auto"/>
              <w:jc w:val="center"/>
              <w:rPr>
                <w:b/>
                <w:bCs/>
                <w:color w:val="FFFFFF"/>
                <w:spacing w:val="-6"/>
                <w:sz w:val="20"/>
                <w:szCs w:val="20"/>
                <w:lang w:val="uk-UA" w:eastAsia="ru-RU"/>
              </w:rPr>
            </w:pPr>
            <w:r w:rsidRPr="00A00C5D">
              <w:rPr>
                <w:color w:val="FFFFFF"/>
                <w:spacing w:val="-6"/>
                <w:sz w:val="20"/>
                <w:szCs w:val="20"/>
                <w:lang w:val="uk-UA" w:eastAsia="ru-RU"/>
              </w:rPr>
              <w:t>9</w:t>
            </w:r>
          </w:p>
        </w:tc>
      </w:tr>
      <w:tr w:rsidR="001C76B3" w:rsidRPr="00A00C5D">
        <w:trPr>
          <w:trHeight w:val="20"/>
        </w:trPr>
        <w:tc>
          <w:tcPr>
            <w:tcW w:w="9855" w:type="dxa"/>
            <w:gridSpan w:val="9"/>
            <w:shd w:val="clear" w:color="auto" w:fill="D9E2F3"/>
            <w:vAlign w:val="center"/>
          </w:tcPr>
          <w:p w:rsidR="001C76B3" w:rsidRPr="00A00C5D" w:rsidRDefault="001C76B3" w:rsidP="00A00C5D">
            <w:pPr>
              <w:spacing w:line="276" w:lineRule="auto"/>
              <w:jc w:val="center"/>
              <w:rPr>
                <w:b/>
                <w:bCs/>
                <w:color w:val="000000"/>
                <w:spacing w:val="-6"/>
                <w:sz w:val="20"/>
                <w:szCs w:val="20"/>
                <w:lang w:val="uk-UA" w:eastAsia="ru-RU"/>
              </w:rPr>
            </w:pPr>
            <w:r w:rsidRPr="00A00C5D">
              <w:rPr>
                <w:b/>
                <w:bCs/>
                <w:color w:val="000000"/>
                <w:spacing w:val="-6"/>
                <w:sz w:val="20"/>
                <w:szCs w:val="20"/>
                <w:lang w:val="uk-UA" w:eastAsia="ru-RU"/>
              </w:rPr>
              <w:t>1.2 Муніципальні обладнання/об'єкти</w:t>
            </w:r>
          </w:p>
        </w:tc>
      </w:tr>
      <w:tr w:rsidR="001C76B3" w:rsidRPr="00A00C5D">
        <w:trPr>
          <w:trHeight w:val="20"/>
        </w:trPr>
        <w:tc>
          <w:tcPr>
            <w:tcW w:w="9855" w:type="dxa"/>
            <w:gridSpan w:val="9"/>
            <w:vAlign w:val="center"/>
          </w:tcPr>
          <w:p w:rsidR="001C76B3" w:rsidRPr="00A00C5D" w:rsidRDefault="001C76B3" w:rsidP="00A00C5D">
            <w:pPr>
              <w:spacing w:line="276" w:lineRule="auto"/>
              <w:jc w:val="center"/>
              <w:rPr>
                <w:b/>
                <w:bCs/>
                <w:i/>
                <w:iCs/>
                <w:color w:val="000000"/>
                <w:spacing w:val="-6"/>
                <w:sz w:val="20"/>
                <w:szCs w:val="20"/>
                <w:lang w:val="uk-UA" w:eastAsia="ru-RU"/>
              </w:rPr>
            </w:pPr>
            <w:r w:rsidRPr="00A00C5D">
              <w:rPr>
                <w:b/>
                <w:bCs/>
                <w:i/>
                <w:iCs/>
                <w:color w:val="000000"/>
                <w:spacing w:val="-6"/>
                <w:sz w:val="20"/>
                <w:szCs w:val="20"/>
                <w:lang w:val="uk-UA" w:eastAsia="ru-RU"/>
              </w:rPr>
              <w:t>Теплозабезпечувальні підприємства</w:t>
            </w:r>
          </w:p>
        </w:tc>
      </w:tr>
      <w:tr w:rsidR="001C76B3" w:rsidRPr="00A00C5D">
        <w:trPr>
          <w:trHeight w:val="20"/>
        </w:trPr>
        <w:tc>
          <w:tcPr>
            <w:tcW w:w="724" w:type="dxa"/>
            <w:shd w:val="clear" w:color="auto" w:fill="D9E2F3"/>
            <w:vAlign w:val="center"/>
          </w:tcPr>
          <w:p w:rsidR="001C76B3" w:rsidRPr="00A00C5D" w:rsidRDefault="001C76B3" w:rsidP="00A00C5D">
            <w:pPr>
              <w:spacing w:line="276" w:lineRule="auto"/>
              <w:jc w:val="center"/>
              <w:rPr>
                <w:b/>
                <w:bCs/>
                <w:color w:val="000000"/>
                <w:spacing w:val="-6"/>
                <w:sz w:val="20"/>
                <w:szCs w:val="20"/>
                <w:lang w:val="uk-UA" w:eastAsia="ru-RU"/>
              </w:rPr>
            </w:pPr>
            <w:r w:rsidRPr="00A00C5D">
              <w:rPr>
                <w:b/>
                <w:bCs/>
                <w:color w:val="000000"/>
                <w:spacing w:val="-6"/>
                <w:sz w:val="20"/>
                <w:szCs w:val="20"/>
                <w:lang w:val="uk-UA" w:eastAsia="ru-RU"/>
              </w:rPr>
              <w:t>1.2.1</w:t>
            </w:r>
          </w:p>
        </w:tc>
        <w:tc>
          <w:tcPr>
            <w:tcW w:w="2705" w:type="dxa"/>
            <w:shd w:val="clear" w:color="auto" w:fill="D9E2F3"/>
            <w:vAlign w:val="center"/>
          </w:tcPr>
          <w:p w:rsidR="001C76B3" w:rsidRPr="00A00C5D" w:rsidRDefault="001C76B3" w:rsidP="00A00C5D">
            <w:pPr>
              <w:spacing w:line="276" w:lineRule="auto"/>
              <w:jc w:val="left"/>
              <w:rPr>
                <w:color w:val="000000"/>
                <w:spacing w:val="-6"/>
                <w:sz w:val="20"/>
                <w:szCs w:val="20"/>
                <w:lang w:val="uk-UA" w:eastAsia="ru-RU"/>
              </w:rPr>
            </w:pPr>
            <w:r w:rsidRPr="00A00C5D">
              <w:rPr>
                <w:color w:val="000000"/>
                <w:spacing w:val="-6"/>
                <w:sz w:val="20"/>
                <w:szCs w:val="20"/>
                <w:lang w:val="uk-UA" w:eastAsia="ru-RU"/>
              </w:rPr>
              <w:t>Теплова енергія,  Гкал</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6403,00</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6392,00</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6849,00</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6448,00</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4935,00</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4472,00</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5020,00</w:t>
            </w:r>
          </w:p>
        </w:tc>
      </w:tr>
      <w:tr w:rsidR="001C76B3" w:rsidRPr="00A00C5D">
        <w:trPr>
          <w:trHeight w:val="20"/>
        </w:trPr>
        <w:tc>
          <w:tcPr>
            <w:tcW w:w="9855" w:type="dxa"/>
            <w:gridSpan w:val="9"/>
            <w:vAlign w:val="center"/>
          </w:tcPr>
          <w:p w:rsidR="001C76B3" w:rsidRPr="00A00C5D" w:rsidRDefault="001C76B3" w:rsidP="00A00C5D">
            <w:pPr>
              <w:spacing w:line="276" w:lineRule="auto"/>
              <w:jc w:val="center"/>
              <w:rPr>
                <w:b/>
                <w:bCs/>
                <w:i/>
                <w:iCs/>
                <w:color w:val="000000"/>
                <w:spacing w:val="-6"/>
                <w:sz w:val="20"/>
                <w:szCs w:val="20"/>
                <w:lang w:val="uk-UA" w:eastAsia="ru-RU"/>
              </w:rPr>
            </w:pPr>
            <w:r w:rsidRPr="00A00C5D">
              <w:rPr>
                <w:b/>
                <w:bCs/>
                <w:i/>
                <w:iCs/>
                <w:color w:val="000000"/>
                <w:spacing w:val="-6"/>
                <w:sz w:val="20"/>
                <w:szCs w:val="20"/>
                <w:lang w:val="uk-UA" w:eastAsia="ru-RU"/>
              </w:rPr>
              <w:t>Водоканал</w:t>
            </w:r>
          </w:p>
        </w:tc>
      </w:tr>
      <w:tr w:rsidR="001C76B3" w:rsidRPr="00A00C5D">
        <w:trPr>
          <w:trHeight w:val="20"/>
        </w:trPr>
        <w:tc>
          <w:tcPr>
            <w:tcW w:w="724" w:type="dxa"/>
            <w:shd w:val="clear" w:color="auto" w:fill="D9E2F3"/>
            <w:vAlign w:val="center"/>
          </w:tcPr>
          <w:p w:rsidR="001C76B3" w:rsidRPr="00A00C5D" w:rsidRDefault="001C76B3" w:rsidP="00A00C5D">
            <w:pPr>
              <w:spacing w:line="276" w:lineRule="auto"/>
              <w:jc w:val="center"/>
              <w:rPr>
                <w:b/>
                <w:bCs/>
                <w:color w:val="000000"/>
                <w:spacing w:val="-6"/>
                <w:sz w:val="20"/>
                <w:szCs w:val="20"/>
                <w:lang w:val="uk-UA" w:eastAsia="ru-RU"/>
              </w:rPr>
            </w:pPr>
            <w:r w:rsidRPr="00A00C5D">
              <w:rPr>
                <w:b/>
                <w:bCs/>
                <w:color w:val="000000"/>
                <w:spacing w:val="-6"/>
                <w:sz w:val="20"/>
                <w:szCs w:val="20"/>
                <w:lang w:val="uk-UA" w:eastAsia="ru-RU"/>
              </w:rPr>
              <w:t>1.2.2</w:t>
            </w:r>
          </w:p>
        </w:tc>
        <w:tc>
          <w:tcPr>
            <w:tcW w:w="2705" w:type="dxa"/>
            <w:shd w:val="clear" w:color="auto" w:fill="D9E2F3"/>
            <w:vAlign w:val="center"/>
          </w:tcPr>
          <w:p w:rsidR="001C76B3" w:rsidRPr="00A00C5D" w:rsidRDefault="001C76B3" w:rsidP="00A00C5D">
            <w:pPr>
              <w:spacing w:line="276" w:lineRule="auto"/>
              <w:jc w:val="left"/>
              <w:rPr>
                <w:color w:val="000000"/>
                <w:spacing w:val="-6"/>
                <w:sz w:val="20"/>
                <w:szCs w:val="20"/>
                <w:lang w:val="uk-UA" w:eastAsia="ru-RU"/>
              </w:rPr>
            </w:pPr>
            <w:r w:rsidRPr="00A00C5D">
              <w:rPr>
                <w:color w:val="000000"/>
                <w:spacing w:val="-6"/>
                <w:sz w:val="20"/>
                <w:szCs w:val="20"/>
                <w:lang w:val="uk-UA" w:eastAsia="ru-RU"/>
              </w:rPr>
              <w:t>Водопостачання та водовідведення, тис. м</w:t>
            </w:r>
            <w:r w:rsidRPr="00A00C5D">
              <w:rPr>
                <w:color w:val="000000"/>
                <w:spacing w:val="-6"/>
                <w:sz w:val="20"/>
                <w:szCs w:val="20"/>
                <w:vertAlign w:val="superscript"/>
                <w:lang w:val="uk-UA" w:eastAsia="ru-RU"/>
              </w:rPr>
              <w:t>3</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498,80</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515,40</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537,00</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544,00</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662,40</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750,60</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741,20</w:t>
            </w:r>
          </w:p>
        </w:tc>
      </w:tr>
      <w:tr w:rsidR="001C76B3" w:rsidRPr="00A00C5D">
        <w:trPr>
          <w:trHeight w:val="20"/>
        </w:trPr>
        <w:tc>
          <w:tcPr>
            <w:tcW w:w="9855" w:type="dxa"/>
            <w:gridSpan w:val="9"/>
            <w:vAlign w:val="center"/>
          </w:tcPr>
          <w:p w:rsidR="001C76B3" w:rsidRPr="00A00C5D" w:rsidRDefault="001C76B3" w:rsidP="00A00C5D">
            <w:pPr>
              <w:spacing w:line="276" w:lineRule="auto"/>
              <w:jc w:val="center"/>
              <w:rPr>
                <w:b/>
                <w:bCs/>
                <w:color w:val="000000"/>
                <w:spacing w:val="-6"/>
                <w:sz w:val="20"/>
                <w:szCs w:val="20"/>
                <w:lang w:val="uk-UA" w:eastAsia="ru-RU"/>
              </w:rPr>
            </w:pPr>
            <w:r w:rsidRPr="00A00C5D">
              <w:rPr>
                <w:b/>
                <w:bCs/>
                <w:color w:val="000000"/>
                <w:spacing w:val="-6"/>
                <w:sz w:val="20"/>
                <w:szCs w:val="20"/>
                <w:lang w:val="uk-UA" w:eastAsia="ru-RU"/>
              </w:rPr>
              <w:t>2. Житлові будівлі</w:t>
            </w:r>
          </w:p>
        </w:tc>
      </w:tr>
      <w:tr w:rsidR="001C76B3" w:rsidRPr="00A00C5D">
        <w:trPr>
          <w:trHeight w:val="20"/>
        </w:trPr>
        <w:tc>
          <w:tcPr>
            <w:tcW w:w="724" w:type="dxa"/>
            <w:shd w:val="clear" w:color="auto" w:fill="D9E2F3"/>
            <w:vAlign w:val="center"/>
          </w:tcPr>
          <w:p w:rsidR="001C76B3" w:rsidRPr="00A00C5D" w:rsidRDefault="001C76B3" w:rsidP="00A00C5D">
            <w:pPr>
              <w:spacing w:line="276" w:lineRule="auto"/>
              <w:jc w:val="center"/>
              <w:rPr>
                <w:b/>
                <w:bCs/>
                <w:color w:val="000000"/>
                <w:spacing w:val="-6"/>
                <w:sz w:val="20"/>
                <w:szCs w:val="20"/>
                <w:lang w:val="uk-UA" w:eastAsia="ru-RU"/>
              </w:rPr>
            </w:pPr>
            <w:r w:rsidRPr="00A00C5D">
              <w:rPr>
                <w:b/>
                <w:bCs/>
                <w:color w:val="000000"/>
                <w:spacing w:val="-6"/>
                <w:sz w:val="20"/>
                <w:szCs w:val="20"/>
                <w:lang w:val="uk-UA" w:eastAsia="ru-RU"/>
              </w:rPr>
              <w:t>2.1</w:t>
            </w:r>
          </w:p>
        </w:tc>
        <w:tc>
          <w:tcPr>
            <w:tcW w:w="2705" w:type="dxa"/>
            <w:shd w:val="clear" w:color="auto" w:fill="D9E2F3"/>
            <w:vAlign w:val="center"/>
          </w:tcPr>
          <w:p w:rsidR="001C76B3" w:rsidRPr="00A00C5D" w:rsidRDefault="001C76B3" w:rsidP="00A00C5D">
            <w:pPr>
              <w:spacing w:line="276" w:lineRule="auto"/>
              <w:jc w:val="left"/>
              <w:rPr>
                <w:color w:val="000000"/>
                <w:spacing w:val="-6"/>
                <w:sz w:val="20"/>
                <w:szCs w:val="20"/>
                <w:lang w:val="uk-UA" w:eastAsia="ru-RU"/>
              </w:rPr>
            </w:pPr>
            <w:r w:rsidRPr="00A00C5D">
              <w:rPr>
                <w:color w:val="000000"/>
                <w:spacing w:val="-6"/>
                <w:sz w:val="20"/>
                <w:szCs w:val="20"/>
                <w:lang w:val="uk-UA" w:eastAsia="ru-RU"/>
              </w:rPr>
              <w:t>Природний газ, тис. м</w:t>
            </w:r>
            <w:r w:rsidRPr="00A00C5D">
              <w:rPr>
                <w:color w:val="000000"/>
                <w:spacing w:val="-6"/>
                <w:sz w:val="20"/>
                <w:szCs w:val="20"/>
                <w:vertAlign w:val="superscript"/>
                <w:lang w:val="uk-UA" w:eastAsia="ru-RU"/>
              </w:rPr>
              <w:t>3</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19049,41</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16770,23</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18066,44</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16983,27</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16162,82</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11756,13</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12111,33</w:t>
            </w:r>
          </w:p>
        </w:tc>
      </w:tr>
      <w:tr w:rsidR="001C76B3" w:rsidRPr="00A00C5D">
        <w:trPr>
          <w:trHeight w:val="20"/>
        </w:trPr>
        <w:tc>
          <w:tcPr>
            <w:tcW w:w="724" w:type="dxa"/>
            <w:vAlign w:val="center"/>
          </w:tcPr>
          <w:p w:rsidR="001C76B3" w:rsidRPr="00A00C5D" w:rsidRDefault="001C76B3" w:rsidP="00A00C5D">
            <w:pPr>
              <w:spacing w:line="276" w:lineRule="auto"/>
              <w:jc w:val="center"/>
              <w:rPr>
                <w:b/>
                <w:bCs/>
                <w:color w:val="000000"/>
                <w:spacing w:val="-6"/>
                <w:sz w:val="20"/>
                <w:szCs w:val="20"/>
                <w:lang w:val="uk-UA" w:eastAsia="ru-RU"/>
              </w:rPr>
            </w:pPr>
            <w:r w:rsidRPr="00A00C5D">
              <w:rPr>
                <w:b/>
                <w:bCs/>
                <w:color w:val="000000"/>
                <w:spacing w:val="-6"/>
                <w:sz w:val="20"/>
                <w:szCs w:val="20"/>
                <w:lang w:val="uk-UA" w:eastAsia="ru-RU"/>
              </w:rPr>
              <w:t>2.2</w:t>
            </w:r>
          </w:p>
        </w:tc>
        <w:tc>
          <w:tcPr>
            <w:tcW w:w="2705" w:type="dxa"/>
            <w:vAlign w:val="center"/>
          </w:tcPr>
          <w:p w:rsidR="001C76B3" w:rsidRPr="00A00C5D" w:rsidRDefault="001C76B3" w:rsidP="00A00C5D">
            <w:pPr>
              <w:spacing w:line="276" w:lineRule="auto"/>
              <w:jc w:val="left"/>
              <w:rPr>
                <w:color w:val="000000"/>
                <w:spacing w:val="-6"/>
                <w:sz w:val="20"/>
                <w:szCs w:val="20"/>
                <w:lang w:val="uk-UA" w:eastAsia="ru-RU"/>
              </w:rPr>
            </w:pPr>
            <w:r w:rsidRPr="00A00C5D">
              <w:rPr>
                <w:color w:val="000000"/>
                <w:spacing w:val="-6"/>
                <w:sz w:val="20"/>
                <w:szCs w:val="20"/>
                <w:lang w:val="uk-UA" w:eastAsia="ru-RU"/>
              </w:rPr>
              <w:t>Електроенергія, МВт.*год.</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22391,00</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22903,00</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24730,00</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25125,00</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25764,00</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25853,00</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27178,00</w:t>
            </w:r>
          </w:p>
        </w:tc>
      </w:tr>
      <w:tr w:rsidR="001C76B3" w:rsidRPr="00A00C5D">
        <w:trPr>
          <w:trHeight w:val="20"/>
        </w:trPr>
        <w:tc>
          <w:tcPr>
            <w:tcW w:w="724" w:type="dxa"/>
            <w:shd w:val="clear" w:color="auto" w:fill="D9E2F3"/>
            <w:vAlign w:val="center"/>
          </w:tcPr>
          <w:p w:rsidR="001C76B3" w:rsidRPr="00A00C5D" w:rsidRDefault="001C76B3" w:rsidP="00A00C5D">
            <w:pPr>
              <w:spacing w:line="276" w:lineRule="auto"/>
              <w:jc w:val="center"/>
              <w:rPr>
                <w:b/>
                <w:bCs/>
                <w:color w:val="000000"/>
                <w:spacing w:val="-6"/>
                <w:sz w:val="20"/>
                <w:szCs w:val="20"/>
                <w:lang w:val="uk-UA" w:eastAsia="ru-RU"/>
              </w:rPr>
            </w:pPr>
            <w:r w:rsidRPr="00A00C5D">
              <w:rPr>
                <w:b/>
                <w:bCs/>
                <w:color w:val="000000"/>
                <w:spacing w:val="-6"/>
                <w:sz w:val="20"/>
                <w:szCs w:val="20"/>
                <w:lang w:val="uk-UA" w:eastAsia="ru-RU"/>
              </w:rPr>
              <w:t>2.3.1</w:t>
            </w:r>
          </w:p>
        </w:tc>
        <w:tc>
          <w:tcPr>
            <w:tcW w:w="2705" w:type="dxa"/>
            <w:shd w:val="clear" w:color="auto" w:fill="D9E2F3"/>
            <w:vAlign w:val="center"/>
          </w:tcPr>
          <w:p w:rsidR="001C76B3" w:rsidRPr="00A00C5D" w:rsidRDefault="001C76B3" w:rsidP="00A00C5D">
            <w:pPr>
              <w:spacing w:line="276" w:lineRule="auto"/>
              <w:jc w:val="left"/>
              <w:rPr>
                <w:color w:val="000000"/>
                <w:spacing w:val="-6"/>
                <w:sz w:val="20"/>
                <w:szCs w:val="20"/>
                <w:lang w:val="uk-UA" w:eastAsia="ru-RU"/>
              </w:rPr>
            </w:pPr>
            <w:r w:rsidRPr="00A00C5D">
              <w:rPr>
                <w:color w:val="000000"/>
                <w:spacing w:val="-6"/>
                <w:sz w:val="20"/>
                <w:szCs w:val="20"/>
                <w:lang w:val="uk-UA" w:eastAsia="ru-RU"/>
              </w:rPr>
              <w:t>Водопостачання, тис. м</w:t>
            </w:r>
            <w:r w:rsidRPr="00A00C5D">
              <w:rPr>
                <w:color w:val="000000"/>
                <w:spacing w:val="-6"/>
                <w:sz w:val="20"/>
                <w:szCs w:val="20"/>
                <w:vertAlign w:val="superscript"/>
                <w:lang w:val="uk-UA" w:eastAsia="ru-RU"/>
              </w:rPr>
              <w:t>3</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1246,40</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1177,50</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1080,00</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1014,00</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1010,70</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977,00</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98,00</w:t>
            </w:r>
          </w:p>
        </w:tc>
      </w:tr>
      <w:tr w:rsidR="001C76B3" w:rsidRPr="00A00C5D">
        <w:trPr>
          <w:trHeight w:val="20"/>
        </w:trPr>
        <w:tc>
          <w:tcPr>
            <w:tcW w:w="724" w:type="dxa"/>
            <w:vAlign w:val="center"/>
          </w:tcPr>
          <w:p w:rsidR="001C76B3" w:rsidRPr="00A00C5D" w:rsidRDefault="001C76B3" w:rsidP="00A00C5D">
            <w:pPr>
              <w:spacing w:line="276" w:lineRule="auto"/>
              <w:jc w:val="center"/>
              <w:rPr>
                <w:b/>
                <w:bCs/>
                <w:color w:val="000000"/>
                <w:spacing w:val="-6"/>
                <w:sz w:val="20"/>
                <w:szCs w:val="20"/>
                <w:lang w:val="uk-UA" w:eastAsia="ru-RU"/>
              </w:rPr>
            </w:pPr>
            <w:r w:rsidRPr="00A00C5D">
              <w:rPr>
                <w:b/>
                <w:bCs/>
                <w:color w:val="000000"/>
                <w:spacing w:val="-6"/>
                <w:sz w:val="20"/>
                <w:szCs w:val="20"/>
                <w:lang w:val="uk-UA" w:eastAsia="ru-RU"/>
              </w:rPr>
              <w:t>2.3.2</w:t>
            </w:r>
          </w:p>
        </w:tc>
        <w:tc>
          <w:tcPr>
            <w:tcW w:w="2705" w:type="dxa"/>
            <w:vAlign w:val="center"/>
          </w:tcPr>
          <w:p w:rsidR="001C76B3" w:rsidRPr="00A00C5D" w:rsidRDefault="001C76B3" w:rsidP="00A00C5D">
            <w:pPr>
              <w:spacing w:line="276" w:lineRule="auto"/>
              <w:jc w:val="left"/>
              <w:rPr>
                <w:color w:val="000000"/>
                <w:spacing w:val="-6"/>
                <w:sz w:val="20"/>
                <w:szCs w:val="20"/>
                <w:lang w:val="uk-UA" w:eastAsia="ru-RU"/>
              </w:rPr>
            </w:pPr>
            <w:r w:rsidRPr="00A00C5D">
              <w:rPr>
                <w:color w:val="000000"/>
                <w:spacing w:val="-6"/>
                <w:sz w:val="20"/>
                <w:szCs w:val="20"/>
                <w:lang w:val="uk-UA" w:eastAsia="ru-RU"/>
              </w:rPr>
              <w:t>Водовідведення, тис. м</w:t>
            </w:r>
            <w:r w:rsidRPr="00A00C5D">
              <w:rPr>
                <w:color w:val="000000"/>
                <w:spacing w:val="-6"/>
                <w:sz w:val="20"/>
                <w:szCs w:val="20"/>
                <w:vertAlign w:val="superscript"/>
                <w:lang w:val="uk-UA" w:eastAsia="ru-RU"/>
              </w:rPr>
              <w:t>3</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797,60</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774,00</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766,00</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722,00</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710,00</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656,00</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657,00</w:t>
            </w:r>
          </w:p>
        </w:tc>
      </w:tr>
      <w:tr w:rsidR="001C76B3" w:rsidRPr="00A00C5D">
        <w:trPr>
          <w:trHeight w:val="20"/>
        </w:trPr>
        <w:tc>
          <w:tcPr>
            <w:tcW w:w="724" w:type="dxa"/>
            <w:shd w:val="clear" w:color="auto" w:fill="D9E2F3"/>
            <w:vAlign w:val="center"/>
          </w:tcPr>
          <w:p w:rsidR="001C76B3" w:rsidRPr="00A00C5D" w:rsidRDefault="001C76B3" w:rsidP="00A00C5D">
            <w:pPr>
              <w:spacing w:line="276" w:lineRule="auto"/>
              <w:jc w:val="center"/>
              <w:rPr>
                <w:b/>
                <w:bCs/>
                <w:color w:val="000000"/>
                <w:spacing w:val="-6"/>
                <w:sz w:val="20"/>
                <w:szCs w:val="20"/>
                <w:lang w:val="uk-UA" w:eastAsia="ru-RU"/>
              </w:rPr>
            </w:pPr>
            <w:r w:rsidRPr="00A00C5D">
              <w:rPr>
                <w:b/>
                <w:bCs/>
                <w:color w:val="000000"/>
                <w:spacing w:val="-6"/>
                <w:sz w:val="20"/>
                <w:szCs w:val="20"/>
                <w:lang w:val="uk-UA" w:eastAsia="ru-RU"/>
              </w:rPr>
              <w:t>2.4</w:t>
            </w:r>
          </w:p>
        </w:tc>
        <w:tc>
          <w:tcPr>
            <w:tcW w:w="2705" w:type="dxa"/>
            <w:shd w:val="clear" w:color="auto" w:fill="D9E2F3"/>
            <w:vAlign w:val="center"/>
          </w:tcPr>
          <w:p w:rsidR="001C76B3" w:rsidRPr="00A00C5D" w:rsidRDefault="001C76B3" w:rsidP="00A00C5D">
            <w:pPr>
              <w:spacing w:line="276" w:lineRule="auto"/>
              <w:jc w:val="left"/>
              <w:rPr>
                <w:color w:val="000000"/>
                <w:spacing w:val="-6"/>
                <w:sz w:val="20"/>
                <w:szCs w:val="20"/>
                <w:lang w:val="uk-UA" w:eastAsia="ru-RU"/>
              </w:rPr>
            </w:pPr>
            <w:r w:rsidRPr="00A00C5D">
              <w:rPr>
                <w:color w:val="000000"/>
                <w:spacing w:val="-6"/>
                <w:sz w:val="20"/>
                <w:szCs w:val="20"/>
                <w:lang w:val="uk-UA" w:eastAsia="ru-RU"/>
              </w:rPr>
              <w:t>Теплова енергія,  Гкал</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46310,00</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40527,00</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43856,00</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42839,00</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33281,00</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31398,00</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34516,00</w:t>
            </w:r>
          </w:p>
        </w:tc>
      </w:tr>
      <w:tr w:rsidR="001C76B3" w:rsidRPr="00A00C5D">
        <w:trPr>
          <w:trHeight w:val="20"/>
        </w:trPr>
        <w:tc>
          <w:tcPr>
            <w:tcW w:w="9855" w:type="dxa"/>
            <w:gridSpan w:val="9"/>
            <w:vAlign w:val="center"/>
          </w:tcPr>
          <w:p w:rsidR="001C76B3" w:rsidRPr="00A00C5D" w:rsidRDefault="001C76B3" w:rsidP="00A00C5D">
            <w:pPr>
              <w:spacing w:line="276" w:lineRule="auto"/>
              <w:jc w:val="center"/>
              <w:rPr>
                <w:b/>
                <w:bCs/>
                <w:color w:val="000000"/>
                <w:spacing w:val="-6"/>
                <w:sz w:val="20"/>
                <w:szCs w:val="20"/>
                <w:lang w:val="uk-UA" w:eastAsia="ru-RU"/>
              </w:rPr>
            </w:pPr>
            <w:r w:rsidRPr="00A00C5D">
              <w:rPr>
                <w:b/>
                <w:bCs/>
                <w:color w:val="000000"/>
                <w:spacing w:val="-6"/>
                <w:sz w:val="20"/>
                <w:szCs w:val="20"/>
                <w:lang w:val="uk-UA" w:eastAsia="ru-RU"/>
              </w:rPr>
              <w:t>3. Муніципальне громадське освітлення</w:t>
            </w:r>
          </w:p>
        </w:tc>
      </w:tr>
      <w:tr w:rsidR="001C76B3" w:rsidRPr="00A00C5D">
        <w:trPr>
          <w:trHeight w:val="20"/>
        </w:trPr>
        <w:tc>
          <w:tcPr>
            <w:tcW w:w="724" w:type="dxa"/>
            <w:shd w:val="clear" w:color="auto" w:fill="D9E2F3"/>
            <w:vAlign w:val="center"/>
          </w:tcPr>
          <w:p w:rsidR="001C76B3" w:rsidRPr="00A00C5D" w:rsidRDefault="001C76B3" w:rsidP="00A00C5D">
            <w:pPr>
              <w:spacing w:line="276" w:lineRule="auto"/>
              <w:jc w:val="center"/>
              <w:rPr>
                <w:b/>
                <w:bCs/>
                <w:color w:val="000000"/>
                <w:spacing w:val="-6"/>
                <w:sz w:val="20"/>
                <w:szCs w:val="20"/>
                <w:lang w:val="uk-UA" w:eastAsia="ru-RU"/>
              </w:rPr>
            </w:pPr>
            <w:r w:rsidRPr="00A00C5D">
              <w:rPr>
                <w:b/>
                <w:bCs/>
                <w:color w:val="000000"/>
                <w:spacing w:val="-6"/>
                <w:sz w:val="20"/>
                <w:szCs w:val="20"/>
                <w:lang w:val="uk-UA" w:eastAsia="ru-RU"/>
              </w:rPr>
              <w:t>3.1</w:t>
            </w:r>
          </w:p>
        </w:tc>
        <w:tc>
          <w:tcPr>
            <w:tcW w:w="2705" w:type="dxa"/>
            <w:shd w:val="clear" w:color="auto" w:fill="D9E2F3"/>
            <w:vAlign w:val="center"/>
          </w:tcPr>
          <w:p w:rsidR="001C76B3" w:rsidRPr="00A00C5D" w:rsidRDefault="001C76B3" w:rsidP="00A00C5D">
            <w:pPr>
              <w:spacing w:line="276" w:lineRule="auto"/>
              <w:jc w:val="left"/>
              <w:rPr>
                <w:color w:val="000000"/>
                <w:spacing w:val="-6"/>
                <w:sz w:val="20"/>
                <w:szCs w:val="20"/>
                <w:lang w:val="uk-UA" w:eastAsia="ru-RU"/>
              </w:rPr>
            </w:pPr>
            <w:r w:rsidRPr="00A00C5D">
              <w:rPr>
                <w:color w:val="000000"/>
                <w:spacing w:val="-6"/>
                <w:sz w:val="20"/>
                <w:szCs w:val="20"/>
                <w:lang w:val="uk-UA" w:eastAsia="ru-RU"/>
              </w:rPr>
              <w:t>Електроенергія, МВт.*год.</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519,23</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523,58</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507,26</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497,25</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366,20</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392,89</w:t>
            </w:r>
          </w:p>
        </w:tc>
      </w:tr>
      <w:tr w:rsidR="001C76B3" w:rsidRPr="00A00C5D">
        <w:trPr>
          <w:trHeight w:val="20"/>
        </w:trPr>
        <w:tc>
          <w:tcPr>
            <w:tcW w:w="9855" w:type="dxa"/>
            <w:gridSpan w:val="9"/>
            <w:vAlign w:val="center"/>
          </w:tcPr>
          <w:p w:rsidR="001C76B3" w:rsidRPr="00A00C5D" w:rsidRDefault="001C76B3" w:rsidP="00A00C5D">
            <w:pPr>
              <w:spacing w:line="276" w:lineRule="auto"/>
              <w:jc w:val="center"/>
              <w:rPr>
                <w:b/>
                <w:bCs/>
                <w:color w:val="000000"/>
                <w:spacing w:val="-6"/>
                <w:sz w:val="20"/>
                <w:szCs w:val="20"/>
                <w:lang w:val="uk-UA" w:eastAsia="ru-RU"/>
              </w:rPr>
            </w:pPr>
            <w:r w:rsidRPr="00A00C5D">
              <w:rPr>
                <w:b/>
                <w:bCs/>
                <w:color w:val="000000"/>
                <w:spacing w:val="-6"/>
                <w:sz w:val="20"/>
                <w:szCs w:val="20"/>
                <w:lang w:val="uk-UA" w:eastAsia="ru-RU"/>
              </w:rPr>
              <w:t>4. Транспорт</w:t>
            </w:r>
          </w:p>
        </w:tc>
      </w:tr>
      <w:tr w:rsidR="001C76B3" w:rsidRPr="00A00C5D">
        <w:trPr>
          <w:trHeight w:val="20"/>
        </w:trPr>
        <w:tc>
          <w:tcPr>
            <w:tcW w:w="724" w:type="dxa"/>
            <w:shd w:val="clear" w:color="auto" w:fill="D9E2F3"/>
            <w:vAlign w:val="center"/>
          </w:tcPr>
          <w:p w:rsidR="001C76B3" w:rsidRPr="00A00C5D" w:rsidRDefault="001C76B3" w:rsidP="00A00C5D">
            <w:pPr>
              <w:spacing w:line="276" w:lineRule="auto"/>
              <w:jc w:val="center"/>
              <w:rPr>
                <w:b/>
                <w:bCs/>
                <w:color w:val="000000"/>
                <w:spacing w:val="-6"/>
                <w:sz w:val="20"/>
                <w:szCs w:val="20"/>
                <w:lang w:val="uk-UA" w:eastAsia="ru-RU"/>
              </w:rPr>
            </w:pPr>
            <w:r w:rsidRPr="00A00C5D">
              <w:rPr>
                <w:b/>
                <w:bCs/>
                <w:color w:val="000000"/>
                <w:spacing w:val="-6"/>
                <w:sz w:val="20"/>
                <w:szCs w:val="20"/>
                <w:lang w:val="uk-UA" w:eastAsia="ru-RU"/>
              </w:rPr>
              <w:t>4.1</w:t>
            </w:r>
          </w:p>
        </w:tc>
        <w:tc>
          <w:tcPr>
            <w:tcW w:w="9131" w:type="dxa"/>
            <w:gridSpan w:val="8"/>
            <w:shd w:val="clear" w:color="auto" w:fill="D9E2F3"/>
            <w:vAlign w:val="center"/>
          </w:tcPr>
          <w:p w:rsidR="001C76B3" w:rsidRPr="00A00C5D" w:rsidRDefault="001C76B3" w:rsidP="00A00C5D">
            <w:pPr>
              <w:spacing w:line="276" w:lineRule="auto"/>
              <w:jc w:val="left"/>
              <w:rPr>
                <w:i/>
                <w:iCs/>
                <w:color w:val="000000"/>
                <w:spacing w:val="-6"/>
                <w:sz w:val="20"/>
                <w:szCs w:val="20"/>
                <w:lang w:val="uk-UA" w:eastAsia="ru-RU"/>
              </w:rPr>
            </w:pPr>
            <w:r w:rsidRPr="00A00C5D">
              <w:rPr>
                <w:i/>
                <w:iCs/>
                <w:color w:val="000000"/>
                <w:spacing w:val="-6"/>
                <w:sz w:val="20"/>
                <w:szCs w:val="20"/>
                <w:lang w:val="uk-UA" w:eastAsia="ru-RU"/>
              </w:rPr>
              <w:t>Комунальний транспорт</w:t>
            </w:r>
          </w:p>
        </w:tc>
      </w:tr>
      <w:tr w:rsidR="001C76B3" w:rsidRPr="00A00C5D">
        <w:trPr>
          <w:trHeight w:val="20"/>
        </w:trPr>
        <w:tc>
          <w:tcPr>
            <w:tcW w:w="724" w:type="dxa"/>
            <w:vAlign w:val="center"/>
          </w:tcPr>
          <w:p w:rsidR="001C76B3" w:rsidRPr="00A00C5D" w:rsidRDefault="001C76B3" w:rsidP="00A00C5D">
            <w:pPr>
              <w:spacing w:line="276" w:lineRule="auto"/>
              <w:jc w:val="center"/>
              <w:rPr>
                <w:b/>
                <w:bCs/>
                <w:color w:val="000000"/>
                <w:spacing w:val="-6"/>
                <w:sz w:val="20"/>
                <w:szCs w:val="20"/>
                <w:lang w:val="uk-UA" w:eastAsia="ru-RU"/>
              </w:rPr>
            </w:pPr>
            <w:r w:rsidRPr="00A00C5D">
              <w:rPr>
                <w:b/>
                <w:bCs/>
                <w:color w:val="000000"/>
                <w:spacing w:val="-6"/>
                <w:sz w:val="20"/>
                <w:szCs w:val="20"/>
                <w:lang w:val="uk-UA" w:eastAsia="ru-RU"/>
              </w:rPr>
              <w:t>4.1.1</w:t>
            </w:r>
          </w:p>
        </w:tc>
        <w:tc>
          <w:tcPr>
            <w:tcW w:w="2705" w:type="dxa"/>
            <w:vAlign w:val="center"/>
          </w:tcPr>
          <w:p w:rsidR="001C76B3" w:rsidRPr="00A00C5D" w:rsidRDefault="001C76B3" w:rsidP="00A00C5D">
            <w:pPr>
              <w:spacing w:line="276" w:lineRule="auto"/>
              <w:jc w:val="left"/>
              <w:rPr>
                <w:color w:val="000000"/>
                <w:spacing w:val="-6"/>
                <w:sz w:val="20"/>
                <w:szCs w:val="20"/>
                <w:lang w:val="uk-UA" w:eastAsia="ru-RU"/>
              </w:rPr>
            </w:pPr>
            <w:r w:rsidRPr="00A00C5D">
              <w:rPr>
                <w:color w:val="000000"/>
                <w:spacing w:val="-6"/>
                <w:sz w:val="20"/>
                <w:szCs w:val="20"/>
                <w:lang w:val="uk-UA" w:eastAsia="ru-RU"/>
              </w:rPr>
              <w:t>Бензин, тис. л</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61,70</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62,80</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68,03</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32,72</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25,40</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22,55</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24,20</w:t>
            </w:r>
          </w:p>
        </w:tc>
      </w:tr>
      <w:tr w:rsidR="001C76B3" w:rsidRPr="00A00C5D">
        <w:trPr>
          <w:trHeight w:val="20"/>
        </w:trPr>
        <w:tc>
          <w:tcPr>
            <w:tcW w:w="724" w:type="dxa"/>
            <w:shd w:val="clear" w:color="auto" w:fill="D9E2F3"/>
            <w:vAlign w:val="center"/>
          </w:tcPr>
          <w:p w:rsidR="001C76B3" w:rsidRPr="00A00C5D" w:rsidRDefault="001C76B3" w:rsidP="00A00C5D">
            <w:pPr>
              <w:spacing w:line="276" w:lineRule="auto"/>
              <w:jc w:val="center"/>
              <w:rPr>
                <w:b/>
                <w:bCs/>
                <w:color w:val="000000"/>
                <w:spacing w:val="-6"/>
                <w:sz w:val="20"/>
                <w:szCs w:val="20"/>
                <w:lang w:val="uk-UA" w:eastAsia="ru-RU"/>
              </w:rPr>
            </w:pPr>
            <w:r w:rsidRPr="00A00C5D">
              <w:rPr>
                <w:b/>
                <w:bCs/>
                <w:color w:val="000000"/>
                <w:spacing w:val="-6"/>
                <w:sz w:val="20"/>
                <w:szCs w:val="20"/>
                <w:lang w:val="uk-UA" w:eastAsia="ru-RU"/>
              </w:rPr>
              <w:t>4.1.2</w:t>
            </w:r>
          </w:p>
        </w:tc>
        <w:tc>
          <w:tcPr>
            <w:tcW w:w="2705" w:type="dxa"/>
            <w:shd w:val="clear" w:color="auto" w:fill="D9E2F3"/>
            <w:vAlign w:val="center"/>
          </w:tcPr>
          <w:p w:rsidR="001C76B3" w:rsidRPr="00A00C5D" w:rsidRDefault="001C76B3" w:rsidP="00A00C5D">
            <w:pPr>
              <w:spacing w:line="276" w:lineRule="auto"/>
              <w:jc w:val="left"/>
              <w:rPr>
                <w:color w:val="000000"/>
                <w:spacing w:val="-6"/>
                <w:sz w:val="20"/>
                <w:szCs w:val="20"/>
                <w:lang w:val="uk-UA" w:eastAsia="ru-RU"/>
              </w:rPr>
            </w:pPr>
            <w:r w:rsidRPr="00A00C5D">
              <w:rPr>
                <w:color w:val="000000"/>
                <w:spacing w:val="-6"/>
                <w:sz w:val="20"/>
                <w:szCs w:val="20"/>
                <w:lang w:val="uk-UA" w:eastAsia="ru-RU"/>
              </w:rPr>
              <w:t>Дизельне паливо, тис. л</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37,90</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38,30</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39,30</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51,95</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48,30</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50,90</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44,77</w:t>
            </w:r>
          </w:p>
        </w:tc>
      </w:tr>
      <w:tr w:rsidR="001C76B3" w:rsidRPr="00A00C5D">
        <w:trPr>
          <w:trHeight w:val="20"/>
        </w:trPr>
        <w:tc>
          <w:tcPr>
            <w:tcW w:w="724" w:type="dxa"/>
            <w:vAlign w:val="center"/>
          </w:tcPr>
          <w:p w:rsidR="001C76B3" w:rsidRPr="00A00C5D" w:rsidRDefault="001C76B3" w:rsidP="00A00C5D">
            <w:pPr>
              <w:spacing w:line="276" w:lineRule="auto"/>
              <w:jc w:val="center"/>
              <w:rPr>
                <w:b/>
                <w:bCs/>
                <w:color w:val="000000"/>
                <w:spacing w:val="-6"/>
                <w:sz w:val="20"/>
                <w:szCs w:val="20"/>
                <w:lang w:val="uk-UA" w:eastAsia="ru-RU"/>
              </w:rPr>
            </w:pPr>
            <w:r w:rsidRPr="00A00C5D">
              <w:rPr>
                <w:b/>
                <w:bCs/>
                <w:color w:val="000000"/>
                <w:spacing w:val="-6"/>
                <w:sz w:val="20"/>
                <w:szCs w:val="20"/>
                <w:lang w:val="uk-UA" w:eastAsia="ru-RU"/>
              </w:rPr>
              <w:t>4.1.3</w:t>
            </w:r>
          </w:p>
        </w:tc>
        <w:tc>
          <w:tcPr>
            <w:tcW w:w="2705" w:type="dxa"/>
            <w:vAlign w:val="center"/>
          </w:tcPr>
          <w:p w:rsidR="001C76B3" w:rsidRPr="00A00C5D" w:rsidRDefault="001C76B3" w:rsidP="00A00C5D">
            <w:pPr>
              <w:spacing w:line="276" w:lineRule="auto"/>
              <w:jc w:val="left"/>
              <w:rPr>
                <w:color w:val="000000"/>
                <w:spacing w:val="-6"/>
                <w:sz w:val="20"/>
                <w:szCs w:val="20"/>
                <w:lang w:val="uk-UA" w:eastAsia="ru-RU"/>
              </w:rPr>
            </w:pPr>
            <w:r w:rsidRPr="00A00C5D">
              <w:rPr>
                <w:color w:val="000000"/>
                <w:spacing w:val="-6"/>
                <w:sz w:val="20"/>
                <w:szCs w:val="20"/>
                <w:lang w:val="uk-UA" w:eastAsia="ru-RU"/>
              </w:rPr>
              <w:t>Зріджений газ, тис. л</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20,10</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19,60</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20,60</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27,20</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32,70</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38,50</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36,10</w:t>
            </w:r>
          </w:p>
        </w:tc>
      </w:tr>
      <w:tr w:rsidR="001C76B3" w:rsidRPr="00A00C5D">
        <w:trPr>
          <w:trHeight w:val="20"/>
        </w:trPr>
        <w:tc>
          <w:tcPr>
            <w:tcW w:w="724" w:type="dxa"/>
            <w:shd w:val="clear" w:color="auto" w:fill="D9E2F3"/>
            <w:vAlign w:val="center"/>
          </w:tcPr>
          <w:p w:rsidR="001C76B3" w:rsidRPr="00A00C5D" w:rsidRDefault="001C76B3" w:rsidP="00A00C5D">
            <w:pPr>
              <w:spacing w:line="276" w:lineRule="auto"/>
              <w:jc w:val="center"/>
              <w:rPr>
                <w:b/>
                <w:bCs/>
                <w:color w:val="000000"/>
                <w:spacing w:val="-6"/>
                <w:sz w:val="20"/>
                <w:szCs w:val="20"/>
                <w:lang w:val="uk-UA" w:eastAsia="ru-RU"/>
              </w:rPr>
            </w:pPr>
            <w:r w:rsidRPr="00A00C5D">
              <w:rPr>
                <w:b/>
                <w:bCs/>
                <w:color w:val="000000"/>
                <w:spacing w:val="-6"/>
                <w:sz w:val="20"/>
                <w:szCs w:val="20"/>
                <w:lang w:val="uk-UA" w:eastAsia="ru-RU"/>
              </w:rPr>
              <w:t>4.2</w:t>
            </w:r>
          </w:p>
        </w:tc>
        <w:tc>
          <w:tcPr>
            <w:tcW w:w="9131" w:type="dxa"/>
            <w:gridSpan w:val="8"/>
            <w:shd w:val="clear" w:color="auto" w:fill="D9E2F3"/>
            <w:vAlign w:val="center"/>
          </w:tcPr>
          <w:p w:rsidR="001C76B3" w:rsidRPr="00A00C5D" w:rsidRDefault="001C76B3" w:rsidP="00A00C5D">
            <w:pPr>
              <w:spacing w:line="276" w:lineRule="auto"/>
              <w:jc w:val="left"/>
              <w:rPr>
                <w:i/>
                <w:iCs/>
                <w:color w:val="000000"/>
                <w:spacing w:val="-6"/>
                <w:sz w:val="20"/>
                <w:szCs w:val="20"/>
                <w:lang w:val="uk-UA" w:eastAsia="ru-RU"/>
              </w:rPr>
            </w:pPr>
            <w:r w:rsidRPr="00A00C5D">
              <w:rPr>
                <w:i/>
                <w:iCs/>
                <w:color w:val="000000"/>
                <w:spacing w:val="-6"/>
                <w:sz w:val="20"/>
                <w:szCs w:val="20"/>
                <w:lang w:val="uk-UA" w:eastAsia="ru-RU"/>
              </w:rPr>
              <w:t>Пасажирський транспорт</w:t>
            </w:r>
          </w:p>
        </w:tc>
      </w:tr>
      <w:tr w:rsidR="001C76B3" w:rsidRPr="00A00C5D">
        <w:trPr>
          <w:trHeight w:val="20"/>
        </w:trPr>
        <w:tc>
          <w:tcPr>
            <w:tcW w:w="724" w:type="dxa"/>
            <w:vAlign w:val="center"/>
          </w:tcPr>
          <w:p w:rsidR="001C76B3" w:rsidRPr="00A00C5D" w:rsidRDefault="001C76B3" w:rsidP="00A00C5D">
            <w:pPr>
              <w:spacing w:line="276" w:lineRule="auto"/>
              <w:jc w:val="center"/>
              <w:rPr>
                <w:b/>
                <w:bCs/>
                <w:color w:val="000000"/>
                <w:spacing w:val="-6"/>
                <w:sz w:val="20"/>
                <w:szCs w:val="20"/>
                <w:lang w:val="uk-UA" w:eastAsia="ru-RU"/>
              </w:rPr>
            </w:pPr>
            <w:r w:rsidRPr="00A00C5D">
              <w:rPr>
                <w:b/>
                <w:bCs/>
                <w:color w:val="000000"/>
                <w:spacing w:val="-6"/>
                <w:sz w:val="20"/>
                <w:szCs w:val="20"/>
                <w:lang w:val="uk-UA" w:eastAsia="ru-RU"/>
              </w:rPr>
              <w:t>4.2.1</w:t>
            </w:r>
          </w:p>
        </w:tc>
        <w:tc>
          <w:tcPr>
            <w:tcW w:w="2705" w:type="dxa"/>
            <w:vAlign w:val="center"/>
          </w:tcPr>
          <w:p w:rsidR="001C76B3" w:rsidRPr="00A00C5D" w:rsidRDefault="001C76B3" w:rsidP="00A00C5D">
            <w:pPr>
              <w:spacing w:line="276" w:lineRule="auto"/>
              <w:jc w:val="left"/>
              <w:rPr>
                <w:color w:val="000000"/>
                <w:spacing w:val="-6"/>
                <w:sz w:val="20"/>
                <w:szCs w:val="20"/>
                <w:lang w:val="uk-UA" w:eastAsia="ru-RU"/>
              </w:rPr>
            </w:pPr>
            <w:r w:rsidRPr="00A00C5D">
              <w:rPr>
                <w:color w:val="000000"/>
                <w:spacing w:val="-6"/>
                <w:sz w:val="20"/>
                <w:szCs w:val="20"/>
                <w:lang w:val="uk-UA" w:eastAsia="ru-RU"/>
              </w:rPr>
              <w:t>Бензин, тис. л</w:t>
            </w:r>
          </w:p>
        </w:tc>
        <w:tc>
          <w:tcPr>
            <w:tcW w:w="918" w:type="dxa"/>
            <w:vAlign w:val="center"/>
          </w:tcPr>
          <w:p w:rsidR="001C76B3" w:rsidRPr="00A00C5D" w:rsidRDefault="001C76B3" w:rsidP="00A00C5D">
            <w:pPr>
              <w:spacing w:line="276" w:lineRule="auto"/>
              <w:jc w:val="center"/>
              <w:rPr>
                <w:spacing w:val="-6"/>
                <w:lang w:val="uk-UA" w:eastAsia="uk-UA"/>
              </w:rPr>
            </w:pPr>
            <w:r w:rsidRPr="00A00C5D">
              <w:rPr>
                <w:color w:val="000000"/>
                <w:spacing w:val="-6"/>
                <w:sz w:val="20"/>
                <w:szCs w:val="20"/>
                <w:lang w:val="uk-UA" w:eastAsia="ru-RU"/>
              </w:rPr>
              <w:t>-</w:t>
            </w:r>
          </w:p>
        </w:tc>
        <w:tc>
          <w:tcPr>
            <w:tcW w:w="918" w:type="dxa"/>
            <w:vAlign w:val="center"/>
          </w:tcPr>
          <w:p w:rsidR="001C76B3" w:rsidRPr="00A00C5D" w:rsidRDefault="001C76B3" w:rsidP="00A00C5D">
            <w:pPr>
              <w:spacing w:line="276" w:lineRule="auto"/>
              <w:jc w:val="center"/>
              <w:rPr>
                <w:spacing w:val="-6"/>
                <w:lang w:val="uk-UA" w:eastAsia="uk-UA"/>
              </w:rPr>
            </w:pPr>
            <w:r w:rsidRPr="00A00C5D">
              <w:rPr>
                <w:color w:val="000000"/>
                <w:spacing w:val="-6"/>
                <w:sz w:val="20"/>
                <w:szCs w:val="20"/>
                <w:lang w:val="uk-UA" w:eastAsia="ru-RU"/>
              </w:rPr>
              <w:t>-</w:t>
            </w:r>
          </w:p>
        </w:tc>
        <w:tc>
          <w:tcPr>
            <w:tcW w:w="918" w:type="dxa"/>
            <w:vAlign w:val="center"/>
          </w:tcPr>
          <w:p w:rsidR="001C76B3" w:rsidRPr="00A00C5D" w:rsidRDefault="001C76B3" w:rsidP="00A00C5D">
            <w:pPr>
              <w:spacing w:line="276" w:lineRule="auto"/>
              <w:jc w:val="center"/>
              <w:rPr>
                <w:spacing w:val="-6"/>
                <w:lang w:val="uk-UA" w:eastAsia="uk-UA"/>
              </w:rPr>
            </w:pPr>
            <w:r w:rsidRPr="00A00C5D">
              <w:rPr>
                <w:color w:val="000000"/>
                <w:spacing w:val="-6"/>
                <w:sz w:val="20"/>
                <w:szCs w:val="20"/>
                <w:lang w:val="uk-UA" w:eastAsia="ru-RU"/>
              </w:rPr>
              <w:t>-</w:t>
            </w:r>
          </w:p>
        </w:tc>
        <w:tc>
          <w:tcPr>
            <w:tcW w:w="918" w:type="dxa"/>
            <w:vAlign w:val="center"/>
          </w:tcPr>
          <w:p w:rsidR="001C76B3" w:rsidRPr="00A00C5D" w:rsidRDefault="001C76B3" w:rsidP="00A00C5D">
            <w:pPr>
              <w:spacing w:line="276" w:lineRule="auto"/>
              <w:jc w:val="center"/>
              <w:rPr>
                <w:spacing w:val="-6"/>
                <w:lang w:val="uk-UA" w:eastAsia="uk-UA"/>
              </w:rPr>
            </w:pPr>
            <w:r w:rsidRPr="00A00C5D">
              <w:rPr>
                <w:color w:val="000000"/>
                <w:spacing w:val="-6"/>
                <w:sz w:val="20"/>
                <w:szCs w:val="20"/>
                <w:lang w:val="uk-UA" w:eastAsia="ru-RU"/>
              </w:rPr>
              <w:t>-</w:t>
            </w:r>
          </w:p>
        </w:tc>
        <w:tc>
          <w:tcPr>
            <w:tcW w:w="918" w:type="dxa"/>
            <w:vAlign w:val="center"/>
          </w:tcPr>
          <w:p w:rsidR="001C76B3" w:rsidRPr="00A00C5D" w:rsidRDefault="001C76B3" w:rsidP="00A00C5D">
            <w:pPr>
              <w:spacing w:line="276" w:lineRule="auto"/>
              <w:jc w:val="center"/>
              <w:rPr>
                <w:spacing w:val="-6"/>
                <w:lang w:val="uk-UA" w:eastAsia="uk-UA"/>
              </w:rPr>
            </w:pPr>
            <w:r w:rsidRPr="00A00C5D">
              <w:rPr>
                <w:color w:val="000000"/>
                <w:spacing w:val="-6"/>
                <w:sz w:val="20"/>
                <w:szCs w:val="20"/>
                <w:lang w:val="uk-UA" w:eastAsia="ru-RU"/>
              </w:rPr>
              <w:t>-</w:t>
            </w:r>
          </w:p>
        </w:tc>
        <w:tc>
          <w:tcPr>
            <w:tcW w:w="918" w:type="dxa"/>
            <w:vAlign w:val="center"/>
          </w:tcPr>
          <w:p w:rsidR="001C76B3" w:rsidRPr="00A00C5D" w:rsidRDefault="001C76B3" w:rsidP="00A00C5D">
            <w:pPr>
              <w:spacing w:line="276" w:lineRule="auto"/>
              <w:jc w:val="center"/>
              <w:rPr>
                <w:spacing w:val="-6"/>
                <w:lang w:val="uk-UA" w:eastAsia="uk-UA"/>
              </w:rPr>
            </w:pPr>
            <w:r w:rsidRPr="00A00C5D">
              <w:rPr>
                <w:color w:val="000000"/>
                <w:spacing w:val="-6"/>
                <w:sz w:val="20"/>
                <w:szCs w:val="20"/>
                <w:lang w:val="uk-UA" w:eastAsia="ru-RU"/>
              </w:rPr>
              <w:t>-</w:t>
            </w:r>
          </w:p>
        </w:tc>
        <w:tc>
          <w:tcPr>
            <w:tcW w:w="918" w:type="dxa"/>
            <w:vAlign w:val="center"/>
          </w:tcPr>
          <w:p w:rsidR="001C76B3" w:rsidRPr="00A00C5D" w:rsidRDefault="001C76B3" w:rsidP="00A00C5D">
            <w:pPr>
              <w:spacing w:line="276" w:lineRule="auto"/>
              <w:jc w:val="center"/>
              <w:rPr>
                <w:spacing w:val="-6"/>
                <w:lang w:val="uk-UA" w:eastAsia="uk-UA"/>
              </w:rPr>
            </w:pPr>
            <w:r w:rsidRPr="00A00C5D">
              <w:rPr>
                <w:color w:val="000000"/>
                <w:spacing w:val="-6"/>
                <w:sz w:val="20"/>
                <w:szCs w:val="20"/>
                <w:lang w:val="uk-UA" w:eastAsia="ru-RU"/>
              </w:rPr>
              <w:t>-</w:t>
            </w:r>
          </w:p>
        </w:tc>
      </w:tr>
      <w:tr w:rsidR="001C76B3" w:rsidRPr="00A00C5D">
        <w:trPr>
          <w:trHeight w:val="20"/>
        </w:trPr>
        <w:tc>
          <w:tcPr>
            <w:tcW w:w="724" w:type="dxa"/>
            <w:shd w:val="clear" w:color="auto" w:fill="D9E2F3"/>
            <w:vAlign w:val="center"/>
          </w:tcPr>
          <w:p w:rsidR="001C76B3" w:rsidRPr="00A00C5D" w:rsidRDefault="001C76B3" w:rsidP="00A00C5D">
            <w:pPr>
              <w:spacing w:line="276" w:lineRule="auto"/>
              <w:jc w:val="center"/>
              <w:rPr>
                <w:b/>
                <w:bCs/>
                <w:color w:val="000000"/>
                <w:spacing w:val="-6"/>
                <w:sz w:val="20"/>
                <w:szCs w:val="20"/>
                <w:lang w:val="uk-UA" w:eastAsia="ru-RU"/>
              </w:rPr>
            </w:pPr>
            <w:r w:rsidRPr="00A00C5D">
              <w:rPr>
                <w:b/>
                <w:bCs/>
                <w:color w:val="000000"/>
                <w:spacing w:val="-6"/>
                <w:sz w:val="20"/>
                <w:szCs w:val="20"/>
                <w:lang w:val="uk-UA" w:eastAsia="ru-RU"/>
              </w:rPr>
              <w:t>4.2.2</w:t>
            </w:r>
          </w:p>
        </w:tc>
        <w:tc>
          <w:tcPr>
            <w:tcW w:w="2705" w:type="dxa"/>
            <w:shd w:val="clear" w:color="auto" w:fill="D9E2F3"/>
            <w:vAlign w:val="center"/>
          </w:tcPr>
          <w:p w:rsidR="001C76B3" w:rsidRPr="00A00C5D" w:rsidRDefault="001C76B3" w:rsidP="00A00C5D">
            <w:pPr>
              <w:spacing w:line="276" w:lineRule="auto"/>
              <w:jc w:val="left"/>
              <w:rPr>
                <w:color w:val="000000"/>
                <w:spacing w:val="-6"/>
                <w:sz w:val="20"/>
                <w:szCs w:val="20"/>
                <w:lang w:val="uk-UA" w:eastAsia="ru-RU"/>
              </w:rPr>
            </w:pPr>
            <w:r w:rsidRPr="00A00C5D">
              <w:rPr>
                <w:color w:val="000000"/>
                <w:spacing w:val="-6"/>
                <w:sz w:val="20"/>
                <w:szCs w:val="20"/>
                <w:lang w:val="uk-UA" w:eastAsia="ru-RU"/>
              </w:rPr>
              <w:t>Дизельне паливо, тис. л</w:t>
            </w:r>
          </w:p>
        </w:tc>
        <w:tc>
          <w:tcPr>
            <w:tcW w:w="918" w:type="dxa"/>
            <w:shd w:val="clear" w:color="auto" w:fill="D9E2F3"/>
            <w:vAlign w:val="center"/>
          </w:tcPr>
          <w:p w:rsidR="001C76B3" w:rsidRPr="00A00C5D" w:rsidRDefault="001C76B3" w:rsidP="00A00C5D">
            <w:pPr>
              <w:spacing w:line="276" w:lineRule="auto"/>
              <w:jc w:val="center"/>
              <w:rPr>
                <w:spacing w:val="-6"/>
                <w:lang w:val="uk-UA" w:eastAsia="uk-UA"/>
              </w:rPr>
            </w:pPr>
            <w:r w:rsidRPr="00A00C5D">
              <w:rPr>
                <w:color w:val="000000"/>
                <w:spacing w:val="-6"/>
                <w:sz w:val="20"/>
                <w:szCs w:val="20"/>
                <w:lang w:val="uk-UA" w:eastAsia="ru-RU"/>
              </w:rPr>
              <w:t>-</w:t>
            </w:r>
          </w:p>
        </w:tc>
        <w:tc>
          <w:tcPr>
            <w:tcW w:w="918" w:type="dxa"/>
            <w:shd w:val="clear" w:color="auto" w:fill="D9E2F3"/>
            <w:vAlign w:val="center"/>
          </w:tcPr>
          <w:p w:rsidR="001C76B3" w:rsidRPr="00A00C5D" w:rsidRDefault="001C76B3" w:rsidP="00A00C5D">
            <w:pPr>
              <w:spacing w:line="276" w:lineRule="auto"/>
              <w:jc w:val="center"/>
              <w:rPr>
                <w:spacing w:val="-6"/>
                <w:lang w:val="uk-UA" w:eastAsia="uk-UA"/>
              </w:rPr>
            </w:pPr>
            <w:r w:rsidRPr="00A00C5D">
              <w:rPr>
                <w:color w:val="000000"/>
                <w:spacing w:val="-6"/>
                <w:sz w:val="20"/>
                <w:szCs w:val="20"/>
                <w:lang w:val="uk-UA" w:eastAsia="ru-RU"/>
              </w:rPr>
              <w:t>-</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50,00</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50,00</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50,00</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50,78</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50,78</w:t>
            </w:r>
          </w:p>
        </w:tc>
      </w:tr>
      <w:tr w:rsidR="001C76B3" w:rsidRPr="00A00C5D">
        <w:trPr>
          <w:trHeight w:val="20"/>
        </w:trPr>
        <w:tc>
          <w:tcPr>
            <w:tcW w:w="724" w:type="dxa"/>
            <w:vAlign w:val="center"/>
          </w:tcPr>
          <w:p w:rsidR="001C76B3" w:rsidRPr="00A00C5D" w:rsidRDefault="001C76B3" w:rsidP="00A00C5D">
            <w:pPr>
              <w:spacing w:line="276" w:lineRule="auto"/>
              <w:jc w:val="center"/>
              <w:rPr>
                <w:b/>
                <w:bCs/>
                <w:color w:val="000000"/>
                <w:spacing w:val="-6"/>
                <w:sz w:val="20"/>
                <w:szCs w:val="20"/>
                <w:lang w:val="uk-UA" w:eastAsia="ru-RU"/>
              </w:rPr>
            </w:pPr>
            <w:r w:rsidRPr="00A00C5D">
              <w:rPr>
                <w:b/>
                <w:bCs/>
                <w:color w:val="000000"/>
                <w:spacing w:val="-6"/>
                <w:sz w:val="20"/>
                <w:szCs w:val="20"/>
                <w:lang w:val="uk-UA" w:eastAsia="ru-RU"/>
              </w:rPr>
              <w:t>4.2.3</w:t>
            </w:r>
          </w:p>
        </w:tc>
        <w:tc>
          <w:tcPr>
            <w:tcW w:w="2705" w:type="dxa"/>
            <w:vAlign w:val="center"/>
          </w:tcPr>
          <w:p w:rsidR="001C76B3" w:rsidRPr="00A00C5D" w:rsidRDefault="001C76B3" w:rsidP="00A00C5D">
            <w:pPr>
              <w:spacing w:line="276" w:lineRule="auto"/>
              <w:jc w:val="left"/>
              <w:rPr>
                <w:color w:val="000000"/>
                <w:spacing w:val="-6"/>
                <w:sz w:val="20"/>
                <w:szCs w:val="20"/>
                <w:lang w:val="uk-UA" w:eastAsia="ru-RU"/>
              </w:rPr>
            </w:pPr>
            <w:r w:rsidRPr="00A00C5D">
              <w:rPr>
                <w:color w:val="000000"/>
                <w:spacing w:val="-6"/>
                <w:sz w:val="20"/>
                <w:szCs w:val="20"/>
                <w:lang w:val="uk-UA" w:eastAsia="ru-RU"/>
              </w:rPr>
              <w:t>Зріджений газ, тис. л</w:t>
            </w:r>
          </w:p>
        </w:tc>
        <w:tc>
          <w:tcPr>
            <w:tcW w:w="918" w:type="dxa"/>
            <w:vAlign w:val="center"/>
          </w:tcPr>
          <w:p w:rsidR="001C76B3" w:rsidRPr="00A00C5D" w:rsidRDefault="001C76B3" w:rsidP="00A00C5D">
            <w:pPr>
              <w:spacing w:line="276" w:lineRule="auto"/>
              <w:jc w:val="center"/>
              <w:rPr>
                <w:spacing w:val="-6"/>
                <w:lang w:val="uk-UA" w:eastAsia="uk-UA"/>
              </w:rPr>
            </w:pPr>
            <w:r w:rsidRPr="00A00C5D">
              <w:rPr>
                <w:color w:val="000000"/>
                <w:spacing w:val="-6"/>
                <w:sz w:val="20"/>
                <w:szCs w:val="20"/>
                <w:lang w:val="uk-UA" w:eastAsia="ru-RU"/>
              </w:rPr>
              <w:t>-</w:t>
            </w:r>
          </w:p>
        </w:tc>
        <w:tc>
          <w:tcPr>
            <w:tcW w:w="918" w:type="dxa"/>
            <w:vAlign w:val="center"/>
          </w:tcPr>
          <w:p w:rsidR="001C76B3" w:rsidRPr="00A00C5D" w:rsidRDefault="001C76B3" w:rsidP="00A00C5D">
            <w:pPr>
              <w:spacing w:line="276" w:lineRule="auto"/>
              <w:jc w:val="center"/>
              <w:rPr>
                <w:spacing w:val="-6"/>
                <w:lang w:val="uk-UA" w:eastAsia="uk-UA"/>
              </w:rPr>
            </w:pPr>
            <w:r w:rsidRPr="00A00C5D">
              <w:rPr>
                <w:color w:val="000000"/>
                <w:spacing w:val="-6"/>
                <w:sz w:val="20"/>
                <w:szCs w:val="20"/>
                <w:lang w:val="uk-UA" w:eastAsia="ru-RU"/>
              </w:rPr>
              <w:t>-</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162,22</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162,22</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162,22</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129,50</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129,50</w:t>
            </w:r>
          </w:p>
        </w:tc>
      </w:tr>
      <w:tr w:rsidR="001C76B3" w:rsidRPr="00A00C5D">
        <w:trPr>
          <w:trHeight w:val="20"/>
        </w:trPr>
        <w:tc>
          <w:tcPr>
            <w:tcW w:w="9855" w:type="dxa"/>
            <w:gridSpan w:val="9"/>
            <w:shd w:val="clear" w:color="auto" w:fill="D9E2F3"/>
            <w:vAlign w:val="center"/>
          </w:tcPr>
          <w:p w:rsidR="001C76B3" w:rsidRPr="00A00C5D" w:rsidRDefault="001C76B3" w:rsidP="00A00C5D">
            <w:pPr>
              <w:spacing w:line="276" w:lineRule="auto"/>
              <w:jc w:val="center"/>
              <w:rPr>
                <w:b/>
                <w:bCs/>
                <w:color w:val="000000"/>
                <w:spacing w:val="-6"/>
                <w:sz w:val="20"/>
                <w:szCs w:val="20"/>
                <w:lang w:val="uk-UA" w:eastAsia="ru-RU"/>
              </w:rPr>
            </w:pPr>
            <w:r w:rsidRPr="00A00C5D">
              <w:rPr>
                <w:b/>
                <w:bCs/>
                <w:color w:val="000000"/>
                <w:spacing w:val="-6"/>
                <w:sz w:val="20"/>
                <w:szCs w:val="20"/>
                <w:lang w:val="uk-UA" w:eastAsia="ru-RU"/>
              </w:rPr>
              <w:t>5. Третинний сектор</w:t>
            </w:r>
          </w:p>
        </w:tc>
      </w:tr>
      <w:tr w:rsidR="001C76B3" w:rsidRPr="00A00C5D">
        <w:trPr>
          <w:trHeight w:val="20"/>
        </w:trPr>
        <w:tc>
          <w:tcPr>
            <w:tcW w:w="724" w:type="dxa"/>
            <w:vAlign w:val="center"/>
          </w:tcPr>
          <w:p w:rsidR="001C76B3" w:rsidRPr="00A00C5D" w:rsidRDefault="001C76B3" w:rsidP="00A00C5D">
            <w:pPr>
              <w:spacing w:line="276" w:lineRule="auto"/>
              <w:jc w:val="center"/>
              <w:rPr>
                <w:b/>
                <w:bCs/>
                <w:color w:val="000000"/>
                <w:spacing w:val="-6"/>
                <w:sz w:val="20"/>
                <w:szCs w:val="20"/>
                <w:lang w:val="uk-UA" w:eastAsia="ru-RU"/>
              </w:rPr>
            </w:pPr>
            <w:r w:rsidRPr="00A00C5D">
              <w:rPr>
                <w:b/>
                <w:bCs/>
                <w:color w:val="000000"/>
                <w:spacing w:val="-6"/>
                <w:sz w:val="20"/>
                <w:szCs w:val="20"/>
                <w:lang w:val="uk-UA" w:eastAsia="ru-RU"/>
              </w:rPr>
              <w:t>5.1</w:t>
            </w:r>
          </w:p>
        </w:tc>
        <w:tc>
          <w:tcPr>
            <w:tcW w:w="2705" w:type="dxa"/>
            <w:vAlign w:val="center"/>
          </w:tcPr>
          <w:p w:rsidR="001C76B3" w:rsidRPr="00A00C5D" w:rsidRDefault="001C76B3" w:rsidP="00A00C5D">
            <w:pPr>
              <w:spacing w:line="276" w:lineRule="auto"/>
              <w:jc w:val="left"/>
              <w:rPr>
                <w:color w:val="000000"/>
                <w:spacing w:val="-6"/>
                <w:sz w:val="20"/>
                <w:szCs w:val="20"/>
                <w:lang w:val="uk-UA" w:eastAsia="ru-RU"/>
              </w:rPr>
            </w:pPr>
            <w:r w:rsidRPr="00A00C5D">
              <w:rPr>
                <w:color w:val="000000"/>
                <w:spacing w:val="-6"/>
                <w:sz w:val="20"/>
                <w:szCs w:val="20"/>
                <w:lang w:val="uk-UA" w:eastAsia="ru-RU"/>
              </w:rPr>
              <w:t>Теплопостачання, Гкал</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1690,00</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2004,00</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1634,00</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1408,00</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1127,00</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876,00</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876,00</w:t>
            </w:r>
          </w:p>
        </w:tc>
      </w:tr>
      <w:tr w:rsidR="001C76B3" w:rsidRPr="00A00C5D">
        <w:trPr>
          <w:trHeight w:val="20"/>
        </w:trPr>
        <w:tc>
          <w:tcPr>
            <w:tcW w:w="724" w:type="dxa"/>
            <w:shd w:val="clear" w:color="auto" w:fill="D9E2F3"/>
            <w:vAlign w:val="center"/>
          </w:tcPr>
          <w:p w:rsidR="001C76B3" w:rsidRPr="00A00C5D" w:rsidRDefault="001C76B3" w:rsidP="00A00C5D">
            <w:pPr>
              <w:spacing w:line="276" w:lineRule="auto"/>
              <w:jc w:val="center"/>
              <w:rPr>
                <w:b/>
                <w:bCs/>
                <w:color w:val="000000"/>
                <w:spacing w:val="-6"/>
                <w:sz w:val="20"/>
                <w:szCs w:val="20"/>
                <w:lang w:val="uk-UA" w:eastAsia="ru-RU"/>
              </w:rPr>
            </w:pPr>
            <w:r w:rsidRPr="00A00C5D">
              <w:rPr>
                <w:b/>
                <w:bCs/>
                <w:color w:val="000000"/>
                <w:spacing w:val="-6"/>
                <w:sz w:val="20"/>
                <w:szCs w:val="20"/>
                <w:lang w:val="uk-UA" w:eastAsia="ru-RU"/>
              </w:rPr>
              <w:t>5.2</w:t>
            </w:r>
          </w:p>
        </w:tc>
        <w:tc>
          <w:tcPr>
            <w:tcW w:w="2705" w:type="dxa"/>
            <w:shd w:val="clear" w:color="auto" w:fill="D9E2F3"/>
            <w:vAlign w:val="center"/>
          </w:tcPr>
          <w:p w:rsidR="001C76B3" w:rsidRPr="00A00C5D" w:rsidRDefault="001C76B3" w:rsidP="00A00C5D">
            <w:pPr>
              <w:spacing w:line="276" w:lineRule="auto"/>
              <w:jc w:val="left"/>
              <w:rPr>
                <w:color w:val="000000"/>
                <w:spacing w:val="-6"/>
                <w:sz w:val="20"/>
                <w:szCs w:val="20"/>
                <w:lang w:val="uk-UA" w:eastAsia="ru-RU"/>
              </w:rPr>
            </w:pPr>
            <w:r w:rsidRPr="00A00C5D">
              <w:rPr>
                <w:color w:val="000000"/>
                <w:spacing w:val="-6"/>
                <w:sz w:val="20"/>
                <w:szCs w:val="20"/>
                <w:lang w:val="uk-UA" w:eastAsia="ru-RU"/>
              </w:rPr>
              <w:t>Природний газ, тис. м</w:t>
            </w:r>
            <w:r w:rsidRPr="00A00C5D">
              <w:rPr>
                <w:color w:val="000000"/>
                <w:spacing w:val="-6"/>
                <w:sz w:val="20"/>
                <w:szCs w:val="20"/>
                <w:vertAlign w:val="superscript"/>
                <w:lang w:val="uk-UA" w:eastAsia="ru-RU"/>
              </w:rPr>
              <w:t>3</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715,40</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624,90</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600,90</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460,40</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405,80</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189,70</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201,80</w:t>
            </w:r>
          </w:p>
        </w:tc>
      </w:tr>
      <w:tr w:rsidR="001C76B3" w:rsidRPr="00A00C5D">
        <w:trPr>
          <w:trHeight w:val="20"/>
        </w:trPr>
        <w:tc>
          <w:tcPr>
            <w:tcW w:w="724" w:type="dxa"/>
            <w:vAlign w:val="center"/>
          </w:tcPr>
          <w:p w:rsidR="001C76B3" w:rsidRPr="00A00C5D" w:rsidRDefault="001C76B3" w:rsidP="00A00C5D">
            <w:pPr>
              <w:spacing w:line="276" w:lineRule="auto"/>
              <w:jc w:val="center"/>
              <w:rPr>
                <w:b/>
                <w:bCs/>
                <w:color w:val="000000"/>
                <w:spacing w:val="-6"/>
                <w:sz w:val="20"/>
                <w:szCs w:val="20"/>
                <w:lang w:val="uk-UA" w:eastAsia="ru-RU"/>
              </w:rPr>
            </w:pPr>
            <w:r w:rsidRPr="00A00C5D">
              <w:rPr>
                <w:b/>
                <w:bCs/>
                <w:color w:val="000000"/>
                <w:spacing w:val="-6"/>
                <w:sz w:val="20"/>
                <w:szCs w:val="20"/>
                <w:lang w:val="uk-UA" w:eastAsia="ru-RU"/>
              </w:rPr>
              <w:t>5.3.1</w:t>
            </w:r>
          </w:p>
        </w:tc>
        <w:tc>
          <w:tcPr>
            <w:tcW w:w="2705" w:type="dxa"/>
            <w:vAlign w:val="center"/>
          </w:tcPr>
          <w:p w:rsidR="001C76B3" w:rsidRPr="00A00C5D" w:rsidRDefault="001C76B3" w:rsidP="00A00C5D">
            <w:pPr>
              <w:spacing w:line="276" w:lineRule="auto"/>
              <w:jc w:val="left"/>
              <w:rPr>
                <w:color w:val="000000"/>
                <w:spacing w:val="-6"/>
                <w:sz w:val="20"/>
                <w:szCs w:val="20"/>
                <w:lang w:val="uk-UA" w:eastAsia="ru-RU"/>
              </w:rPr>
            </w:pPr>
            <w:r w:rsidRPr="00A00C5D">
              <w:rPr>
                <w:color w:val="000000"/>
                <w:spacing w:val="-6"/>
                <w:sz w:val="20"/>
                <w:szCs w:val="20"/>
                <w:lang w:val="uk-UA" w:eastAsia="ru-RU"/>
              </w:rPr>
              <w:t>Електропостачання, МВт.*год.</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5243,00</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5244,00</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5258,00</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5162,00</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5837,00</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6416,00</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7017,00</w:t>
            </w:r>
          </w:p>
        </w:tc>
      </w:tr>
      <w:tr w:rsidR="001C76B3" w:rsidRPr="00A00C5D">
        <w:trPr>
          <w:trHeight w:val="20"/>
        </w:trPr>
        <w:tc>
          <w:tcPr>
            <w:tcW w:w="724" w:type="dxa"/>
            <w:shd w:val="clear" w:color="auto" w:fill="D9E2F3"/>
            <w:vAlign w:val="center"/>
          </w:tcPr>
          <w:p w:rsidR="001C76B3" w:rsidRPr="00A00C5D" w:rsidRDefault="001C76B3" w:rsidP="00A00C5D">
            <w:pPr>
              <w:spacing w:line="276" w:lineRule="auto"/>
              <w:jc w:val="center"/>
              <w:rPr>
                <w:b/>
                <w:bCs/>
                <w:color w:val="000000"/>
                <w:spacing w:val="-6"/>
                <w:sz w:val="20"/>
                <w:szCs w:val="20"/>
                <w:lang w:val="uk-UA" w:eastAsia="ru-RU"/>
              </w:rPr>
            </w:pPr>
            <w:r w:rsidRPr="00A00C5D">
              <w:rPr>
                <w:b/>
                <w:bCs/>
                <w:color w:val="000000"/>
                <w:spacing w:val="-6"/>
                <w:sz w:val="20"/>
                <w:szCs w:val="20"/>
                <w:lang w:val="uk-UA" w:eastAsia="ru-RU"/>
              </w:rPr>
              <w:t>5.3.2</w:t>
            </w:r>
          </w:p>
        </w:tc>
        <w:tc>
          <w:tcPr>
            <w:tcW w:w="2705" w:type="dxa"/>
            <w:shd w:val="clear" w:color="auto" w:fill="D9E2F3"/>
            <w:vAlign w:val="center"/>
          </w:tcPr>
          <w:p w:rsidR="001C76B3" w:rsidRPr="00A00C5D" w:rsidRDefault="001C76B3" w:rsidP="00A00C5D">
            <w:pPr>
              <w:spacing w:line="276" w:lineRule="auto"/>
              <w:jc w:val="left"/>
              <w:rPr>
                <w:color w:val="000000"/>
                <w:spacing w:val="-6"/>
                <w:sz w:val="20"/>
                <w:szCs w:val="20"/>
                <w:lang w:val="uk-UA" w:eastAsia="ru-RU"/>
              </w:rPr>
            </w:pPr>
            <w:r w:rsidRPr="00A00C5D">
              <w:rPr>
                <w:color w:val="000000"/>
                <w:spacing w:val="-6"/>
                <w:sz w:val="20"/>
                <w:szCs w:val="20"/>
                <w:lang w:val="uk-UA" w:eastAsia="ru-RU"/>
              </w:rPr>
              <w:t>Водопостачання, тис. м</w:t>
            </w:r>
            <w:r w:rsidRPr="00A00C5D">
              <w:rPr>
                <w:color w:val="000000"/>
                <w:spacing w:val="-6"/>
                <w:sz w:val="20"/>
                <w:szCs w:val="20"/>
                <w:vertAlign w:val="superscript"/>
                <w:lang w:val="uk-UA" w:eastAsia="ru-RU"/>
              </w:rPr>
              <w:t>3</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63,70</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65,80</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64,70</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55,40</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51,20</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52,80</w:t>
            </w:r>
          </w:p>
        </w:tc>
        <w:tc>
          <w:tcPr>
            <w:tcW w:w="918" w:type="dxa"/>
            <w:shd w:val="clear" w:color="auto" w:fill="D9E2F3"/>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53,70</w:t>
            </w:r>
          </w:p>
        </w:tc>
      </w:tr>
      <w:tr w:rsidR="001C76B3" w:rsidRPr="00A00C5D">
        <w:trPr>
          <w:trHeight w:val="20"/>
        </w:trPr>
        <w:tc>
          <w:tcPr>
            <w:tcW w:w="724" w:type="dxa"/>
            <w:vAlign w:val="center"/>
          </w:tcPr>
          <w:p w:rsidR="001C76B3" w:rsidRPr="00A00C5D" w:rsidRDefault="001C76B3" w:rsidP="00A00C5D">
            <w:pPr>
              <w:spacing w:line="276" w:lineRule="auto"/>
              <w:jc w:val="center"/>
              <w:rPr>
                <w:b/>
                <w:bCs/>
                <w:color w:val="000000"/>
                <w:spacing w:val="-6"/>
                <w:sz w:val="20"/>
                <w:szCs w:val="20"/>
                <w:lang w:val="uk-UA" w:eastAsia="ru-RU"/>
              </w:rPr>
            </w:pPr>
            <w:r w:rsidRPr="00A00C5D">
              <w:rPr>
                <w:b/>
                <w:bCs/>
                <w:color w:val="000000"/>
                <w:spacing w:val="-6"/>
                <w:sz w:val="20"/>
                <w:szCs w:val="20"/>
                <w:lang w:val="uk-UA" w:eastAsia="ru-RU"/>
              </w:rPr>
              <w:t>5.4</w:t>
            </w:r>
          </w:p>
        </w:tc>
        <w:tc>
          <w:tcPr>
            <w:tcW w:w="2705" w:type="dxa"/>
            <w:vAlign w:val="center"/>
          </w:tcPr>
          <w:p w:rsidR="001C76B3" w:rsidRPr="00A00C5D" w:rsidRDefault="001C76B3" w:rsidP="00A00C5D">
            <w:pPr>
              <w:spacing w:line="276" w:lineRule="auto"/>
              <w:jc w:val="left"/>
              <w:rPr>
                <w:color w:val="000000"/>
                <w:spacing w:val="-6"/>
                <w:sz w:val="20"/>
                <w:szCs w:val="20"/>
                <w:lang w:val="uk-UA" w:eastAsia="ru-RU"/>
              </w:rPr>
            </w:pPr>
            <w:r w:rsidRPr="00A00C5D">
              <w:rPr>
                <w:color w:val="000000"/>
                <w:spacing w:val="-6"/>
                <w:sz w:val="20"/>
                <w:szCs w:val="20"/>
                <w:lang w:val="uk-UA" w:eastAsia="ru-RU"/>
              </w:rPr>
              <w:t>Водовідведення, тис. м</w:t>
            </w:r>
            <w:r w:rsidRPr="00A00C5D">
              <w:rPr>
                <w:color w:val="000000"/>
                <w:spacing w:val="-6"/>
                <w:sz w:val="20"/>
                <w:szCs w:val="20"/>
                <w:vertAlign w:val="superscript"/>
                <w:lang w:val="uk-UA" w:eastAsia="ru-RU"/>
              </w:rPr>
              <w:t>3</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79,60</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83,70</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79,60</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75,00</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72,60</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71,70</w:t>
            </w:r>
          </w:p>
        </w:tc>
        <w:tc>
          <w:tcPr>
            <w:tcW w:w="918" w:type="dxa"/>
            <w:vAlign w:val="center"/>
          </w:tcPr>
          <w:p w:rsidR="001C76B3" w:rsidRPr="00A00C5D" w:rsidRDefault="001C76B3" w:rsidP="00A00C5D">
            <w:pPr>
              <w:spacing w:line="276" w:lineRule="auto"/>
              <w:jc w:val="center"/>
              <w:rPr>
                <w:color w:val="000000"/>
                <w:spacing w:val="-6"/>
                <w:sz w:val="20"/>
                <w:szCs w:val="20"/>
                <w:lang w:val="uk-UA" w:eastAsia="ru-RU"/>
              </w:rPr>
            </w:pPr>
            <w:r w:rsidRPr="00A00C5D">
              <w:rPr>
                <w:color w:val="000000"/>
                <w:spacing w:val="-6"/>
                <w:sz w:val="20"/>
                <w:szCs w:val="20"/>
                <w:lang w:val="uk-UA" w:eastAsia="ru-RU"/>
              </w:rPr>
              <w:t>72,70</w:t>
            </w:r>
          </w:p>
        </w:tc>
      </w:tr>
    </w:tbl>
    <w:p w:rsidR="001C76B3" w:rsidRPr="00B61394" w:rsidRDefault="001C76B3" w:rsidP="005E4C35">
      <w:pPr>
        <w:pStyle w:val="ListParagraph"/>
        <w:spacing w:line="276" w:lineRule="auto"/>
        <w:ind w:left="567"/>
        <w:jc w:val="center"/>
        <w:rPr>
          <w:color w:val="000000"/>
          <w:lang w:val="uk-UA" w:eastAsia="uk-UA"/>
        </w:rPr>
      </w:pPr>
    </w:p>
    <w:p w:rsidR="001C76B3" w:rsidRPr="00B61394" w:rsidRDefault="001C76B3" w:rsidP="005302D7">
      <w:pPr>
        <w:spacing w:line="276" w:lineRule="auto"/>
        <w:ind w:firstLine="708"/>
        <w:rPr>
          <w:lang w:val="uk-UA" w:eastAsia="ru-RU"/>
        </w:rPr>
      </w:pPr>
      <w:r w:rsidRPr="00B61394">
        <w:rPr>
          <w:lang w:val="uk-UA" w:eastAsia="ru-RU"/>
        </w:rPr>
        <w:t>З метою визначення викидів СО</w:t>
      </w:r>
      <w:r w:rsidRPr="00B61394">
        <w:rPr>
          <w:vertAlign w:val="subscript"/>
          <w:lang w:val="uk-UA" w:eastAsia="ru-RU"/>
        </w:rPr>
        <w:t>2</w:t>
      </w:r>
      <w:r w:rsidRPr="00B61394">
        <w:rPr>
          <w:lang w:val="uk-UA" w:eastAsia="ru-RU"/>
        </w:rPr>
        <w:t xml:space="preserve"> для спожитих енергоресурсів, наведених  у таблиці  3.2, зроблено перерахунок всіх енергоресурсів у натуральному виразі до однієї одиниці - МВт*год. </w:t>
      </w:r>
    </w:p>
    <w:p w:rsidR="001C76B3" w:rsidRPr="00B61394" w:rsidRDefault="001C76B3" w:rsidP="00E50AC6">
      <w:pPr>
        <w:spacing w:line="276" w:lineRule="auto"/>
        <w:ind w:firstLine="708"/>
        <w:rPr>
          <w:lang w:val="uk-UA" w:eastAsia="ru-RU"/>
        </w:rPr>
      </w:pPr>
      <w:r w:rsidRPr="00B61394">
        <w:rPr>
          <w:lang w:val="uk-UA" w:eastAsia="ru-RU"/>
        </w:rPr>
        <w:t>Для перерахунку спожитих енергоресурсів у натуральних одиницях у МВт·год використовувалися наступні коефіцієнти:</w:t>
      </w:r>
    </w:p>
    <w:p w:rsidR="001C76B3" w:rsidRPr="00B61394" w:rsidRDefault="001C76B3" w:rsidP="005302D7">
      <w:pPr>
        <w:spacing w:line="240" w:lineRule="auto"/>
        <w:jc w:val="center"/>
        <w:rPr>
          <w:lang w:val="uk-UA" w:eastAsia="ru-RU"/>
        </w:rPr>
      </w:pPr>
    </w:p>
    <w:p w:rsidR="001C76B3" w:rsidRPr="00B61394" w:rsidRDefault="001C76B3" w:rsidP="005302D7">
      <w:pPr>
        <w:spacing w:line="240" w:lineRule="auto"/>
        <w:jc w:val="center"/>
        <w:rPr>
          <w:lang w:val="uk-UA" w:eastAsia="ru-RU"/>
        </w:rPr>
      </w:pPr>
      <w:r w:rsidRPr="00B61394">
        <w:rPr>
          <w:lang w:val="uk-UA" w:eastAsia="ru-RU"/>
        </w:rPr>
        <w:t xml:space="preserve">      </w:t>
      </w:r>
      <w:r w:rsidRPr="00B61394">
        <w:rPr>
          <w:u w:val="single"/>
          <w:lang w:val="uk-UA" w:eastAsia="ru-RU"/>
        </w:rPr>
        <w:t>Тип енергоресурсу</w:t>
      </w:r>
      <w:r w:rsidRPr="00B61394">
        <w:rPr>
          <w:lang w:val="uk-UA" w:eastAsia="ru-RU"/>
        </w:rPr>
        <w:tab/>
      </w:r>
      <w:r w:rsidRPr="00B61394">
        <w:rPr>
          <w:lang w:val="uk-UA" w:eastAsia="ru-RU"/>
        </w:rPr>
        <w:tab/>
        <w:t xml:space="preserve">               </w:t>
      </w:r>
      <w:r w:rsidRPr="00B61394">
        <w:rPr>
          <w:lang w:val="uk-UA" w:eastAsia="ru-RU"/>
        </w:rPr>
        <w:tab/>
        <w:t xml:space="preserve">    </w:t>
      </w:r>
      <w:r w:rsidRPr="00B61394">
        <w:rPr>
          <w:u w:val="single"/>
          <w:lang w:val="uk-UA" w:eastAsia="ru-RU"/>
        </w:rPr>
        <w:t>Коефіцієнт переводу</w:t>
      </w:r>
    </w:p>
    <w:p w:rsidR="001C76B3" w:rsidRPr="00B61394" w:rsidRDefault="001C76B3" w:rsidP="005302D7">
      <w:pPr>
        <w:spacing w:line="240" w:lineRule="auto"/>
        <w:jc w:val="center"/>
        <w:rPr>
          <w:lang w:val="uk-UA" w:eastAsia="ru-RU"/>
        </w:rPr>
      </w:pPr>
      <w:r w:rsidRPr="00B61394">
        <w:rPr>
          <w:lang w:val="uk-UA" w:eastAsia="ru-RU"/>
        </w:rPr>
        <w:t xml:space="preserve"> </w:t>
      </w:r>
    </w:p>
    <w:p w:rsidR="001C76B3" w:rsidRPr="00B61394" w:rsidRDefault="001C76B3" w:rsidP="005302D7">
      <w:pPr>
        <w:spacing w:line="240" w:lineRule="auto"/>
        <w:jc w:val="left"/>
        <w:rPr>
          <w:lang w:val="uk-UA" w:eastAsia="ru-RU"/>
        </w:rPr>
      </w:pPr>
      <w:r w:rsidRPr="00B61394">
        <w:rPr>
          <w:lang w:val="uk-UA" w:eastAsia="ru-RU"/>
        </w:rPr>
        <w:t>Теплова енергія  ……………………….  1,163             МВт·год/ 1 Гкал</w:t>
      </w:r>
    </w:p>
    <w:p w:rsidR="001C76B3" w:rsidRPr="00B61394" w:rsidRDefault="001C76B3" w:rsidP="005302D7">
      <w:pPr>
        <w:spacing w:line="240" w:lineRule="auto"/>
        <w:jc w:val="left"/>
        <w:rPr>
          <w:lang w:val="uk-UA" w:eastAsia="ru-RU"/>
        </w:rPr>
      </w:pPr>
      <w:r w:rsidRPr="00B61394">
        <w:rPr>
          <w:lang w:val="uk-UA" w:eastAsia="ru-RU"/>
        </w:rPr>
        <w:t>Зріджений газ ……………………..….    6,765             МВт·год/1000 л</w:t>
      </w:r>
    </w:p>
    <w:p w:rsidR="001C76B3" w:rsidRPr="00B61394" w:rsidRDefault="001C76B3" w:rsidP="005302D7">
      <w:pPr>
        <w:spacing w:line="240" w:lineRule="auto"/>
        <w:jc w:val="left"/>
        <w:rPr>
          <w:lang w:val="uk-UA" w:eastAsia="ru-RU"/>
        </w:rPr>
      </w:pPr>
      <w:r w:rsidRPr="00B61394">
        <w:rPr>
          <w:lang w:val="uk-UA" w:eastAsia="ru-RU"/>
        </w:rPr>
        <w:t>Вугілля …………………………………  7,2                        МВт·год/т</w:t>
      </w:r>
    </w:p>
    <w:p w:rsidR="001C76B3" w:rsidRPr="00B61394" w:rsidRDefault="001C76B3" w:rsidP="005302D7">
      <w:pPr>
        <w:spacing w:line="240" w:lineRule="auto"/>
        <w:jc w:val="left"/>
        <w:rPr>
          <w:lang w:val="uk-UA" w:eastAsia="ru-RU"/>
        </w:rPr>
      </w:pPr>
      <w:r w:rsidRPr="00B61394">
        <w:rPr>
          <w:lang w:val="uk-UA" w:eastAsia="ru-RU"/>
        </w:rPr>
        <w:t>Дрова  ………………………………..     3,484                    МВт·год/т</w:t>
      </w:r>
    </w:p>
    <w:p w:rsidR="001C76B3" w:rsidRPr="00B61394" w:rsidRDefault="001C76B3" w:rsidP="005302D7">
      <w:pPr>
        <w:spacing w:line="240" w:lineRule="auto"/>
        <w:jc w:val="left"/>
        <w:rPr>
          <w:lang w:val="uk-UA" w:eastAsia="ru-RU"/>
        </w:rPr>
      </w:pPr>
      <w:r w:rsidRPr="00B61394">
        <w:rPr>
          <w:lang w:val="uk-UA" w:eastAsia="ru-RU"/>
        </w:rPr>
        <w:t>Дизельне паливо…………….……….  10,00                 МВт·год/1000 л</w:t>
      </w:r>
    </w:p>
    <w:p w:rsidR="001C76B3" w:rsidRPr="00B61394" w:rsidRDefault="001C76B3" w:rsidP="001B734F">
      <w:pPr>
        <w:spacing w:line="240" w:lineRule="auto"/>
        <w:jc w:val="left"/>
        <w:rPr>
          <w:lang w:val="uk-UA" w:eastAsia="ru-RU"/>
        </w:rPr>
      </w:pPr>
      <w:r w:rsidRPr="00B61394">
        <w:rPr>
          <w:lang w:val="uk-UA" w:eastAsia="ru-RU"/>
        </w:rPr>
        <w:t>Бензин………….…………….……….  10,00                 МВт·год/1000 л</w:t>
      </w:r>
    </w:p>
    <w:p w:rsidR="001C76B3" w:rsidRPr="00B61394" w:rsidRDefault="001C76B3" w:rsidP="005302D7">
      <w:pPr>
        <w:spacing w:line="240" w:lineRule="auto"/>
        <w:jc w:val="left"/>
        <w:rPr>
          <w:lang w:val="uk-UA" w:eastAsia="ru-RU"/>
        </w:rPr>
      </w:pPr>
    </w:p>
    <w:p w:rsidR="001C76B3" w:rsidRPr="00B61394" w:rsidRDefault="001C76B3" w:rsidP="005302D7">
      <w:pPr>
        <w:spacing w:line="240" w:lineRule="auto"/>
        <w:jc w:val="left"/>
        <w:rPr>
          <w:rFonts w:ascii="Arial CYR" w:hAnsi="Arial CYR" w:cs="Arial CYR"/>
          <w:sz w:val="24"/>
          <w:szCs w:val="24"/>
          <w:lang w:val="uk-UA" w:eastAsia="uk-UA"/>
        </w:rPr>
      </w:pPr>
    </w:p>
    <w:p w:rsidR="001C76B3" w:rsidRPr="00B61394" w:rsidRDefault="001C76B3" w:rsidP="005302D7">
      <w:pPr>
        <w:spacing w:line="276" w:lineRule="auto"/>
        <w:ind w:firstLine="708"/>
        <w:jc w:val="left"/>
        <w:rPr>
          <w:lang w:val="uk-UA" w:eastAsia="uk-UA"/>
        </w:rPr>
      </w:pPr>
      <w:r w:rsidRPr="00B61394">
        <w:rPr>
          <w:lang w:val="uk-UA" w:eastAsia="uk-UA"/>
        </w:rPr>
        <w:t>З метою визначення витрат енергії на водопостачання та водовідведення проведено розрахунок питомих витрат електроенергії на водопостачання та водовідведення.</w:t>
      </w:r>
    </w:p>
    <w:p w:rsidR="001C76B3" w:rsidRPr="00B61394" w:rsidRDefault="001C76B3" w:rsidP="005302D7">
      <w:pPr>
        <w:spacing w:line="240" w:lineRule="auto"/>
        <w:jc w:val="right"/>
        <w:rPr>
          <w:lang w:val="uk-UA" w:eastAsia="uk-UA"/>
        </w:rPr>
      </w:pPr>
      <w:r w:rsidRPr="00B61394">
        <w:rPr>
          <w:lang w:val="uk-UA" w:eastAsia="uk-UA"/>
        </w:rPr>
        <w:t>Таблиця 3.3</w:t>
      </w:r>
    </w:p>
    <w:p w:rsidR="001C76B3" w:rsidRPr="00B61394" w:rsidRDefault="001C76B3" w:rsidP="005302D7">
      <w:pPr>
        <w:spacing w:line="240" w:lineRule="auto"/>
        <w:jc w:val="center"/>
        <w:rPr>
          <w:lang w:val="uk-UA" w:eastAsia="uk-UA"/>
        </w:rPr>
      </w:pPr>
      <w:r w:rsidRPr="00B61394">
        <w:rPr>
          <w:lang w:val="uk-UA" w:eastAsia="uk-UA"/>
        </w:rPr>
        <w:t>Питомі витрати електроенергії на водопостачання та на водовідведення</w:t>
      </w:r>
    </w:p>
    <w:tbl>
      <w:tblPr>
        <w:tblW w:w="0" w:type="auto"/>
        <w:tblInd w:w="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020"/>
      </w:tblPr>
      <w:tblGrid>
        <w:gridCol w:w="4875"/>
        <w:gridCol w:w="696"/>
        <w:gridCol w:w="696"/>
        <w:gridCol w:w="696"/>
        <w:gridCol w:w="696"/>
        <w:gridCol w:w="696"/>
        <w:gridCol w:w="696"/>
        <w:gridCol w:w="696"/>
      </w:tblGrid>
      <w:tr w:rsidR="001C76B3" w:rsidRPr="00A00C5D">
        <w:trPr>
          <w:trHeight w:val="315"/>
        </w:trPr>
        <w:tc>
          <w:tcPr>
            <w:tcW w:w="0" w:type="auto"/>
            <w:vMerge w:val="restart"/>
            <w:tcBorders>
              <w:top w:val="single" w:sz="4" w:space="0" w:color="4472C4"/>
              <w:left w:val="single" w:sz="4" w:space="0" w:color="4472C4"/>
              <w:bottom w:val="single" w:sz="4" w:space="0" w:color="4472C4"/>
              <w:right w:val="nil"/>
            </w:tcBorders>
            <w:shd w:val="clear" w:color="auto" w:fill="4472C4"/>
            <w:vAlign w:val="center"/>
          </w:tcPr>
          <w:p w:rsidR="001C76B3" w:rsidRPr="00A00C5D" w:rsidRDefault="001C76B3" w:rsidP="00A00C5D">
            <w:pPr>
              <w:spacing w:line="276" w:lineRule="auto"/>
              <w:jc w:val="center"/>
              <w:rPr>
                <w:b/>
                <w:bCs/>
                <w:color w:val="FFFFFF"/>
                <w:sz w:val="24"/>
                <w:szCs w:val="24"/>
                <w:lang w:val="uk-UA" w:eastAsia="uk-UA"/>
              </w:rPr>
            </w:pPr>
            <w:r w:rsidRPr="00A00C5D">
              <w:rPr>
                <w:b/>
                <w:bCs/>
                <w:color w:val="FFFFFF"/>
                <w:sz w:val="24"/>
                <w:szCs w:val="24"/>
                <w:lang w:val="uk-UA" w:eastAsia="uk-UA"/>
              </w:rPr>
              <w:t>Питомі витрати електроенергії</w:t>
            </w:r>
          </w:p>
        </w:tc>
        <w:tc>
          <w:tcPr>
            <w:tcW w:w="0" w:type="auto"/>
            <w:gridSpan w:val="7"/>
            <w:tcBorders>
              <w:top w:val="single" w:sz="4" w:space="0" w:color="4472C4"/>
              <w:left w:val="nil"/>
              <w:bottom w:val="single" w:sz="4" w:space="0" w:color="4472C4"/>
              <w:right w:val="single" w:sz="4" w:space="0" w:color="4472C4"/>
            </w:tcBorders>
            <w:shd w:val="clear" w:color="auto" w:fill="4472C4"/>
          </w:tcPr>
          <w:p w:rsidR="001C76B3" w:rsidRPr="00A00C5D" w:rsidRDefault="001C76B3" w:rsidP="00A00C5D">
            <w:pPr>
              <w:spacing w:line="276" w:lineRule="auto"/>
              <w:jc w:val="center"/>
              <w:rPr>
                <w:b/>
                <w:bCs/>
                <w:color w:val="FFFFFF"/>
                <w:sz w:val="24"/>
                <w:szCs w:val="24"/>
                <w:lang w:val="uk-UA" w:eastAsia="uk-UA"/>
              </w:rPr>
            </w:pPr>
            <w:r w:rsidRPr="00A00C5D">
              <w:rPr>
                <w:b/>
                <w:bCs/>
                <w:color w:val="FFFFFF"/>
                <w:sz w:val="24"/>
                <w:szCs w:val="24"/>
                <w:lang w:val="uk-UA" w:eastAsia="uk-UA"/>
              </w:rPr>
              <w:t>Роки</w:t>
            </w:r>
          </w:p>
        </w:tc>
      </w:tr>
      <w:tr w:rsidR="001C76B3" w:rsidRPr="00A00C5D">
        <w:trPr>
          <w:trHeight w:val="70"/>
        </w:trPr>
        <w:tc>
          <w:tcPr>
            <w:tcW w:w="0" w:type="auto"/>
            <w:vMerge/>
            <w:shd w:val="clear" w:color="auto" w:fill="D9E2F3"/>
          </w:tcPr>
          <w:p w:rsidR="001C76B3" w:rsidRPr="00A00C5D" w:rsidRDefault="001C76B3" w:rsidP="00A00C5D">
            <w:pPr>
              <w:spacing w:line="276" w:lineRule="auto"/>
              <w:jc w:val="center"/>
              <w:rPr>
                <w:color w:val="000000"/>
                <w:sz w:val="24"/>
                <w:szCs w:val="24"/>
                <w:lang w:val="uk-UA" w:eastAsia="uk-UA"/>
              </w:rPr>
            </w:pPr>
          </w:p>
        </w:tc>
        <w:tc>
          <w:tcPr>
            <w:tcW w:w="0" w:type="auto"/>
            <w:shd w:val="clear" w:color="auto" w:fill="D9E2F3"/>
          </w:tcPr>
          <w:p w:rsidR="001C76B3" w:rsidRPr="00A00C5D" w:rsidRDefault="001C76B3" w:rsidP="00A00C5D">
            <w:pPr>
              <w:spacing w:line="276" w:lineRule="auto"/>
              <w:jc w:val="center"/>
              <w:rPr>
                <w:color w:val="000000"/>
                <w:sz w:val="24"/>
                <w:szCs w:val="24"/>
                <w:lang w:val="uk-UA" w:eastAsia="uk-UA"/>
              </w:rPr>
            </w:pPr>
            <w:r w:rsidRPr="00A00C5D">
              <w:rPr>
                <w:color w:val="000000"/>
                <w:sz w:val="24"/>
                <w:szCs w:val="24"/>
                <w:lang w:val="uk-UA" w:eastAsia="uk-UA"/>
              </w:rPr>
              <w:t>2010</w:t>
            </w:r>
          </w:p>
        </w:tc>
        <w:tc>
          <w:tcPr>
            <w:tcW w:w="0" w:type="auto"/>
            <w:shd w:val="clear" w:color="auto" w:fill="D9E2F3"/>
          </w:tcPr>
          <w:p w:rsidR="001C76B3" w:rsidRPr="00A00C5D" w:rsidRDefault="001C76B3" w:rsidP="00A00C5D">
            <w:pPr>
              <w:spacing w:line="276" w:lineRule="auto"/>
              <w:jc w:val="center"/>
              <w:rPr>
                <w:color w:val="000000"/>
                <w:sz w:val="24"/>
                <w:szCs w:val="24"/>
                <w:lang w:val="uk-UA" w:eastAsia="uk-UA"/>
              </w:rPr>
            </w:pPr>
            <w:r w:rsidRPr="00A00C5D">
              <w:rPr>
                <w:color w:val="000000"/>
                <w:sz w:val="24"/>
                <w:szCs w:val="24"/>
                <w:lang w:val="uk-UA" w:eastAsia="uk-UA"/>
              </w:rPr>
              <w:t>2011</w:t>
            </w:r>
          </w:p>
        </w:tc>
        <w:tc>
          <w:tcPr>
            <w:tcW w:w="0" w:type="auto"/>
            <w:shd w:val="clear" w:color="auto" w:fill="D9E2F3"/>
          </w:tcPr>
          <w:p w:rsidR="001C76B3" w:rsidRPr="00A00C5D" w:rsidRDefault="001C76B3" w:rsidP="00A00C5D">
            <w:pPr>
              <w:spacing w:line="276" w:lineRule="auto"/>
              <w:jc w:val="center"/>
              <w:rPr>
                <w:color w:val="000000"/>
                <w:sz w:val="24"/>
                <w:szCs w:val="24"/>
                <w:lang w:val="uk-UA" w:eastAsia="uk-UA"/>
              </w:rPr>
            </w:pPr>
            <w:r w:rsidRPr="00A00C5D">
              <w:rPr>
                <w:color w:val="000000"/>
                <w:sz w:val="24"/>
                <w:szCs w:val="24"/>
                <w:lang w:val="uk-UA" w:eastAsia="uk-UA"/>
              </w:rPr>
              <w:t>2012</w:t>
            </w:r>
          </w:p>
        </w:tc>
        <w:tc>
          <w:tcPr>
            <w:tcW w:w="0" w:type="auto"/>
            <w:shd w:val="clear" w:color="auto" w:fill="D9E2F3"/>
          </w:tcPr>
          <w:p w:rsidR="001C76B3" w:rsidRPr="00A00C5D" w:rsidRDefault="001C76B3" w:rsidP="00A00C5D">
            <w:pPr>
              <w:spacing w:line="276" w:lineRule="auto"/>
              <w:jc w:val="center"/>
              <w:rPr>
                <w:color w:val="000000"/>
                <w:sz w:val="24"/>
                <w:szCs w:val="24"/>
                <w:lang w:val="uk-UA" w:eastAsia="uk-UA"/>
              </w:rPr>
            </w:pPr>
            <w:r w:rsidRPr="00A00C5D">
              <w:rPr>
                <w:color w:val="000000"/>
                <w:sz w:val="24"/>
                <w:szCs w:val="24"/>
                <w:lang w:val="uk-UA" w:eastAsia="uk-UA"/>
              </w:rPr>
              <w:t>2013</w:t>
            </w:r>
          </w:p>
        </w:tc>
        <w:tc>
          <w:tcPr>
            <w:tcW w:w="0" w:type="auto"/>
            <w:shd w:val="clear" w:color="auto" w:fill="D9E2F3"/>
          </w:tcPr>
          <w:p w:rsidR="001C76B3" w:rsidRPr="00A00C5D" w:rsidRDefault="001C76B3" w:rsidP="00A00C5D">
            <w:pPr>
              <w:spacing w:line="276" w:lineRule="auto"/>
              <w:jc w:val="center"/>
              <w:rPr>
                <w:color w:val="000000"/>
                <w:sz w:val="24"/>
                <w:szCs w:val="24"/>
                <w:lang w:val="uk-UA" w:eastAsia="uk-UA"/>
              </w:rPr>
            </w:pPr>
            <w:r w:rsidRPr="00A00C5D">
              <w:rPr>
                <w:color w:val="000000"/>
                <w:sz w:val="24"/>
                <w:szCs w:val="24"/>
                <w:lang w:val="uk-UA" w:eastAsia="uk-UA"/>
              </w:rPr>
              <w:t>2014</w:t>
            </w:r>
          </w:p>
        </w:tc>
        <w:tc>
          <w:tcPr>
            <w:tcW w:w="0" w:type="auto"/>
            <w:shd w:val="clear" w:color="auto" w:fill="D9E2F3"/>
          </w:tcPr>
          <w:p w:rsidR="001C76B3" w:rsidRPr="00A00C5D" w:rsidRDefault="001C76B3" w:rsidP="00A00C5D">
            <w:pPr>
              <w:spacing w:line="276" w:lineRule="auto"/>
              <w:jc w:val="center"/>
              <w:rPr>
                <w:color w:val="000000"/>
                <w:sz w:val="24"/>
                <w:szCs w:val="24"/>
                <w:lang w:val="uk-UA" w:eastAsia="uk-UA"/>
              </w:rPr>
            </w:pPr>
            <w:r w:rsidRPr="00A00C5D">
              <w:rPr>
                <w:color w:val="000000"/>
                <w:sz w:val="24"/>
                <w:szCs w:val="24"/>
                <w:lang w:val="uk-UA" w:eastAsia="uk-UA"/>
              </w:rPr>
              <w:t>2015</w:t>
            </w:r>
          </w:p>
        </w:tc>
        <w:tc>
          <w:tcPr>
            <w:tcW w:w="0" w:type="auto"/>
            <w:shd w:val="clear" w:color="auto" w:fill="D9E2F3"/>
          </w:tcPr>
          <w:p w:rsidR="001C76B3" w:rsidRPr="00A00C5D" w:rsidRDefault="001C76B3" w:rsidP="00A00C5D">
            <w:pPr>
              <w:spacing w:line="276" w:lineRule="auto"/>
              <w:jc w:val="center"/>
              <w:rPr>
                <w:color w:val="000000"/>
                <w:sz w:val="24"/>
                <w:szCs w:val="24"/>
                <w:lang w:val="uk-UA" w:eastAsia="uk-UA"/>
              </w:rPr>
            </w:pPr>
            <w:r w:rsidRPr="00A00C5D">
              <w:rPr>
                <w:color w:val="000000"/>
                <w:sz w:val="24"/>
                <w:szCs w:val="24"/>
                <w:lang w:val="uk-UA" w:eastAsia="uk-UA"/>
              </w:rPr>
              <w:t>2016</w:t>
            </w:r>
          </w:p>
        </w:tc>
      </w:tr>
      <w:tr w:rsidR="001C76B3" w:rsidRPr="00A00C5D">
        <w:trPr>
          <w:trHeight w:val="268"/>
        </w:trPr>
        <w:tc>
          <w:tcPr>
            <w:tcW w:w="0" w:type="auto"/>
          </w:tcPr>
          <w:p w:rsidR="001C76B3" w:rsidRPr="00A00C5D" w:rsidRDefault="001C76B3" w:rsidP="00A00C5D">
            <w:pPr>
              <w:spacing w:line="276" w:lineRule="auto"/>
              <w:jc w:val="left"/>
              <w:rPr>
                <w:color w:val="000000"/>
                <w:sz w:val="24"/>
                <w:szCs w:val="24"/>
                <w:vertAlign w:val="superscript"/>
                <w:lang w:val="uk-UA" w:eastAsia="uk-UA"/>
              </w:rPr>
            </w:pPr>
            <w:r w:rsidRPr="00A00C5D">
              <w:rPr>
                <w:color w:val="000000"/>
                <w:sz w:val="24"/>
                <w:szCs w:val="24"/>
                <w:lang w:val="uk-UA" w:eastAsia="uk-UA"/>
              </w:rPr>
              <w:t>Питома витрата електроенергії на водопостачання, квт/м</w:t>
            </w:r>
            <w:r w:rsidRPr="00A00C5D">
              <w:rPr>
                <w:color w:val="000000"/>
                <w:sz w:val="24"/>
                <w:szCs w:val="24"/>
                <w:vertAlign w:val="superscript"/>
                <w:lang w:val="uk-UA" w:eastAsia="uk-UA"/>
              </w:rPr>
              <w:t>3</w:t>
            </w:r>
          </w:p>
        </w:tc>
        <w:tc>
          <w:tcPr>
            <w:tcW w:w="0" w:type="auto"/>
            <w:vAlign w:val="center"/>
          </w:tcPr>
          <w:p w:rsidR="001C76B3" w:rsidRPr="00A00C5D" w:rsidRDefault="001C76B3" w:rsidP="00A00C5D">
            <w:pPr>
              <w:spacing w:line="276" w:lineRule="auto"/>
              <w:jc w:val="center"/>
              <w:rPr>
                <w:color w:val="000000"/>
                <w:sz w:val="24"/>
                <w:szCs w:val="24"/>
                <w:lang w:val="uk-UA" w:eastAsia="uk-UA"/>
              </w:rPr>
            </w:pPr>
            <w:r w:rsidRPr="00A00C5D">
              <w:rPr>
                <w:color w:val="000000"/>
                <w:sz w:val="24"/>
                <w:szCs w:val="24"/>
                <w:lang w:val="uk-UA" w:eastAsia="uk-UA"/>
              </w:rPr>
              <w:t>1,02</w:t>
            </w:r>
          </w:p>
        </w:tc>
        <w:tc>
          <w:tcPr>
            <w:tcW w:w="0" w:type="auto"/>
            <w:vAlign w:val="center"/>
          </w:tcPr>
          <w:p w:rsidR="001C76B3" w:rsidRPr="00A00C5D" w:rsidRDefault="001C76B3" w:rsidP="00A00C5D">
            <w:pPr>
              <w:spacing w:line="276" w:lineRule="auto"/>
              <w:jc w:val="center"/>
              <w:rPr>
                <w:color w:val="000000"/>
                <w:sz w:val="24"/>
                <w:szCs w:val="24"/>
                <w:lang w:val="uk-UA" w:eastAsia="uk-UA"/>
              </w:rPr>
            </w:pPr>
            <w:r w:rsidRPr="00A00C5D">
              <w:rPr>
                <w:color w:val="000000"/>
                <w:sz w:val="24"/>
                <w:szCs w:val="24"/>
                <w:lang w:val="uk-UA" w:eastAsia="uk-UA"/>
              </w:rPr>
              <w:t>1,06</w:t>
            </w:r>
          </w:p>
        </w:tc>
        <w:tc>
          <w:tcPr>
            <w:tcW w:w="0" w:type="auto"/>
            <w:vAlign w:val="center"/>
          </w:tcPr>
          <w:p w:rsidR="001C76B3" w:rsidRPr="00A00C5D" w:rsidRDefault="001C76B3" w:rsidP="00A00C5D">
            <w:pPr>
              <w:spacing w:line="276" w:lineRule="auto"/>
              <w:jc w:val="center"/>
              <w:rPr>
                <w:color w:val="000000"/>
                <w:sz w:val="24"/>
                <w:szCs w:val="24"/>
                <w:lang w:val="uk-UA" w:eastAsia="uk-UA"/>
              </w:rPr>
            </w:pPr>
            <w:r w:rsidRPr="00A00C5D">
              <w:rPr>
                <w:color w:val="000000"/>
                <w:sz w:val="24"/>
                <w:szCs w:val="24"/>
                <w:lang w:val="uk-UA" w:eastAsia="uk-UA"/>
              </w:rPr>
              <w:t>1,08</w:t>
            </w:r>
          </w:p>
        </w:tc>
        <w:tc>
          <w:tcPr>
            <w:tcW w:w="0" w:type="auto"/>
            <w:vAlign w:val="center"/>
          </w:tcPr>
          <w:p w:rsidR="001C76B3" w:rsidRPr="00A00C5D" w:rsidRDefault="001C76B3" w:rsidP="00A00C5D">
            <w:pPr>
              <w:spacing w:line="276" w:lineRule="auto"/>
              <w:jc w:val="center"/>
              <w:rPr>
                <w:color w:val="000000"/>
                <w:sz w:val="24"/>
                <w:szCs w:val="24"/>
                <w:lang w:val="uk-UA" w:eastAsia="uk-UA"/>
              </w:rPr>
            </w:pPr>
            <w:r w:rsidRPr="00A00C5D">
              <w:rPr>
                <w:color w:val="000000"/>
                <w:sz w:val="24"/>
                <w:szCs w:val="24"/>
                <w:lang w:val="uk-UA" w:eastAsia="uk-UA"/>
              </w:rPr>
              <w:t>1,09</w:t>
            </w:r>
          </w:p>
        </w:tc>
        <w:tc>
          <w:tcPr>
            <w:tcW w:w="0" w:type="auto"/>
            <w:vAlign w:val="center"/>
          </w:tcPr>
          <w:p w:rsidR="001C76B3" w:rsidRPr="00A00C5D" w:rsidRDefault="001C76B3" w:rsidP="00A00C5D">
            <w:pPr>
              <w:spacing w:line="276" w:lineRule="auto"/>
              <w:jc w:val="center"/>
              <w:rPr>
                <w:color w:val="000000"/>
                <w:sz w:val="24"/>
                <w:szCs w:val="24"/>
                <w:lang w:val="uk-UA" w:eastAsia="uk-UA"/>
              </w:rPr>
            </w:pPr>
            <w:r w:rsidRPr="00A00C5D">
              <w:rPr>
                <w:color w:val="000000"/>
                <w:sz w:val="24"/>
                <w:szCs w:val="24"/>
                <w:lang w:val="uk-UA" w:eastAsia="uk-UA"/>
              </w:rPr>
              <w:t>1,11</w:t>
            </w:r>
          </w:p>
        </w:tc>
        <w:tc>
          <w:tcPr>
            <w:tcW w:w="0" w:type="auto"/>
            <w:vAlign w:val="center"/>
          </w:tcPr>
          <w:p w:rsidR="001C76B3" w:rsidRPr="00A00C5D" w:rsidRDefault="001C76B3" w:rsidP="00A00C5D">
            <w:pPr>
              <w:spacing w:line="276" w:lineRule="auto"/>
              <w:jc w:val="center"/>
              <w:rPr>
                <w:color w:val="000000"/>
                <w:sz w:val="24"/>
                <w:szCs w:val="24"/>
                <w:lang w:val="uk-UA" w:eastAsia="uk-UA"/>
              </w:rPr>
            </w:pPr>
            <w:r w:rsidRPr="00A00C5D">
              <w:rPr>
                <w:color w:val="000000"/>
                <w:sz w:val="24"/>
                <w:szCs w:val="24"/>
                <w:lang w:val="uk-UA" w:eastAsia="uk-UA"/>
              </w:rPr>
              <w:t>1,07</w:t>
            </w:r>
          </w:p>
        </w:tc>
        <w:tc>
          <w:tcPr>
            <w:tcW w:w="0" w:type="auto"/>
            <w:vAlign w:val="center"/>
          </w:tcPr>
          <w:p w:rsidR="001C76B3" w:rsidRPr="00A00C5D" w:rsidRDefault="001C76B3" w:rsidP="00A00C5D">
            <w:pPr>
              <w:spacing w:line="276" w:lineRule="auto"/>
              <w:jc w:val="center"/>
              <w:rPr>
                <w:color w:val="000000"/>
                <w:sz w:val="24"/>
                <w:szCs w:val="24"/>
                <w:lang w:val="uk-UA" w:eastAsia="uk-UA"/>
              </w:rPr>
            </w:pPr>
            <w:r w:rsidRPr="00A00C5D">
              <w:rPr>
                <w:color w:val="000000"/>
                <w:sz w:val="24"/>
                <w:szCs w:val="24"/>
                <w:lang w:val="uk-UA" w:eastAsia="uk-UA"/>
              </w:rPr>
              <w:t>1,02</w:t>
            </w:r>
          </w:p>
        </w:tc>
      </w:tr>
      <w:tr w:rsidR="001C76B3" w:rsidRPr="00A00C5D">
        <w:trPr>
          <w:trHeight w:val="286"/>
        </w:trPr>
        <w:tc>
          <w:tcPr>
            <w:tcW w:w="0" w:type="auto"/>
            <w:shd w:val="clear" w:color="auto" w:fill="D9E2F3"/>
          </w:tcPr>
          <w:p w:rsidR="001C76B3" w:rsidRPr="00A00C5D" w:rsidRDefault="001C76B3" w:rsidP="00A00C5D">
            <w:pPr>
              <w:spacing w:line="276" w:lineRule="auto"/>
              <w:jc w:val="left"/>
              <w:rPr>
                <w:color w:val="000000"/>
                <w:sz w:val="24"/>
                <w:szCs w:val="24"/>
                <w:vertAlign w:val="superscript"/>
                <w:lang w:val="uk-UA" w:eastAsia="uk-UA"/>
              </w:rPr>
            </w:pPr>
            <w:r w:rsidRPr="00A00C5D">
              <w:rPr>
                <w:color w:val="000000"/>
                <w:sz w:val="24"/>
                <w:szCs w:val="24"/>
                <w:lang w:val="uk-UA" w:eastAsia="uk-UA"/>
              </w:rPr>
              <w:t>Питома витрата електроенергії на водовідведення квт/м</w:t>
            </w:r>
            <w:r w:rsidRPr="00A00C5D">
              <w:rPr>
                <w:color w:val="000000"/>
                <w:sz w:val="24"/>
                <w:szCs w:val="24"/>
                <w:vertAlign w:val="superscript"/>
                <w:lang w:val="uk-UA" w:eastAsia="uk-UA"/>
              </w:rPr>
              <w:t>3</w:t>
            </w:r>
          </w:p>
        </w:tc>
        <w:tc>
          <w:tcPr>
            <w:tcW w:w="0" w:type="auto"/>
            <w:shd w:val="clear" w:color="auto" w:fill="D9E2F3"/>
            <w:vAlign w:val="center"/>
          </w:tcPr>
          <w:p w:rsidR="001C76B3" w:rsidRPr="00A00C5D" w:rsidRDefault="001C76B3" w:rsidP="00A00C5D">
            <w:pPr>
              <w:spacing w:line="276" w:lineRule="auto"/>
              <w:jc w:val="center"/>
              <w:rPr>
                <w:color w:val="000000"/>
                <w:sz w:val="24"/>
                <w:szCs w:val="24"/>
                <w:lang w:val="uk-UA" w:eastAsia="uk-UA"/>
              </w:rPr>
            </w:pPr>
            <w:r w:rsidRPr="00A00C5D">
              <w:rPr>
                <w:color w:val="000000"/>
                <w:sz w:val="24"/>
                <w:szCs w:val="24"/>
                <w:lang w:val="uk-UA" w:eastAsia="uk-UA"/>
              </w:rPr>
              <w:t>0,64</w:t>
            </w:r>
          </w:p>
        </w:tc>
        <w:tc>
          <w:tcPr>
            <w:tcW w:w="0" w:type="auto"/>
            <w:shd w:val="clear" w:color="auto" w:fill="D9E2F3"/>
            <w:vAlign w:val="center"/>
          </w:tcPr>
          <w:p w:rsidR="001C76B3" w:rsidRPr="00A00C5D" w:rsidRDefault="001C76B3" w:rsidP="00A00C5D">
            <w:pPr>
              <w:spacing w:line="276" w:lineRule="auto"/>
              <w:jc w:val="center"/>
              <w:rPr>
                <w:color w:val="000000"/>
                <w:sz w:val="24"/>
                <w:szCs w:val="24"/>
                <w:lang w:val="uk-UA" w:eastAsia="uk-UA"/>
              </w:rPr>
            </w:pPr>
            <w:r w:rsidRPr="00A00C5D">
              <w:rPr>
                <w:color w:val="000000"/>
                <w:sz w:val="24"/>
                <w:szCs w:val="24"/>
                <w:lang w:val="uk-UA" w:eastAsia="uk-UA"/>
              </w:rPr>
              <w:t>0,58</w:t>
            </w:r>
          </w:p>
        </w:tc>
        <w:tc>
          <w:tcPr>
            <w:tcW w:w="0" w:type="auto"/>
            <w:shd w:val="clear" w:color="auto" w:fill="D9E2F3"/>
            <w:vAlign w:val="center"/>
          </w:tcPr>
          <w:p w:rsidR="001C76B3" w:rsidRPr="00A00C5D" w:rsidRDefault="001C76B3" w:rsidP="00A00C5D">
            <w:pPr>
              <w:spacing w:line="276" w:lineRule="auto"/>
              <w:jc w:val="center"/>
              <w:rPr>
                <w:color w:val="000000"/>
                <w:sz w:val="24"/>
                <w:szCs w:val="24"/>
                <w:lang w:val="uk-UA" w:eastAsia="uk-UA"/>
              </w:rPr>
            </w:pPr>
            <w:r w:rsidRPr="00A00C5D">
              <w:rPr>
                <w:color w:val="000000"/>
                <w:sz w:val="24"/>
                <w:szCs w:val="24"/>
                <w:lang w:val="uk-UA" w:eastAsia="uk-UA"/>
              </w:rPr>
              <w:t>0,63</w:t>
            </w:r>
          </w:p>
        </w:tc>
        <w:tc>
          <w:tcPr>
            <w:tcW w:w="0" w:type="auto"/>
            <w:shd w:val="clear" w:color="auto" w:fill="D9E2F3"/>
            <w:vAlign w:val="center"/>
          </w:tcPr>
          <w:p w:rsidR="001C76B3" w:rsidRPr="00A00C5D" w:rsidRDefault="001C76B3" w:rsidP="00A00C5D">
            <w:pPr>
              <w:spacing w:line="276" w:lineRule="auto"/>
              <w:jc w:val="center"/>
              <w:rPr>
                <w:color w:val="000000"/>
                <w:sz w:val="24"/>
                <w:szCs w:val="24"/>
                <w:lang w:val="uk-UA" w:eastAsia="uk-UA"/>
              </w:rPr>
            </w:pPr>
            <w:r w:rsidRPr="00A00C5D">
              <w:rPr>
                <w:color w:val="000000"/>
                <w:sz w:val="24"/>
                <w:szCs w:val="24"/>
                <w:lang w:val="uk-UA" w:eastAsia="uk-UA"/>
              </w:rPr>
              <w:t>0,56</w:t>
            </w:r>
          </w:p>
        </w:tc>
        <w:tc>
          <w:tcPr>
            <w:tcW w:w="0" w:type="auto"/>
            <w:shd w:val="clear" w:color="auto" w:fill="D9E2F3"/>
            <w:vAlign w:val="center"/>
          </w:tcPr>
          <w:p w:rsidR="001C76B3" w:rsidRPr="00A00C5D" w:rsidRDefault="001C76B3" w:rsidP="00A00C5D">
            <w:pPr>
              <w:spacing w:line="276" w:lineRule="auto"/>
              <w:jc w:val="center"/>
              <w:rPr>
                <w:color w:val="000000"/>
                <w:sz w:val="24"/>
                <w:szCs w:val="24"/>
                <w:lang w:val="uk-UA" w:eastAsia="uk-UA"/>
              </w:rPr>
            </w:pPr>
            <w:r w:rsidRPr="00A00C5D">
              <w:rPr>
                <w:color w:val="000000"/>
                <w:sz w:val="24"/>
                <w:szCs w:val="24"/>
                <w:lang w:val="uk-UA" w:eastAsia="uk-UA"/>
              </w:rPr>
              <w:t>0,50</w:t>
            </w:r>
          </w:p>
        </w:tc>
        <w:tc>
          <w:tcPr>
            <w:tcW w:w="0" w:type="auto"/>
            <w:shd w:val="clear" w:color="auto" w:fill="D9E2F3"/>
            <w:vAlign w:val="center"/>
          </w:tcPr>
          <w:p w:rsidR="001C76B3" w:rsidRPr="00A00C5D" w:rsidRDefault="001C76B3" w:rsidP="00A00C5D">
            <w:pPr>
              <w:spacing w:line="276" w:lineRule="auto"/>
              <w:jc w:val="center"/>
              <w:rPr>
                <w:color w:val="000000"/>
                <w:sz w:val="24"/>
                <w:szCs w:val="24"/>
                <w:lang w:val="uk-UA" w:eastAsia="uk-UA"/>
              </w:rPr>
            </w:pPr>
            <w:r w:rsidRPr="00A00C5D">
              <w:rPr>
                <w:color w:val="000000"/>
                <w:sz w:val="24"/>
                <w:szCs w:val="24"/>
                <w:lang w:val="uk-UA" w:eastAsia="uk-UA"/>
              </w:rPr>
              <w:t>0,61</w:t>
            </w:r>
          </w:p>
        </w:tc>
        <w:tc>
          <w:tcPr>
            <w:tcW w:w="0" w:type="auto"/>
            <w:shd w:val="clear" w:color="auto" w:fill="D9E2F3"/>
            <w:vAlign w:val="center"/>
          </w:tcPr>
          <w:p w:rsidR="001C76B3" w:rsidRPr="00A00C5D" w:rsidRDefault="001C76B3" w:rsidP="00A00C5D">
            <w:pPr>
              <w:spacing w:line="276" w:lineRule="auto"/>
              <w:jc w:val="center"/>
              <w:rPr>
                <w:color w:val="000000"/>
                <w:sz w:val="24"/>
                <w:szCs w:val="24"/>
                <w:lang w:val="uk-UA" w:eastAsia="uk-UA"/>
              </w:rPr>
            </w:pPr>
            <w:r w:rsidRPr="00A00C5D">
              <w:rPr>
                <w:color w:val="000000"/>
                <w:sz w:val="24"/>
                <w:szCs w:val="24"/>
                <w:lang w:val="uk-UA" w:eastAsia="uk-UA"/>
              </w:rPr>
              <w:t>0,53</w:t>
            </w:r>
          </w:p>
        </w:tc>
      </w:tr>
    </w:tbl>
    <w:p w:rsidR="001C76B3" w:rsidRPr="00B61394" w:rsidRDefault="001C76B3" w:rsidP="005302D7">
      <w:pPr>
        <w:spacing w:line="276" w:lineRule="auto"/>
        <w:jc w:val="right"/>
        <w:rPr>
          <w:lang w:val="uk-UA" w:eastAsia="uk-UA"/>
        </w:rPr>
      </w:pPr>
    </w:p>
    <w:p w:rsidR="001C76B3" w:rsidRPr="00B61394" w:rsidRDefault="001C76B3" w:rsidP="005302D7">
      <w:pPr>
        <w:spacing w:line="276" w:lineRule="auto"/>
        <w:ind w:firstLine="708"/>
        <w:rPr>
          <w:lang w:val="uk-UA" w:eastAsia="ru-RU"/>
        </w:rPr>
      </w:pPr>
      <w:r w:rsidRPr="00B61394">
        <w:rPr>
          <w:lang w:val="uk-UA" w:eastAsia="ru-RU"/>
        </w:rPr>
        <w:t>З метою переведення об`єму спожитого газу з натуральних показників у МВт·год проведено розрахунок відповідних коефіціентів в залежності від показників теплоти згорання газу.</w:t>
      </w:r>
    </w:p>
    <w:p w:rsidR="001C76B3" w:rsidRPr="00B61394" w:rsidRDefault="001C76B3" w:rsidP="005302D7">
      <w:pPr>
        <w:spacing w:line="276" w:lineRule="auto"/>
        <w:jc w:val="right"/>
        <w:rPr>
          <w:lang w:val="uk-UA" w:eastAsia="uk-UA"/>
        </w:rPr>
      </w:pPr>
    </w:p>
    <w:p w:rsidR="001C76B3" w:rsidRPr="00B61394" w:rsidRDefault="001C76B3" w:rsidP="005302D7">
      <w:pPr>
        <w:spacing w:line="276" w:lineRule="auto"/>
        <w:jc w:val="right"/>
        <w:rPr>
          <w:lang w:val="uk-UA" w:eastAsia="uk-UA"/>
        </w:rPr>
      </w:pPr>
      <w:r w:rsidRPr="00B61394">
        <w:rPr>
          <w:lang w:val="uk-UA" w:eastAsia="uk-UA"/>
        </w:rPr>
        <w:t>Таблиця 3.4</w:t>
      </w:r>
    </w:p>
    <w:p w:rsidR="001C76B3" w:rsidRPr="00B61394" w:rsidRDefault="001C76B3" w:rsidP="005302D7">
      <w:pPr>
        <w:spacing w:line="276" w:lineRule="auto"/>
        <w:jc w:val="center"/>
        <w:rPr>
          <w:lang w:val="uk-UA" w:eastAsia="uk-UA"/>
        </w:rPr>
      </w:pPr>
      <w:r w:rsidRPr="00B61394">
        <w:rPr>
          <w:lang w:val="uk-UA" w:eastAsia="uk-UA"/>
        </w:rPr>
        <w:t>Показник переведення природнього газу з одиниць об`єму в одиниці енергії</w:t>
      </w:r>
    </w:p>
    <w:tbl>
      <w:tblPr>
        <w:tblW w:w="0" w:type="auto"/>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020"/>
      </w:tblPr>
      <w:tblGrid>
        <w:gridCol w:w="4117"/>
        <w:gridCol w:w="776"/>
        <w:gridCol w:w="776"/>
        <w:gridCol w:w="776"/>
        <w:gridCol w:w="776"/>
        <w:gridCol w:w="776"/>
        <w:gridCol w:w="776"/>
        <w:gridCol w:w="776"/>
      </w:tblGrid>
      <w:tr w:rsidR="001C76B3" w:rsidRPr="00A00C5D">
        <w:trPr>
          <w:trHeight w:val="70"/>
          <w:jc w:val="center"/>
        </w:trPr>
        <w:tc>
          <w:tcPr>
            <w:tcW w:w="0" w:type="auto"/>
            <w:tcBorders>
              <w:top w:val="single" w:sz="4" w:space="0" w:color="4472C4"/>
              <w:left w:val="single" w:sz="4" w:space="0" w:color="4472C4"/>
              <w:bottom w:val="single" w:sz="4" w:space="0" w:color="4472C4"/>
              <w:right w:val="nil"/>
            </w:tcBorders>
            <w:shd w:val="clear" w:color="auto" w:fill="4472C4"/>
          </w:tcPr>
          <w:p w:rsidR="001C76B3" w:rsidRPr="00A00C5D" w:rsidRDefault="001C76B3" w:rsidP="00A00C5D">
            <w:pPr>
              <w:spacing w:line="240" w:lineRule="auto"/>
              <w:jc w:val="center"/>
              <w:rPr>
                <w:b/>
                <w:bCs/>
                <w:color w:val="FFFFFF"/>
                <w:lang w:val="uk-UA" w:eastAsia="ru-RU"/>
              </w:rPr>
            </w:pPr>
            <w:r w:rsidRPr="00A00C5D">
              <w:rPr>
                <w:b/>
                <w:bCs/>
                <w:color w:val="FFFFFF"/>
                <w:lang w:val="uk-UA" w:eastAsia="ru-RU"/>
              </w:rPr>
              <w:t>Роки</w:t>
            </w:r>
          </w:p>
        </w:tc>
        <w:tc>
          <w:tcPr>
            <w:tcW w:w="0" w:type="auto"/>
            <w:tcBorders>
              <w:top w:val="single" w:sz="4" w:space="0" w:color="4472C4"/>
              <w:left w:val="nil"/>
              <w:bottom w:val="single" w:sz="4" w:space="0" w:color="4472C4"/>
              <w:right w:val="nil"/>
            </w:tcBorders>
            <w:shd w:val="clear" w:color="auto" w:fill="4472C4"/>
          </w:tcPr>
          <w:p w:rsidR="001C76B3" w:rsidRPr="00A00C5D" w:rsidRDefault="001C76B3" w:rsidP="00A00C5D">
            <w:pPr>
              <w:spacing w:line="240" w:lineRule="auto"/>
              <w:jc w:val="center"/>
              <w:rPr>
                <w:b/>
                <w:bCs/>
                <w:color w:val="FFFFFF"/>
                <w:lang w:val="uk-UA" w:eastAsia="uk-UA"/>
              </w:rPr>
            </w:pPr>
            <w:r w:rsidRPr="00A00C5D">
              <w:rPr>
                <w:b/>
                <w:bCs/>
                <w:color w:val="FFFFFF"/>
                <w:lang w:val="uk-UA" w:eastAsia="uk-UA"/>
              </w:rPr>
              <w:t>2010</w:t>
            </w:r>
          </w:p>
        </w:tc>
        <w:tc>
          <w:tcPr>
            <w:tcW w:w="0" w:type="auto"/>
            <w:tcBorders>
              <w:top w:val="single" w:sz="4" w:space="0" w:color="4472C4"/>
              <w:left w:val="nil"/>
              <w:bottom w:val="single" w:sz="4" w:space="0" w:color="4472C4"/>
              <w:right w:val="nil"/>
            </w:tcBorders>
            <w:shd w:val="clear" w:color="auto" w:fill="4472C4"/>
          </w:tcPr>
          <w:p w:rsidR="001C76B3" w:rsidRPr="00A00C5D" w:rsidRDefault="001C76B3" w:rsidP="00A00C5D">
            <w:pPr>
              <w:spacing w:line="240" w:lineRule="auto"/>
              <w:jc w:val="center"/>
              <w:rPr>
                <w:b/>
                <w:bCs/>
                <w:color w:val="FFFFFF"/>
                <w:lang w:val="uk-UA" w:eastAsia="uk-UA"/>
              </w:rPr>
            </w:pPr>
            <w:r w:rsidRPr="00A00C5D">
              <w:rPr>
                <w:b/>
                <w:bCs/>
                <w:color w:val="FFFFFF"/>
                <w:lang w:val="uk-UA" w:eastAsia="uk-UA"/>
              </w:rPr>
              <w:t>2011</w:t>
            </w:r>
          </w:p>
        </w:tc>
        <w:tc>
          <w:tcPr>
            <w:tcW w:w="0" w:type="auto"/>
            <w:tcBorders>
              <w:top w:val="single" w:sz="4" w:space="0" w:color="4472C4"/>
              <w:left w:val="nil"/>
              <w:bottom w:val="single" w:sz="4" w:space="0" w:color="4472C4"/>
              <w:right w:val="nil"/>
            </w:tcBorders>
            <w:shd w:val="clear" w:color="auto" w:fill="4472C4"/>
          </w:tcPr>
          <w:p w:rsidR="001C76B3" w:rsidRPr="00A00C5D" w:rsidRDefault="001C76B3" w:rsidP="00A00C5D">
            <w:pPr>
              <w:spacing w:line="240" w:lineRule="auto"/>
              <w:jc w:val="center"/>
              <w:rPr>
                <w:b/>
                <w:bCs/>
                <w:color w:val="FFFFFF"/>
                <w:lang w:val="uk-UA" w:eastAsia="uk-UA"/>
              </w:rPr>
            </w:pPr>
            <w:r w:rsidRPr="00A00C5D">
              <w:rPr>
                <w:b/>
                <w:bCs/>
                <w:color w:val="FFFFFF"/>
                <w:lang w:val="uk-UA" w:eastAsia="uk-UA"/>
              </w:rPr>
              <w:t>2012</w:t>
            </w:r>
          </w:p>
        </w:tc>
        <w:tc>
          <w:tcPr>
            <w:tcW w:w="0" w:type="auto"/>
            <w:tcBorders>
              <w:top w:val="single" w:sz="4" w:space="0" w:color="4472C4"/>
              <w:left w:val="nil"/>
              <w:bottom w:val="single" w:sz="4" w:space="0" w:color="4472C4"/>
              <w:right w:val="nil"/>
            </w:tcBorders>
            <w:shd w:val="clear" w:color="auto" w:fill="4472C4"/>
          </w:tcPr>
          <w:p w:rsidR="001C76B3" w:rsidRPr="00A00C5D" w:rsidRDefault="001C76B3" w:rsidP="00A00C5D">
            <w:pPr>
              <w:spacing w:line="240" w:lineRule="auto"/>
              <w:jc w:val="center"/>
              <w:rPr>
                <w:b/>
                <w:bCs/>
                <w:color w:val="FFFFFF"/>
                <w:lang w:val="uk-UA" w:eastAsia="uk-UA"/>
              </w:rPr>
            </w:pPr>
            <w:r w:rsidRPr="00A00C5D">
              <w:rPr>
                <w:b/>
                <w:bCs/>
                <w:color w:val="FFFFFF"/>
                <w:lang w:val="uk-UA" w:eastAsia="uk-UA"/>
              </w:rPr>
              <w:t>2013</w:t>
            </w:r>
          </w:p>
        </w:tc>
        <w:tc>
          <w:tcPr>
            <w:tcW w:w="0" w:type="auto"/>
            <w:tcBorders>
              <w:top w:val="single" w:sz="4" w:space="0" w:color="4472C4"/>
              <w:left w:val="nil"/>
              <w:bottom w:val="single" w:sz="4" w:space="0" w:color="4472C4"/>
              <w:right w:val="nil"/>
            </w:tcBorders>
            <w:shd w:val="clear" w:color="auto" w:fill="4472C4"/>
          </w:tcPr>
          <w:p w:rsidR="001C76B3" w:rsidRPr="00A00C5D" w:rsidRDefault="001C76B3" w:rsidP="00A00C5D">
            <w:pPr>
              <w:spacing w:line="240" w:lineRule="auto"/>
              <w:jc w:val="center"/>
              <w:rPr>
                <w:b/>
                <w:bCs/>
                <w:color w:val="FFFFFF"/>
                <w:lang w:val="uk-UA" w:eastAsia="uk-UA"/>
              </w:rPr>
            </w:pPr>
            <w:r w:rsidRPr="00A00C5D">
              <w:rPr>
                <w:b/>
                <w:bCs/>
                <w:color w:val="FFFFFF"/>
                <w:lang w:val="uk-UA" w:eastAsia="uk-UA"/>
              </w:rPr>
              <w:t>2014</w:t>
            </w:r>
          </w:p>
        </w:tc>
        <w:tc>
          <w:tcPr>
            <w:tcW w:w="0" w:type="auto"/>
            <w:tcBorders>
              <w:top w:val="single" w:sz="4" w:space="0" w:color="4472C4"/>
              <w:left w:val="nil"/>
              <w:bottom w:val="single" w:sz="4" w:space="0" w:color="4472C4"/>
              <w:right w:val="nil"/>
            </w:tcBorders>
            <w:shd w:val="clear" w:color="auto" w:fill="4472C4"/>
          </w:tcPr>
          <w:p w:rsidR="001C76B3" w:rsidRPr="00A00C5D" w:rsidRDefault="001C76B3" w:rsidP="00A00C5D">
            <w:pPr>
              <w:spacing w:line="240" w:lineRule="auto"/>
              <w:jc w:val="center"/>
              <w:rPr>
                <w:b/>
                <w:bCs/>
                <w:color w:val="FFFFFF"/>
                <w:lang w:val="uk-UA" w:eastAsia="uk-UA"/>
              </w:rPr>
            </w:pPr>
            <w:r w:rsidRPr="00A00C5D">
              <w:rPr>
                <w:b/>
                <w:bCs/>
                <w:color w:val="FFFFFF"/>
                <w:lang w:val="uk-UA" w:eastAsia="uk-UA"/>
              </w:rPr>
              <w:t>2015</w:t>
            </w:r>
          </w:p>
        </w:tc>
        <w:tc>
          <w:tcPr>
            <w:tcW w:w="0" w:type="auto"/>
            <w:tcBorders>
              <w:top w:val="single" w:sz="4" w:space="0" w:color="4472C4"/>
              <w:left w:val="nil"/>
              <w:bottom w:val="single" w:sz="4" w:space="0" w:color="4472C4"/>
              <w:right w:val="single" w:sz="4" w:space="0" w:color="4472C4"/>
            </w:tcBorders>
            <w:shd w:val="clear" w:color="auto" w:fill="4472C4"/>
          </w:tcPr>
          <w:p w:rsidR="001C76B3" w:rsidRPr="00A00C5D" w:rsidRDefault="001C76B3" w:rsidP="00A00C5D">
            <w:pPr>
              <w:spacing w:line="240" w:lineRule="auto"/>
              <w:jc w:val="center"/>
              <w:rPr>
                <w:b/>
                <w:bCs/>
                <w:color w:val="FFFFFF"/>
                <w:lang w:val="uk-UA" w:eastAsia="uk-UA"/>
              </w:rPr>
            </w:pPr>
            <w:r w:rsidRPr="00A00C5D">
              <w:rPr>
                <w:b/>
                <w:bCs/>
                <w:color w:val="FFFFFF"/>
                <w:lang w:val="uk-UA" w:eastAsia="uk-UA"/>
              </w:rPr>
              <w:t>2016</w:t>
            </w:r>
          </w:p>
        </w:tc>
      </w:tr>
      <w:tr w:rsidR="001C76B3" w:rsidRPr="00A00C5D">
        <w:trPr>
          <w:trHeight w:val="315"/>
          <w:jc w:val="center"/>
        </w:trPr>
        <w:tc>
          <w:tcPr>
            <w:tcW w:w="0" w:type="auto"/>
            <w:shd w:val="clear" w:color="auto" w:fill="D9E2F3"/>
          </w:tcPr>
          <w:p w:rsidR="001C76B3" w:rsidRPr="00A00C5D" w:rsidRDefault="001C76B3" w:rsidP="00A00C5D">
            <w:pPr>
              <w:spacing w:line="240" w:lineRule="auto"/>
              <w:jc w:val="left"/>
              <w:rPr>
                <w:lang w:val="uk-UA" w:eastAsia="ru-RU"/>
              </w:rPr>
            </w:pPr>
            <w:r w:rsidRPr="00A00C5D">
              <w:rPr>
                <w:lang w:val="uk-UA" w:eastAsia="ru-RU"/>
              </w:rPr>
              <w:t>Природний газ, МВт·год /тис. м</w:t>
            </w:r>
            <w:r w:rsidRPr="00A00C5D">
              <w:rPr>
                <w:vertAlign w:val="superscript"/>
                <w:lang w:val="uk-UA" w:eastAsia="ru-RU"/>
              </w:rPr>
              <w:t>3</w:t>
            </w:r>
          </w:p>
        </w:tc>
        <w:tc>
          <w:tcPr>
            <w:tcW w:w="0" w:type="auto"/>
            <w:shd w:val="clear" w:color="auto" w:fill="D9E2F3"/>
          </w:tcPr>
          <w:p w:rsidR="001C76B3" w:rsidRPr="00A00C5D" w:rsidRDefault="001C76B3" w:rsidP="00A00C5D">
            <w:pPr>
              <w:spacing w:line="240" w:lineRule="auto"/>
              <w:rPr>
                <w:lang w:val="uk-UA" w:eastAsia="uk-UA"/>
              </w:rPr>
            </w:pPr>
            <w:r w:rsidRPr="00A00C5D">
              <w:rPr>
                <w:lang w:val="uk-UA" w:eastAsia="uk-UA"/>
              </w:rPr>
              <w:t>9,41</w:t>
            </w:r>
          </w:p>
        </w:tc>
        <w:tc>
          <w:tcPr>
            <w:tcW w:w="0" w:type="auto"/>
            <w:shd w:val="clear" w:color="auto" w:fill="D9E2F3"/>
          </w:tcPr>
          <w:p w:rsidR="001C76B3" w:rsidRPr="00A00C5D" w:rsidRDefault="001C76B3" w:rsidP="00A00C5D">
            <w:pPr>
              <w:spacing w:line="240" w:lineRule="auto"/>
              <w:rPr>
                <w:lang w:val="uk-UA" w:eastAsia="uk-UA"/>
              </w:rPr>
            </w:pPr>
            <w:r w:rsidRPr="00A00C5D">
              <w:rPr>
                <w:lang w:val="uk-UA" w:eastAsia="uk-UA"/>
              </w:rPr>
              <w:t>9,30</w:t>
            </w:r>
          </w:p>
        </w:tc>
        <w:tc>
          <w:tcPr>
            <w:tcW w:w="0" w:type="auto"/>
            <w:shd w:val="clear" w:color="auto" w:fill="D9E2F3"/>
          </w:tcPr>
          <w:p w:rsidR="001C76B3" w:rsidRPr="00A00C5D" w:rsidRDefault="001C76B3" w:rsidP="00A00C5D">
            <w:pPr>
              <w:spacing w:line="240" w:lineRule="auto"/>
              <w:rPr>
                <w:lang w:val="uk-UA" w:eastAsia="uk-UA"/>
              </w:rPr>
            </w:pPr>
            <w:r w:rsidRPr="00A00C5D">
              <w:rPr>
                <w:lang w:val="uk-UA" w:eastAsia="uk-UA"/>
              </w:rPr>
              <w:t>9,37</w:t>
            </w:r>
          </w:p>
        </w:tc>
        <w:tc>
          <w:tcPr>
            <w:tcW w:w="0" w:type="auto"/>
            <w:shd w:val="clear" w:color="auto" w:fill="D9E2F3"/>
          </w:tcPr>
          <w:p w:rsidR="001C76B3" w:rsidRPr="00A00C5D" w:rsidRDefault="001C76B3" w:rsidP="00A00C5D">
            <w:pPr>
              <w:spacing w:line="240" w:lineRule="auto"/>
              <w:jc w:val="center"/>
              <w:rPr>
                <w:lang w:val="uk-UA" w:eastAsia="ru-RU"/>
              </w:rPr>
            </w:pPr>
            <w:r w:rsidRPr="00A00C5D">
              <w:rPr>
                <w:lang w:val="uk-UA" w:eastAsia="ru-RU"/>
              </w:rPr>
              <w:t>9,34</w:t>
            </w:r>
          </w:p>
        </w:tc>
        <w:tc>
          <w:tcPr>
            <w:tcW w:w="0" w:type="auto"/>
            <w:shd w:val="clear" w:color="auto" w:fill="D9E2F3"/>
          </w:tcPr>
          <w:p w:rsidR="001C76B3" w:rsidRPr="00A00C5D" w:rsidRDefault="001C76B3" w:rsidP="00A00C5D">
            <w:pPr>
              <w:spacing w:line="240" w:lineRule="auto"/>
              <w:jc w:val="center"/>
              <w:rPr>
                <w:lang w:val="uk-UA" w:eastAsia="ru-RU"/>
              </w:rPr>
            </w:pPr>
            <w:r w:rsidRPr="00A00C5D">
              <w:rPr>
                <w:lang w:val="uk-UA" w:eastAsia="ru-RU"/>
              </w:rPr>
              <w:t>9,51</w:t>
            </w:r>
          </w:p>
        </w:tc>
        <w:tc>
          <w:tcPr>
            <w:tcW w:w="0" w:type="auto"/>
            <w:shd w:val="clear" w:color="auto" w:fill="D9E2F3"/>
          </w:tcPr>
          <w:p w:rsidR="001C76B3" w:rsidRPr="00A00C5D" w:rsidRDefault="001C76B3" w:rsidP="00A00C5D">
            <w:pPr>
              <w:spacing w:line="240" w:lineRule="auto"/>
              <w:jc w:val="center"/>
              <w:rPr>
                <w:lang w:val="uk-UA" w:eastAsia="ru-RU"/>
              </w:rPr>
            </w:pPr>
            <w:r w:rsidRPr="00A00C5D">
              <w:rPr>
                <w:lang w:val="uk-UA" w:eastAsia="ru-RU"/>
              </w:rPr>
              <w:t>9,51</w:t>
            </w:r>
          </w:p>
        </w:tc>
        <w:tc>
          <w:tcPr>
            <w:tcW w:w="0" w:type="auto"/>
            <w:shd w:val="clear" w:color="auto" w:fill="D9E2F3"/>
          </w:tcPr>
          <w:p w:rsidR="001C76B3" w:rsidRPr="00A00C5D" w:rsidRDefault="001C76B3" w:rsidP="00A00C5D">
            <w:pPr>
              <w:spacing w:line="240" w:lineRule="auto"/>
              <w:jc w:val="center"/>
              <w:rPr>
                <w:lang w:val="uk-UA" w:eastAsia="ru-RU"/>
              </w:rPr>
            </w:pPr>
            <w:r w:rsidRPr="00A00C5D">
              <w:rPr>
                <w:lang w:val="uk-UA" w:eastAsia="ru-RU"/>
              </w:rPr>
              <w:t>9,51</w:t>
            </w:r>
          </w:p>
        </w:tc>
      </w:tr>
    </w:tbl>
    <w:p w:rsidR="001C76B3" w:rsidRPr="00B61394" w:rsidRDefault="001C76B3" w:rsidP="005302D7">
      <w:pPr>
        <w:spacing w:line="276" w:lineRule="auto"/>
        <w:ind w:firstLine="708"/>
        <w:rPr>
          <w:lang w:val="uk-UA" w:eastAsia="ru-RU"/>
        </w:rPr>
      </w:pPr>
    </w:p>
    <w:p w:rsidR="001C76B3" w:rsidRPr="00B61394" w:rsidRDefault="001C76B3" w:rsidP="005302D7">
      <w:pPr>
        <w:spacing w:line="276" w:lineRule="auto"/>
        <w:ind w:firstLine="708"/>
        <w:rPr>
          <w:lang w:val="uk-UA" w:eastAsia="ru-RU"/>
        </w:rPr>
      </w:pPr>
      <w:r w:rsidRPr="00B61394">
        <w:rPr>
          <w:lang w:val="uk-UA" w:eastAsia="ru-RU"/>
        </w:rPr>
        <w:t>Споживання енергоресурсів  за  2010-2016  роки в обраних секторах в зведених одиницях,  МВт · год,  наведено у табл. 3.5.</w:t>
      </w:r>
    </w:p>
    <w:p w:rsidR="001C76B3" w:rsidRPr="00B61394" w:rsidRDefault="001C76B3" w:rsidP="00E50AC6">
      <w:pPr>
        <w:spacing w:line="276" w:lineRule="auto"/>
        <w:rPr>
          <w:lang w:val="uk-UA" w:eastAsia="ru-RU"/>
        </w:rPr>
      </w:pPr>
    </w:p>
    <w:p w:rsidR="001C76B3" w:rsidRPr="00B61394" w:rsidRDefault="001C76B3" w:rsidP="005302D7">
      <w:pPr>
        <w:tabs>
          <w:tab w:val="left" w:pos="709"/>
        </w:tabs>
        <w:spacing w:line="276" w:lineRule="auto"/>
        <w:jc w:val="right"/>
        <w:rPr>
          <w:lang w:val="uk-UA" w:eastAsia="uk-UA"/>
        </w:rPr>
      </w:pPr>
      <w:r w:rsidRPr="00B61394">
        <w:rPr>
          <w:lang w:val="uk-UA" w:eastAsia="uk-UA"/>
        </w:rPr>
        <w:t>Таблиця 3.5</w:t>
      </w:r>
    </w:p>
    <w:p w:rsidR="001C76B3" w:rsidRPr="00B61394" w:rsidRDefault="001C76B3" w:rsidP="005302D7">
      <w:pPr>
        <w:tabs>
          <w:tab w:val="left" w:pos="709"/>
        </w:tabs>
        <w:spacing w:line="276" w:lineRule="auto"/>
        <w:jc w:val="center"/>
        <w:rPr>
          <w:lang w:val="uk-UA" w:eastAsia="ru-RU"/>
        </w:rPr>
      </w:pPr>
      <w:r w:rsidRPr="00B61394">
        <w:rPr>
          <w:lang w:val="uk-UA" w:eastAsia="ru-RU"/>
        </w:rPr>
        <w:t>Споживання енергоресурсів  за  2010-2016  роки в обраних секторах в зведених одиницях,  МВт·год</w:t>
      </w:r>
    </w:p>
    <w:tbl>
      <w:tblPr>
        <w:tblW w:w="0" w:type="auto"/>
        <w:tblInd w:w="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0A0"/>
      </w:tblPr>
      <w:tblGrid>
        <w:gridCol w:w="724"/>
        <w:gridCol w:w="2047"/>
        <w:gridCol w:w="1012"/>
        <w:gridCol w:w="1012"/>
        <w:gridCol w:w="1012"/>
        <w:gridCol w:w="1012"/>
        <w:gridCol w:w="1012"/>
        <w:gridCol w:w="1012"/>
        <w:gridCol w:w="1012"/>
      </w:tblGrid>
      <w:tr w:rsidR="001C76B3" w:rsidRPr="00A00C5D">
        <w:trPr>
          <w:trHeight w:val="200"/>
        </w:trPr>
        <w:tc>
          <w:tcPr>
            <w:tcW w:w="724" w:type="dxa"/>
            <w:tcBorders>
              <w:top w:val="single" w:sz="4" w:space="0" w:color="4472C4"/>
              <w:left w:val="single" w:sz="4" w:space="0" w:color="4472C4"/>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pacing w:val="-6"/>
                <w:sz w:val="20"/>
                <w:szCs w:val="20"/>
                <w:lang w:val="uk-UA" w:eastAsia="ru-RU"/>
              </w:rPr>
            </w:pPr>
            <w:r w:rsidRPr="00A00C5D">
              <w:rPr>
                <w:b/>
                <w:bCs/>
                <w:color w:val="FFFFFF"/>
                <w:spacing w:val="-6"/>
                <w:sz w:val="20"/>
                <w:szCs w:val="20"/>
                <w:lang w:val="uk-UA" w:eastAsia="ru-RU"/>
              </w:rPr>
              <w:t>№ п/п</w:t>
            </w:r>
          </w:p>
        </w:tc>
        <w:tc>
          <w:tcPr>
            <w:tcW w:w="2047" w:type="dxa"/>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pacing w:val="-6"/>
                <w:sz w:val="20"/>
                <w:szCs w:val="20"/>
                <w:lang w:val="uk-UA" w:eastAsia="ru-RU"/>
              </w:rPr>
            </w:pPr>
            <w:r w:rsidRPr="00A00C5D">
              <w:rPr>
                <w:b/>
                <w:bCs/>
                <w:color w:val="FFFFFF"/>
                <w:spacing w:val="-6"/>
                <w:sz w:val="20"/>
                <w:szCs w:val="20"/>
                <w:lang w:val="uk-UA" w:eastAsia="ru-RU"/>
              </w:rPr>
              <w:t>Сектори включені в БКВ</w:t>
            </w:r>
          </w:p>
        </w:tc>
        <w:tc>
          <w:tcPr>
            <w:tcW w:w="1012" w:type="dxa"/>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pacing w:val="-6"/>
                <w:sz w:val="20"/>
                <w:szCs w:val="20"/>
                <w:lang w:val="uk-UA" w:eastAsia="ru-RU"/>
              </w:rPr>
            </w:pPr>
            <w:r w:rsidRPr="00A00C5D">
              <w:rPr>
                <w:b/>
                <w:bCs/>
                <w:color w:val="FFFFFF"/>
                <w:spacing w:val="-6"/>
                <w:sz w:val="20"/>
                <w:szCs w:val="20"/>
                <w:lang w:val="uk-UA" w:eastAsia="ru-RU"/>
              </w:rPr>
              <w:t>2010</w:t>
            </w:r>
          </w:p>
        </w:tc>
        <w:tc>
          <w:tcPr>
            <w:tcW w:w="1012" w:type="dxa"/>
            <w:tcBorders>
              <w:top w:val="nil"/>
              <w:left w:val="nil"/>
              <w:bottom w:val="nil"/>
              <w:right w:val="nil"/>
            </w:tcBorders>
            <w:shd w:val="clear" w:color="auto" w:fill="4472C4"/>
            <w:vAlign w:val="center"/>
          </w:tcPr>
          <w:p w:rsidR="001C76B3" w:rsidRPr="00A00C5D" w:rsidRDefault="001C76B3" w:rsidP="00A00C5D">
            <w:pPr>
              <w:spacing w:line="240" w:lineRule="auto"/>
              <w:jc w:val="center"/>
              <w:rPr>
                <w:b/>
                <w:bCs/>
                <w:color w:val="FFFFFF"/>
                <w:spacing w:val="-6"/>
                <w:sz w:val="20"/>
                <w:szCs w:val="20"/>
                <w:lang w:val="uk-UA" w:eastAsia="ru-RU"/>
              </w:rPr>
            </w:pPr>
            <w:r w:rsidRPr="00A00C5D">
              <w:rPr>
                <w:b/>
                <w:bCs/>
                <w:color w:val="FFFFFF"/>
                <w:spacing w:val="-6"/>
                <w:sz w:val="20"/>
                <w:szCs w:val="20"/>
                <w:lang w:val="uk-UA" w:eastAsia="ru-RU"/>
              </w:rPr>
              <w:t>2011</w:t>
            </w:r>
          </w:p>
        </w:tc>
        <w:tc>
          <w:tcPr>
            <w:tcW w:w="1012" w:type="dxa"/>
            <w:tcBorders>
              <w:top w:val="nil"/>
              <w:left w:val="nil"/>
              <w:bottom w:val="nil"/>
              <w:right w:val="nil"/>
            </w:tcBorders>
            <w:shd w:val="clear" w:color="auto" w:fill="4472C4"/>
            <w:vAlign w:val="center"/>
          </w:tcPr>
          <w:p w:rsidR="001C76B3" w:rsidRPr="00A00C5D" w:rsidRDefault="001C76B3" w:rsidP="00A00C5D">
            <w:pPr>
              <w:spacing w:line="240" w:lineRule="auto"/>
              <w:jc w:val="center"/>
              <w:rPr>
                <w:b/>
                <w:bCs/>
                <w:color w:val="FFFFFF"/>
                <w:spacing w:val="-6"/>
                <w:sz w:val="20"/>
                <w:szCs w:val="20"/>
                <w:lang w:val="uk-UA" w:eastAsia="ru-RU"/>
              </w:rPr>
            </w:pPr>
            <w:r w:rsidRPr="00A00C5D">
              <w:rPr>
                <w:b/>
                <w:bCs/>
                <w:color w:val="FFFFFF"/>
                <w:spacing w:val="-6"/>
                <w:sz w:val="20"/>
                <w:szCs w:val="20"/>
                <w:lang w:val="uk-UA" w:eastAsia="ru-RU"/>
              </w:rPr>
              <w:t>2012</w:t>
            </w:r>
          </w:p>
        </w:tc>
        <w:tc>
          <w:tcPr>
            <w:tcW w:w="1012" w:type="dxa"/>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pacing w:val="-6"/>
                <w:sz w:val="20"/>
                <w:szCs w:val="20"/>
                <w:lang w:val="uk-UA" w:eastAsia="ru-RU"/>
              </w:rPr>
            </w:pPr>
            <w:r w:rsidRPr="00A00C5D">
              <w:rPr>
                <w:b/>
                <w:bCs/>
                <w:color w:val="FFFFFF"/>
                <w:spacing w:val="-6"/>
                <w:sz w:val="20"/>
                <w:szCs w:val="20"/>
                <w:lang w:val="uk-UA" w:eastAsia="ru-RU"/>
              </w:rPr>
              <w:t>2013</w:t>
            </w:r>
          </w:p>
        </w:tc>
        <w:tc>
          <w:tcPr>
            <w:tcW w:w="1012" w:type="dxa"/>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pacing w:val="-6"/>
                <w:sz w:val="20"/>
                <w:szCs w:val="20"/>
                <w:lang w:val="uk-UA" w:eastAsia="ru-RU"/>
              </w:rPr>
            </w:pPr>
            <w:r w:rsidRPr="00A00C5D">
              <w:rPr>
                <w:b/>
                <w:bCs/>
                <w:color w:val="FFFFFF"/>
                <w:spacing w:val="-6"/>
                <w:sz w:val="20"/>
                <w:szCs w:val="20"/>
                <w:lang w:val="uk-UA" w:eastAsia="ru-RU"/>
              </w:rPr>
              <w:t>2014</w:t>
            </w:r>
          </w:p>
        </w:tc>
        <w:tc>
          <w:tcPr>
            <w:tcW w:w="1012" w:type="dxa"/>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pacing w:val="-6"/>
                <w:sz w:val="20"/>
                <w:szCs w:val="20"/>
                <w:lang w:val="uk-UA" w:eastAsia="ru-RU"/>
              </w:rPr>
            </w:pPr>
            <w:r w:rsidRPr="00A00C5D">
              <w:rPr>
                <w:b/>
                <w:bCs/>
                <w:color w:val="FFFFFF"/>
                <w:spacing w:val="-6"/>
                <w:sz w:val="20"/>
                <w:szCs w:val="20"/>
                <w:lang w:val="uk-UA" w:eastAsia="ru-RU"/>
              </w:rPr>
              <w:t>2015</w:t>
            </w:r>
          </w:p>
        </w:tc>
        <w:tc>
          <w:tcPr>
            <w:tcW w:w="1012" w:type="dxa"/>
            <w:tcBorders>
              <w:top w:val="single" w:sz="4" w:space="0" w:color="4472C4"/>
              <w:left w:val="nil"/>
              <w:bottom w:val="single" w:sz="4" w:space="0" w:color="4472C4"/>
              <w:right w:val="single" w:sz="4" w:space="0" w:color="4472C4"/>
            </w:tcBorders>
            <w:shd w:val="clear" w:color="auto" w:fill="4472C4"/>
            <w:vAlign w:val="center"/>
          </w:tcPr>
          <w:p w:rsidR="001C76B3" w:rsidRPr="00A00C5D" w:rsidRDefault="001C76B3" w:rsidP="00A00C5D">
            <w:pPr>
              <w:spacing w:line="240" w:lineRule="auto"/>
              <w:jc w:val="center"/>
              <w:rPr>
                <w:b/>
                <w:bCs/>
                <w:color w:val="FFFFFF"/>
                <w:spacing w:val="-6"/>
                <w:sz w:val="20"/>
                <w:szCs w:val="20"/>
                <w:lang w:val="uk-UA" w:eastAsia="ru-RU"/>
              </w:rPr>
            </w:pPr>
            <w:r w:rsidRPr="00A00C5D">
              <w:rPr>
                <w:b/>
                <w:bCs/>
                <w:color w:val="FFFFFF"/>
                <w:spacing w:val="-6"/>
                <w:sz w:val="20"/>
                <w:szCs w:val="20"/>
                <w:lang w:val="uk-UA" w:eastAsia="ru-RU"/>
              </w:rPr>
              <w:t>2016</w:t>
            </w:r>
          </w:p>
        </w:tc>
      </w:tr>
      <w:tr w:rsidR="001C76B3" w:rsidRPr="00A00C5D">
        <w:trPr>
          <w:trHeight w:val="20"/>
        </w:trPr>
        <w:tc>
          <w:tcPr>
            <w:tcW w:w="724" w:type="dxa"/>
            <w:shd w:val="clear" w:color="auto" w:fill="4472C4"/>
            <w:vAlign w:val="center"/>
          </w:tcPr>
          <w:p w:rsidR="001C76B3" w:rsidRPr="00A00C5D" w:rsidRDefault="001C76B3" w:rsidP="00A00C5D">
            <w:pPr>
              <w:spacing w:line="240" w:lineRule="auto"/>
              <w:jc w:val="center"/>
              <w:rPr>
                <w:b/>
                <w:bCs/>
                <w:color w:val="FFFFFF"/>
                <w:spacing w:val="-6"/>
                <w:sz w:val="20"/>
                <w:szCs w:val="20"/>
                <w:lang w:val="uk-UA" w:eastAsia="ru-RU"/>
              </w:rPr>
            </w:pPr>
            <w:r w:rsidRPr="00A00C5D">
              <w:rPr>
                <w:b/>
                <w:bCs/>
                <w:color w:val="FFFFFF"/>
                <w:spacing w:val="-6"/>
                <w:sz w:val="20"/>
                <w:szCs w:val="20"/>
                <w:lang w:val="uk-UA" w:eastAsia="ru-RU"/>
              </w:rPr>
              <w:t>1</w:t>
            </w:r>
          </w:p>
        </w:tc>
        <w:tc>
          <w:tcPr>
            <w:tcW w:w="2047" w:type="dxa"/>
            <w:shd w:val="clear" w:color="auto" w:fill="4472C4"/>
            <w:vAlign w:val="center"/>
          </w:tcPr>
          <w:p w:rsidR="001C76B3" w:rsidRPr="00A00C5D" w:rsidRDefault="001C76B3" w:rsidP="00A00C5D">
            <w:pPr>
              <w:spacing w:line="240" w:lineRule="auto"/>
              <w:jc w:val="center"/>
              <w:rPr>
                <w:color w:val="FFFFFF"/>
                <w:spacing w:val="-6"/>
                <w:sz w:val="20"/>
                <w:szCs w:val="20"/>
                <w:lang w:val="uk-UA" w:eastAsia="ru-RU"/>
              </w:rPr>
            </w:pPr>
            <w:r w:rsidRPr="00A00C5D">
              <w:rPr>
                <w:color w:val="FFFFFF"/>
                <w:spacing w:val="-6"/>
                <w:sz w:val="20"/>
                <w:szCs w:val="20"/>
                <w:lang w:val="uk-UA" w:eastAsia="ru-RU"/>
              </w:rPr>
              <w:t>2</w:t>
            </w:r>
          </w:p>
        </w:tc>
        <w:tc>
          <w:tcPr>
            <w:tcW w:w="1012" w:type="dxa"/>
            <w:shd w:val="clear" w:color="auto" w:fill="4472C4"/>
            <w:vAlign w:val="center"/>
          </w:tcPr>
          <w:p w:rsidR="001C76B3" w:rsidRPr="00A00C5D" w:rsidRDefault="001C76B3" w:rsidP="00A00C5D">
            <w:pPr>
              <w:spacing w:line="240" w:lineRule="auto"/>
              <w:jc w:val="center"/>
              <w:rPr>
                <w:color w:val="FFFFFF"/>
                <w:spacing w:val="-6"/>
                <w:sz w:val="20"/>
                <w:szCs w:val="20"/>
                <w:lang w:val="uk-UA" w:eastAsia="ru-RU"/>
              </w:rPr>
            </w:pPr>
            <w:r w:rsidRPr="00A00C5D">
              <w:rPr>
                <w:color w:val="FFFFFF"/>
                <w:spacing w:val="-6"/>
                <w:sz w:val="20"/>
                <w:szCs w:val="20"/>
                <w:lang w:val="uk-UA" w:eastAsia="ru-RU"/>
              </w:rPr>
              <w:t>3</w:t>
            </w:r>
          </w:p>
        </w:tc>
        <w:tc>
          <w:tcPr>
            <w:tcW w:w="1012" w:type="dxa"/>
            <w:tcBorders>
              <w:top w:val="nil"/>
              <w:bottom w:val="nil"/>
            </w:tcBorders>
            <w:shd w:val="clear" w:color="auto" w:fill="4472C4"/>
            <w:vAlign w:val="center"/>
          </w:tcPr>
          <w:p w:rsidR="001C76B3" w:rsidRPr="00A00C5D" w:rsidRDefault="001C76B3" w:rsidP="00A00C5D">
            <w:pPr>
              <w:spacing w:line="240" w:lineRule="auto"/>
              <w:jc w:val="center"/>
              <w:rPr>
                <w:color w:val="FFFFFF"/>
                <w:spacing w:val="-6"/>
                <w:sz w:val="20"/>
                <w:szCs w:val="20"/>
                <w:lang w:val="uk-UA" w:eastAsia="ru-RU"/>
              </w:rPr>
            </w:pPr>
            <w:r w:rsidRPr="00A00C5D">
              <w:rPr>
                <w:color w:val="FFFFFF"/>
                <w:spacing w:val="-6"/>
                <w:sz w:val="20"/>
                <w:szCs w:val="20"/>
                <w:lang w:val="uk-UA" w:eastAsia="ru-RU"/>
              </w:rPr>
              <w:t>4</w:t>
            </w:r>
          </w:p>
        </w:tc>
        <w:tc>
          <w:tcPr>
            <w:tcW w:w="1012" w:type="dxa"/>
            <w:tcBorders>
              <w:top w:val="nil"/>
              <w:bottom w:val="nil"/>
            </w:tcBorders>
            <w:shd w:val="clear" w:color="auto" w:fill="4472C4"/>
            <w:vAlign w:val="center"/>
          </w:tcPr>
          <w:p w:rsidR="001C76B3" w:rsidRPr="00A00C5D" w:rsidRDefault="001C76B3" w:rsidP="00A00C5D">
            <w:pPr>
              <w:spacing w:line="240" w:lineRule="auto"/>
              <w:jc w:val="center"/>
              <w:rPr>
                <w:color w:val="FFFFFF"/>
                <w:spacing w:val="-6"/>
                <w:sz w:val="20"/>
                <w:szCs w:val="20"/>
                <w:lang w:val="uk-UA" w:eastAsia="ru-RU"/>
              </w:rPr>
            </w:pPr>
            <w:r w:rsidRPr="00A00C5D">
              <w:rPr>
                <w:color w:val="FFFFFF"/>
                <w:spacing w:val="-6"/>
                <w:sz w:val="20"/>
                <w:szCs w:val="20"/>
                <w:lang w:val="uk-UA" w:eastAsia="ru-RU"/>
              </w:rPr>
              <w:t>5</w:t>
            </w:r>
          </w:p>
        </w:tc>
        <w:tc>
          <w:tcPr>
            <w:tcW w:w="1012" w:type="dxa"/>
            <w:shd w:val="clear" w:color="auto" w:fill="4472C4"/>
            <w:vAlign w:val="center"/>
          </w:tcPr>
          <w:p w:rsidR="001C76B3" w:rsidRPr="00A00C5D" w:rsidRDefault="001C76B3" w:rsidP="00A00C5D">
            <w:pPr>
              <w:spacing w:line="240" w:lineRule="auto"/>
              <w:jc w:val="center"/>
              <w:rPr>
                <w:color w:val="FFFFFF"/>
                <w:spacing w:val="-6"/>
                <w:sz w:val="20"/>
                <w:szCs w:val="20"/>
                <w:lang w:val="uk-UA" w:eastAsia="ru-RU"/>
              </w:rPr>
            </w:pPr>
            <w:r w:rsidRPr="00A00C5D">
              <w:rPr>
                <w:color w:val="FFFFFF"/>
                <w:spacing w:val="-6"/>
                <w:sz w:val="20"/>
                <w:szCs w:val="20"/>
                <w:lang w:val="uk-UA" w:eastAsia="ru-RU"/>
              </w:rPr>
              <w:t>6</w:t>
            </w:r>
          </w:p>
        </w:tc>
        <w:tc>
          <w:tcPr>
            <w:tcW w:w="1012" w:type="dxa"/>
            <w:shd w:val="clear" w:color="auto" w:fill="4472C4"/>
            <w:vAlign w:val="center"/>
          </w:tcPr>
          <w:p w:rsidR="001C76B3" w:rsidRPr="00A00C5D" w:rsidRDefault="001C76B3" w:rsidP="00A00C5D">
            <w:pPr>
              <w:spacing w:line="240" w:lineRule="auto"/>
              <w:jc w:val="center"/>
              <w:rPr>
                <w:color w:val="FFFFFF"/>
                <w:spacing w:val="-6"/>
                <w:sz w:val="20"/>
                <w:szCs w:val="20"/>
                <w:lang w:val="uk-UA" w:eastAsia="ru-RU"/>
              </w:rPr>
            </w:pPr>
            <w:r w:rsidRPr="00A00C5D">
              <w:rPr>
                <w:color w:val="FFFFFF"/>
                <w:spacing w:val="-6"/>
                <w:sz w:val="20"/>
                <w:szCs w:val="20"/>
                <w:lang w:val="uk-UA" w:eastAsia="ru-RU"/>
              </w:rPr>
              <w:t>7</w:t>
            </w:r>
          </w:p>
        </w:tc>
        <w:tc>
          <w:tcPr>
            <w:tcW w:w="1012" w:type="dxa"/>
            <w:shd w:val="clear" w:color="auto" w:fill="4472C4"/>
            <w:vAlign w:val="center"/>
          </w:tcPr>
          <w:p w:rsidR="001C76B3" w:rsidRPr="00A00C5D" w:rsidRDefault="001C76B3" w:rsidP="00A00C5D">
            <w:pPr>
              <w:spacing w:line="240" w:lineRule="auto"/>
              <w:jc w:val="center"/>
              <w:rPr>
                <w:color w:val="FFFFFF"/>
                <w:spacing w:val="-6"/>
                <w:sz w:val="20"/>
                <w:szCs w:val="20"/>
                <w:lang w:val="uk-UA" w:eastAsia="ru-RU"/>
              </w:rPr>
            </w:pPr>
            <w:r w:rsidRPr="00A00C5D">
              <w:rPr>
                <w:color w:val="FFFFFF"/>
                <w:spacing w:val="-6"/>
                <w:sz w:val="20"/>
                <w:szCs w:val="20"/>
                <w:lang w:val="uk-UA" w:eastAsia="ru-RU"/>
              </w:rPr>
              <w:t>8</w:t>
            </w:r>
          </w:p>
        </w:tc>
        <w:tc>
          <w:tcPr>
            <w:tcW w:w="1012" w:type="dxa"/>
            <w:shd w:val="clear" w:color="auto" w:fill="4472C4"/>
            <w:vAlign w:val="center"/>
          </w:tcPr>
          <w:p w:rsidR="001C76B3" w:rsidRPr="00A00C5D" w:rsidRDefault="001C76B3" w:rsidP="00A00C5D">
            <w:pPr>
              <w:spacing w:line="240" w:lineRule="auto"/>
              <w:jc w:val="center"/>
              <w:rPr>
                <w:color w:val="FFFFFF"/>
                <w:spacing w:val="-6"/>
                <w:sz w:val="20"/>
                <w:szCs w:val="20"/>
                <w:lang w:val="uk-UA" w:eastAsia="ru-RU"/>
              </w:rPr>
            </w:pPr>
            <w:r w:rsidRPr="00A00C5D">
              <w:rPr>
                <w:color w:val="FFFFFF"/>
                <w:spacing w:val="-6"/>
                <w:sz w:val="20"/>
                <w:szCs w:val="20"/>
                <w:lang w:val="uk-UA" w:eastAsia="ru-RU"/>
              </w:rPr>
              <w:t>9</w:t>
            </w:r>
          </w:p>
        </w:tc>
      </w:tr>
      <w:tr w:rsidR="001C76B3" w:rsidRPr="00A00C5D">
        <w:trPr>
          <w:trHeight w:val="20"/>
        </w:trPr>
        <w:tc>
          <w:tcPr>
            <w:tcW w:w="9855" w:type="dxa"/>
            <w:gridSpan w:val="9"/>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1. Муніципальні будівлі, обладнання/об'єкти</w:t>
            </w:r>
          </w:p>
        </w:tc>
      </w:tr>
      <w:tr w:rsidR="001C76B3" w:rsidRPr="00A00C5D">
        <w:trPr>
          <w:trHeight w:val="20"/>
        </w:trPr>
        <w:tc>
          <w:tcPr>
            <w:tcW w:w="9855" w:type="dxa"/>
            <w:gridSpan w:val="9"/>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1.1 Муніципальні будівлі</w:t>
            </w:r>
          </w:p>
        </w:tc>
      </w:tr>
      <w:tr w:rsidR="001C76B3" w:rsidRPr="00A00C5D">
        <w:trPr>
          <w:trHeight w:val="20"/>
        </w:trPr>
        <w:tc>
          <w:tcPr>
            <w:tcW w:w="724" w:type="dxa"/>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1.1.1</w:t>
            </w:r>
          </w:p>
        </w:tc>
        <w:tc>
          <w:tcPr>
            <w:tcW w:w="2047" w:type="dxa"/>
            <w:vAlign w:val="center"/>
          </w:tcPr>
          <w:p w:rsidR="001C76B3" w:rsidRPr="00A00C5D" w:rsidRDefault="001C76B3" w:rsidP="00A00C5D">
            <w:pPr>
              <w:spacing w:line="240" w:lineRule="auto"/>
              <w:jc w:val="left"/>
              <w:rPr>
                <w:color w:val="000000"/>
                <w:spacing w:val="-6"/>
                <w:sz w:val="20"/>
                <w:szCs w:val="20"/>
                <w:lang w:val="uk-UA" w:eastAsia="ru-RU"/>
              </w:rPr>
            </w:pPr>
            <w:r w:rsidRPr="00A00C5D">
              <w:rPr>
                <w:color w:val="000000"/>
                <w:spacing w:val="-6"/>
                <w:sz w:val="20"/>
                <w:szCs w:val="20"/>
                <w:lang w:val="uk-UA" w:eastAsia="ru-RU"/>
              </w:rPr>
              <w:t>Природний газ</w:t>
            </w:r>
          </w:p>
        </w:tc>
        <w:tc>
          <w:tcPr>
            <w:tcW w:w="1012"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5407,93</w:t>
            </w:r>
          </w:p>
        </w:tc>
        <w:tc>
          <w:tcPr>
            <w:tcW w:w="1012"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4369,14</w:t>
            </w:r>
          </w:p>
        </w:tc>
        <w:tc>
          <w:tcPr>
            <w:tcW w:w="1012"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4275,53</w:t>
            </w:r>
          </w:p>
        </w:tc>
        <w:tc>
          <w:tcPr>
            <w:tcW w:w="1012"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3632,33</w:t>
            </w:r>
          </w:p>
        </w:tc>
        <w:tc>
          <w:tcPr>
            <w:tcW w:w="1012"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2762,66</w:t>
            </w:r>
          </w:p>
        </w:tc>
        <w:tc>
          <w:tcPr>
            <w:tcW w:w="1012"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1834,48</w:t>
            </w:r>
          </w:p>
        </w:tc>
        <w:tc>
          <w:tcPr>
            <w:tcW w:w="1012"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1653,79</w:t>
            </w:r>
          </w:p>
        </w:tc>
      </w:tr>
      <w:tr w:rsidR="001C76B3" w:rsidRPr="00A00C5D">
        <w:trPr>
          <w:trHeight w:val="20"/>
        </w:trPr>
        <w:tc>
          <w:tcPr>
            <w:tcW w:w="724" w:type="dxa"/>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1.1.2</w:t>
            </w:r>
          </w:p>
        </w:tc>
        <w:tc>
          <w:tcPr>
            <w:tcW w:w="2047" w:type="dxa"/>
            <w:shd w:val="clear" w:color="auto" w:fill="D9E2F3"/>
            <w:vAlign w:val="center"/>
          </w:tcPr>
          <w:p w:rsidR="001C76B3" w:rsidRPr="00A00C5D" w:rsidRDefault="001C76B3" w:rsidP="00A00C5D">
            <w:pPr>
              <w:spacing w:line="240" w:lineRule="auto"/>
              <w:jc w:val="left"/>
              <w:rPr>
                <w:color w:val="000000"/>
                <w:spacing w:val="-6"/>
                <w:sz w:val="20"/>
                <w:szCs w:val="20"/>
                <w:lang w:val="uk-UA" w:eastAsia="ru-RU"/>
              </w:rPr>
            </w:pPr>
            <w:r w:rsidRPr="00A00C5D">
              <w:rPr>
                <w:color w:val="000000"/>
                <w:spacing w:val="-6"/>
                <w:sz w:val="20"/>
                <w:szCs w:val="20"/>
                <w:lang w:val="uk-UA" w:eastAsia="ru-RU"/>
              </w:rPr>
              <w:t>Електроенергія,</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5432,00</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5579,00</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5700,00</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5474,00</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5014,00</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4653,00</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5121,00</w:t>
            </w:r>
          </w:p>
        </w:tc>
      </w:tr>
      <w:tr w:rsidR="001C76B3" w:rsidRPr="00A00C5D">
        <w:trPr>
          <w:trHeight w:val="20"/>
        </w:trPr>
        <w:tc>
          <w:tcPr>
            <w:tcW w:w="724" w:type="dxa"/>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1.1.3.1</w:t>
            </w:r>
          </w:p>
        </w:tc>
        <w:tc>
          <w:tcPr>
            <w:tcW w:w="2047" w:type="dxa"/>
            <w:vAlign w:val="center"/>
          </w:tcPr>
          <w:p w:rsidR="001C76B3" w:rsidRPr="00A00C5D" w:rsidRDefault="001C76B3" w:rsidP="00A00C5D">
            <w:pPr>
              <w:spacing w:line="240" w:lineRule="auto"/>
              <w:jc w:val="left"/>
              <w:rPr>
                <w:color w:val="000000"/>
                <w:spacing w:val="-6"/>
                <w:sz w:val="20"/>
                <w:szCs w:val="20"/>
                <w:lang w:val="uk-UA" w:eastAsia="ru-RU"/>
              </w:rPr>
            </w:pPr>
            <w:r w:rsidRPr="00A00C5D">
              <w:rPr>
                <w:color w:val="000000"/>
                <w:spacing w:val="-6"/>
                <w:sz w:val="20"/>
                <w:szCs w:val="20"/>
                <w:lang w:val="uk-UA" w:eastAsia="ru-RU"/>
              </w:rPr>
              <w:t>Водопостачанняи</w:t>
            </w:r>
          </w:p>
        </w:tc>
        <w:tc>
          <w:tcPr>
            <w:tcW w:w="1012"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114,23</w:t>
            </w:r>
          </w:p>
        </w:tc>
        <w:tc>
          <w:tcPr>
            <w:tcW w:w="1012"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113,16</w:t>
            </w:r>
          </w:p>
        </w:tc>
        <w:tc>
          <w:tcPr>
            <w:tcW w:w="1012"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115,88</w:t>
            </w:r>
          </w:p>
        </w:tc>
        <w:tc>
          <w:tcPr>
            <w:tcW w:w="1012"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114,81</w:t>
            </w:r>
          </w:p>
        </w:tc>
        <w:tc>
          <w:tcPr>
            <w:tcW w:w="1012"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103,47</w:t>
            </w:r>
          </w:p>
        </w:tc>
        <w:tc>
          <w:tcPr>
            <w:tcW w:w="1012"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96,70</w:t>
            </w:r>
          </w:p>
        </w:tc>
        <w:tc>
          <w:tcPr>
            <w:tcW w:w="1012"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107,05</w:t>
            </w:r>
          </w:p>
        </w:tc>
      </w:tr>
      <w:tr w:rsidR="001C76B3" w:rsidRPr="00A00C5D">
        <w:trPr>
          <w:trHeight w:val="20"/>
        </w:trPr>
        <w:tc>
          <w:tcPr>
            <w:tcW w:w="724" w:type="dxa"/>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1.1.3.2</w:t>
            </w:r>
          </w:p>
        </w:tc>
        <w:tc>
          <w:tcPr>
            <w:tcW w:w="2047" w:type="dxa"/>
            <w:shd w:val="clear" w:color="auto" w:fill="D9E2F3"/>
            <w:vAlign w:val="center"/>
          </w:tcPr>
          <w:p w:rsidR="001C76B3" w:rsidRPr="00A00C5D" w:rsidRDefault="001C76B3" w:rsidP="00A00C5D">
            <w:pPr>
              <w:spacing w:line="240" w:lineRule="auto"/>
              <w:jc w:val="left"/>
              <w:rPr>
                <w:color w:val="000000"/>
                <w:spacing w:val="-6"/>
                <w:sz w:val="20"/>
                <w:szCs w:val="20"/>
                <w:lang w:val="uk-UA" w:eastAsia="ru-RU"/>
              </w:rPr>
            </w:pPr>
            <w:r w:rsidRPr="00A00C5D">
              <w:rPr>
                <w:color w:val="000000"/>
                <w:spacing w:val="-6"/>
                <w:sz w:val="20"/>
                <w:szCs w:val="20"/>
                <w:lang w:val="uk-UA" w:eastAsia="ru-RU"/>
              </w:rPr>
              <w:t>Водовідведення</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67,61</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59,37</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68,22</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55,13</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43,96</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50,92</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51,69</w:t>
            </w:r>
          </w:p>
        </w:tc>
      </w:tr>
      <w:tr w:rsidR="001C76B3" w:rsidRPr="00A00C5D">
        <w:trPr>
          <w:trHeight w:val="20"/>
        </w:trPr>
        <w:tc>
          <w:tcPr>
            <w:tcW w:w="724" w:type="dxa"/>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1.1.4</w:t>
            </w:r>
          </w:p>
        </w:tc>
        <w:tc>
          <w:tcPr>
            <w:tcW w:w="2047" w:type="dxa"/>
            <w:vAlign w:val="center"/>
          </w:tcPr>
          <w:p w:rsidR="001C76B3" w:rsidRPr="00A00C5D" w:rsidRDefault="001C76B3" w:rsidP="00A00C5D">
            <w:pPr>
              <w:spacing w:line="240" w:lineRule="auto"/>
              <w:jc w:val="left"/>
              <w:rPr>
                <w:color w:val="000000"/>
                <w:spacing w:val="-6"/>
                <w:sz w:val="20"/>
                <w:szCs w:val="20"/>
                <w:lang w:val="uk-UA" w:eastAsia="ru-RU"/>
              </w:rPr>
            </w:pPr>
            <w:r w:rsidRPr="00A00C5D">
              <w:rPr>
                <w:color w:val="000000"/>
                <w:spacing w:val="-6"/>
                <w:sz w:val="20"/>
                <w:szCs w:val="20"/>
                <w:lang w:val="uk-UA" w:eastAsia="ru-RU"/>
              </w:rPr>
              <w:t>Теплова енергія</w:t>
            </w:r>
          </w:p>
        </w:tc>
        <w:tc>
          <w:tcPr>
            <w:tcW w:w="1012"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17234,50</w:t>
            </w:r>
          </w:p>
        </w:tc>
        <w:tc>
          <w:tcPr>
            <w:tcW w:w="1012"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16483,20</w:t>
            </w:r>
          </w:p>
        </w:tc>
        <w:tc>
          <w:tcPr>
            <w:tcW w:w="1012"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18689,41</w:t>
            </w:r>
          </w:p>
        </w:tc>
        <w:tc>
          <w:tcPr>
            <w:tcW w:w="1012"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16094,76</w:t>
            </w:r>
          </w:p>
        </w:tc>
        <w:tc>
          <w:tcPr>
            <w:tcW w:w="1012"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12665,07</w:t>
            </w:r>
          </w:p>
        </w:tc>
        <w:tc>
          <w:tcPr>
            <w:tcW w:w="1012"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10656,57</w:t>
            </w:r>
          </w:p>
        </w:tc>
        <w:tc>
          <w:tcPr>
            <w:tcW w:w="1012"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12909,30</w:t>
            </w:r>
          </w:p>
        </w:tc>
      </w:tr>
      <w:tr w:rsidR="001C76B3" w:rsidRPr="00A00C5D">
        <w:trPr>
          <w:trHeight w:val="20"/>
        </w:trPr>
        <w:tc>
          <w:tcPr>
            <w:tcW w:w="9855" w:type="dxa"/>
            <w:gridSpan w:val="9"/>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1.2 Муніципальні обладнання/об'єкти</w:t>
            </w:r>
          </w:p>
        </w:tc>
      </w:tr>
      <w:tr w:rsidR="001C76B3" w:rsidRPr="00A00C5D">
        <w:trPr>
          <w:trHeight w:val="20"/>
        </w:trPr>
        <w:tc>
          <w:tcPr>
            <w:tcW w:w="9855" w:type="dxa"/>
            <w:gridSpan w:val="9"/>
            <w:vAlign w:val="center"/>
          </w:tcPr>
          <w:p w:rsidR="001C76B3" w:rsidRPr="00A00C5D" w:rsidRDefault="001C76B3" w:rsidP="00A00C5D">
            <w:pPr>
              <w:spacing w:line="240" w:lineRule="auto"/>
              <w:jc w:val="left"/>
              <w:rPr>
                <w:b/>
                <w:bCs/>
                <w:i/>
                <w:iCs/>
                <w:color w:val="000000"/>
                <w:spacing w:val="-6"/>
                <w:sz w:val="20"/>
                <w:szCs w:val="20"/>
                <w:lang w:val="uk-UA" w:eastAsia="ru-RU"/>
              </w:rPr>
            </w:pPr>
            <w:r w:rsidRPr="00A00C5D">
              <w:rPr>
                <w:b/>
                <w:bCs/>
                <w:i/>
                <w:iCs/>
                <w:color w:val="000000"/>
                <w:spacing w:val="-6"/>
                <w:sz w:val="20"/>
                <w:szCs w:val="20"/>
                <w:lang w:val="uk-UA" w:eastAsia="ru-RU"/>
              </w:rPr>
              <w:t>Теплозабезпечувальні підприємства</w:t>
            </w:r>
          </w:p>
        </w:tc>
      </w:tr>
      <w:tr w:rsidR="001C76B3" w:rsidRPr="00A00C5D">
        <w:trPr>
          <w:trHeight w:val="20"/>
        </w:trPr>
        <w:tc>
          <w:tcPr>
            <w:tcW w:w="724" w:type="dxa"/>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1.2.1</w:t>
            </w:r>
          </w:p>
        </w:tc>
        <w:tc>
          <w:tcPr>
            <w:tcW w:w="2047" w:type="dxa"/>
            <w:shd w:val="clear" w:color="auto" w:fill="D9E2F3"/>
            <w:vAlign w:val="center"/>
          </w:tcPr>
          <w:p w:rsidR="001C76B3" w:rsidRPr="00A00C5D" w:rsidRDefault="001C76B3" w:rsidP="00A00C5D">
            <w:pPr>
              <w:spacing w:line="240" w:lineRule="auto"/>
              <w:jc w:val="left"/>
              <w:rPr>
                <w:color w:val="000000"/>
                <w:spacing w:val="-6"/>
                <w:sz w:val="20"/>
                <w:szCs w:val="20"/>
                <w:lang w:val="uk-UA" w:eastAsia="ru-RU"/>
              </w:rPr>
            </w:pPr>
            <w:r w:rsidRPr="00A00C5D">
              <w:rPr>
                <w:color w:val="000000"/>
                <w:spacing w:val="-6"/>
                <w:sz w:val="20"/>
                <w:szCs w:val="20"/>
                <w:lang w:val="uk-UA" w:eastAsia="ru-RU"/>
              </w:rPr>
              <w:t xml:space="preserve">Теплова енергія </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7446,69</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7433,90</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7965,39</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7499,02</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5739,41</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5200,94</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5838,26</w:t>
            </w:r>
          </w:p>
        </w:tc>
      </w:tr>
      <w:tr w:rsidR="001C76B3" w:rsidRPr="00A00C5D">
        <w:trPr>
          <w:trHeight w:val="20"/>
        </w:trPr>
        <w:tc>
          <w:tcPr>
            <w:tcW w:w="9855" w:type="dxa"/>
            <w:gridSpan w:val="9"/>
            <w:vAlign w:val="center"/>
          </w:tcPr>
          <w:p w:rsidR="001C76B3" w:rsidRPr="00A00C5D" w:rsidRDefault="001C76B3" w:rsidP="00A00C5D">
            <w:pPr>
              <w:spacing w:line="240" w:lineRule="auto"/>
              <w:jc w:val="left"/>
              <w:rPr>
                <w:b/>
                <w:bCs/>
                <w:i/>
                <w:iCs/>
                <w:color w:val="000000"/>
                <w:spacing w:val="-6"/>
                <w:sz w:val="20"/>
                <w:szCs w:val="20"/>
                <w:lang w:val="uk-UA" w:eastAsia="ru-RU"/>
              </w:rPr>
            </w:pPr>
            <w:r w:rsidRPr="00A00C5D">
              <w:rPr>
                <w:b/>
                <w:bCs/>
                <w:i/>
                <w:iCs/>
                <w:color w:val="000000"/>
                <w:spacing w:val="-6"/>
                <w:sz w:val="20"/>
                <w:szCs w:val="20"/>
                <w:lang w:val="uk-UA" w:eastAsia="ru-RU"/>
              </w:rPr>
              <w:t>Водоканал</w:t>
            </w:r>
          </w:p>
        </w:tc>
      </w:tr>
      <w:tr w:rsidR="001C76B3" w:rsidRPr="00A00C5D">
        <w:trPr>
          <w:trHeight w:val="20"/>
        </w:trPr>
        <w:tc>
          <w:tcPr>
            <w:tcW w:w="724" w:type="dxa"/>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1.2.2</w:t>
            </w:r>
          </w:p>
        </w:tc>
        <w:tc>
          <w:tcPr>
            <w:tcW w:w="2047" w:type="dxa"/>
            <w:shd w:val="clear" w:color="auto" w:fill="D9E2F3"/>
            <w:vAlign w:val="center"/>
          </w:tcPr>
          <w:p w:rsidR="001C76B3" w:rsidRPr="00A00C5D" w:rsidRDefault="001C76B3" w:rsidP="00A00C5D">
            <w:pPr>
              <w:spacing w:line="240" w:lineRule="auto"/>
              <w:jc w:val="left"/>
              <w:rPr>
                <w:color w:val="000000"/>
                <w:spacing w:val="-6"/>
                <w:sz w:val="20"/>
                <w:szCs w:val="20"/>
                <w:lang w:val="uk-UA" w:eastAsia="ru-RU"/>
              </w:rPr>
            </w:pPr>
            <w:r w:rsidRPr="00A00C5D">
              <w:rPr>
                <w:color w:val="000000"/>
                <w:spacing w:val="-6"/>
                <w:sz w:val="20"/>
                <w:szCs w:val="20"/>
                <w:lang w:val="uk-UA" w:eastAsia="ru-RU"/>
              </w:rPr>
              <w:t>Водопостачання та водовідведення</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507,81</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544,06</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579,42</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594,25</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732,27</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800,22</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759,28</w:t>
            </w:r>
          </w:p>
        </w:tc>
      </w:tr>
      <w:tr w:rsidR="001C76B3" w:rsidRPr="00A00C5D">
        <w:trPr>
          <w:trHeight w:val="20"/>
        </w:trPr>
        <w:tc>
          <w:tcPr>
            <w:tcW w:w="2771" w:type="dxa"/>
            <w:gridSpan w:val="2"/>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Всього</w:t>
            </w:r>
          </w:p>
        </w:tc>
        <w:tc>
          <w:tcPr>
            <w:tcW w:w="1012" w:type="dxa"/>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36210,76</w:t>
            </w:r>
          </w:p>
        </w:tc>
        <w:tc>
          <w:tcPr>
            <w:tcW w:w="1012" w:type="dxa"/>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34581,83</w:t>
            </w:r>
          </w:p>
        </w:tc>
        <w:tc>
          <w:tcPr>
            <w:tcW w:w="1012" w:type="dxa"/>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37393,85</w:t>
            </w:r>
          </w:p>
        </w:tc>
        <w:tc>
          <w:tcPr>
            <w:tcW w:w="1012" w:type="dxa"/>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33464,29</w:t>
            </w:r>
          </w:p>
        </w:tc>
        <w:tc>
          <w:tcPr>
            <w:tcW w:w="1012" w:type="dxa"/>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27060,83</w:t>
            </w:r>
          </w:p>
        </w:tc>
        <w:tc>
          <w:tcPr>
            <w:tcW w:w="1012" w:type="dxa"/>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23292,81</w:t>
            </w:r>
          </w:p>
        </w:tc>
        <w:tc>
          <w:tcPr>
            <w:tcW w:w="1012" w:type="dxa"/>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26440,36</w:t>
            </w:r>
          </w:p>
        </w:tc>
      </w:tr>
      <w:tr w:rsidR="001C76B3" w:rsidRPr="00A00C5D">
        <w:trPr>
          <w:trHeight w:val="20"/>
        </w:trPr>
        <w:tc>
          <w:tcPr>
            <w:tcW w:w="9855" w:type="dxa"/>
            <w:gridSpan w:val="9"/>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2. Житлові будівлі</w:t>
            </w:r>
          </w:p>
        </w:tc>
      </w:tr>
      <w:tr w:rsidR="001C76B3" w:rsidRPr="00A00C5D">
        <w:trPr>
          <w:trHeight w:val="20"/>
        </w:trPr>
        <w:tc>
          <w:tcPr>
            <w:tcW w:w="724" w:type="dxa"/>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2.1</w:t>
            </w:r>
          </w:p>
        </w:tc>
        <w:tc>
          <w:tcPr>
            <w:tcW w:w="2047" w:type="dxa"/>
            <w:vAlign w:val="center"/>
          </w:tcPr>
          <w:p w:rsidR="001C76B3" w:rsidRPr="00A00C5D" w:rsidRDefault="001C76B3" w:rsidP="00A00C5D">
            <w:pPr>
              <w:spacing w:line="240" w:lineRule="auto"/>
              <w:jc w:val="left"/>
              <w:rPr>
                <w:color w:val="000000"/>
                <w:spacing w:val="-6"/>
                <w:sz w:val="20"/>
                <w:szCs w:val="20"/>
                <w:lang w:val="uk-UA" w:eastAsia="ru-RU"/>
              </w:rPr>
            </w:pPr>
            <w:r w:rsidRPr="00A00C5D">
              <w:rPr>
                <w:color w:val="000000"/>
                <w:spacing w:val="-6"/>
                <w:sz w:val="20"/>
                <w:szCs w:val="20"/>
                <w:lang w:val="uk-UA" w:eastAsia="ru-RU"/>
              </w:rPr>
              <w:t>Природний газ</w:t>
            </w:r>
          </w:p>
        </w:tc>
        <w:tc>
          <w:tcPr>
            <w:tcW w:w="1012"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179254,95</w:t>
            </w:r>
          </w:p>
        </w:tc>
        <w:tc>
          <w:tcPr>
            <w:tcW w:w="1012"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155963,14</w:t>
            </w:r>
          </w:p>
        </w:tc>
        <w:tc>
          <w:tcPr>
            <w:tcW w:w="1012"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169282,54</w:t>
            </w:r>
          </w:p>
        </w:tc>
        <w:tc>
          <w:tcPr>
            <w:tcW w:w="1012"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158623,74</w:t>
            </w:r>
          </w:p>
        </w:tc>
        <w:tc>
          <w:tcPr>
            <w:tcW w:w="1012"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153708,42</w:t>
            </w:r>
          </w:p>
        </w:tc>
        <w:tc>
          <w:tcPr>
            <w:tcW w:w="1012"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111800,80</w:t>
            </w:r>
          </w:p>
        </w:tc>
        <w:tc>
          <w:tcPr>
            <w:tcW w:w="1012"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115178,75</w:t>
            </w:r>
          </w:p>
        </w:tc>
      </w:tr>
      <w:tr w:rsidR="001C76B3" w:rsidRPr="00A00C5D">
        <w:trPr>
          <w:trHeight w:val="20"/>
        </w:trPr>
        <w:tc>
          <w:tcPr>
            <w:tcW w:w="724" w:type="dxa"/>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2.2</w:t>
            </w:r>
          </w:p>
        </w:tc>
        <w:tc>
          <w:tcPr>
            <w:tcW w:w="2047" w:type="dxa"/>
            <w:shd w:val="clear" w:color="auto" w:fill="D9E2F3"/>
            <w:vAlign w:val="center"/>
          </w:tcPr>
          <w:p w:rsidR="001C76B3" w:rsidRPr="00A00C5D" w:rsidRDefault="001C76B3" w:rsidP="00A00C5D">
            <w:pPr>
              <w:spacing w:line="240" w:lineRule="auto"/>
              <w:jc w:val="left"/>
              <w:rPr>
                <w:color w:val="000000"/>
                <w:spacing w:val="-6"/>
                <w:sz w:val="20"/>
                <w:szCs w:val="20"/>
                <w:lang w:val="uk-UA" w:eastAsia="ru-RU"/>
              </w:rPr>
            </w:pPr>
            <w:r w:rsidRPr="00A00C5D">
              <w:rPr>
                <w:color w:val="000000"/>
                <w:spacing w:val="-6"/>
                <w:sz w:val="20"/>
                <w:szCs w:val="20"/>
                <w:lang w:val="uk-UA" w:eastAsia="ru-RU"/>
              </w:rPr>
              <w:t>Електроенергія</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22391,00</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22903,00</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24730,00</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25125,00</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25764,00</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25853,00</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27178,00</w:t>
            </w:r>
          </w:p>
        </w:tc>
      </w:tr>
      <w:tr w:rsidR="001C76B3" w:rsidRPr="00A00C5D">
        <w:trPr>
          <w:trHeight w:val="20"/>
        </w:trPr>
        <w:tc>
          <w:tcPr>
            <w:tcW w:w="724" w:type="dxa"/>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2.3.1</w:t>
            </w:r>
          </w:p>
        </w:tc>
        <w:tc>
          <w:tcPr>
            <w:tcW w:w="2047" w:type="dxa"/>
            <w:vAlign w:val="center"/>
          </w:tcPr>
          <w:p w:rsidR="001C76B3" w:rsidRPr="00A00C5D" w:rsidRDefault="001C76B3" w:rsidP="00A00C5D">
            <w:pPr>
              <w:spacing w:line="240" w:lineRule="auto"/>
              <w:jc w:val="left"/>
              <w:rPr>
                <w:color w:val="000000"/>
                <w:spacing w:val="-6"/>
                <w:sz w:val="20"/>
                <w:szCs w:val="20"/>
                <w:lang w:val="uk-UA" w:eastAsia="ru-RU"/>
              </w:rPr>
            </w:pPr>
            <w:r w:rsidRPr="00A00C5D">
              <w:rPr>
                <w:color w:val="000000"/>
                <w:spacing w:val="-6"/>
                <w:sz w:val="20"/>
                <w:szCs w:val="20"/>
                <w:lang w:val="uk-UA" w:eastAsia="ru-RU"/>
              </w:rPr>
              <w:t>Водопостачання</w:t>
            </w:r>
          </w:p>
        </w:tc>
        <w:tc>
          <w:tcPr>
            <w:tcW w:w="1012"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1268,92</w:t>
            </w:r>
          </w:p>
        </w:tc>
        <w:tc>
          <w:tcPr>
            <w:tcW w:w="1012"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1242,98</w:t>
            </w:r>
          </w:p>
        </w:tc>
        <w:tc>
          <w:tcPr>
            <w:tcW w:w="1012"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1165,30</w:t>
            </w:r>
          </w:p>
        </w:tc>
        <w:tc>
          <w:tcPr>
            <w:tcW w:w="1012"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1107,66</w:t>
            </w:r>
          </w:p>
        </w:tc>
        <w:tc>
          <w:tcPr>
            <w:tcW w:w="1012"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1117,31</w:t>
            </w:r>
          </w:p>
        </w:tc>
        <w:tc>
          <w:tcPr>
            <w:tcW w:w="1012"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1041,58</w:t>
            </w:r>
          </w:p>
        </w:tc>
        <w:tc>
          <w:tcPr>
            <w:tcW w:w="1012"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100,39</w:t>
            </w:r>
          </w:p>
        </w:tc>
      </w:tr>
    </w:tbl>
    <w:p w:rsidR="001C76B3" w:rsidRPr="00B61394" w:rsidRDefault="001C76B3" w:rsidP="00E50AC6">
      <w:pPr>
        <w:jc w:val="right"/>
        <w:rPr>
          <w:i/>
          <w:iCs/>
          <w:lang w:val="uk-UA"/>
        </w:rPr>
      </w:pPr>
      <w:r w:rsidRPr="00B61394">
        <w:rPr>
          <w:i/>
          <w:iCs/>
          <w:lang w:val="uk-UA"/>
        </w:rPr>
        <w:t>Продовження табл. 3.5</w:t>
      </w:r>
    </w:p>
    <w:tbl>
      <w:tblPr>
        <w:tblW w:w="0" w:type="auto"/>
        <w:tblInd w:w="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0E0"/>
      </w:tblPr>
      <w:tblGrid>
        <w:gridCol w:w="724"/>
        <w:gridCol w:w="2047"/>
        <w:gridCol w:w="1012"/>
        <w:gridCol w:w="1012"/>
        <w:gridCol w:w="1012"/>
        <w:gridCol w:w="1012"/>
        <w:gridCol w:w="1012"/>
        <w:gridCol w:w="1012"/>
        <w:gridCol w:w="1012"/>
      </w:tblGrid>
      <w:tr w:rsidR="001C76B3" w:rsidRPr="00A00C5D">
        <w:trPr>
          <w:trHeight w:val="20"/>
        </w:trPr>
        <w:tc>
          <w:tcPr>
            <w:tcW w:w="724" w:type="dxa"/>
            <w:tcBorders>
              <w:top w:val="single" w:sz="4" w:space="0" w:color="4472C4"/>
              <w:left w:val="single" w:sz="4" w:space="0" w:color="4472C4"/>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pacing w:val="-6"/>
                <w:sz w:val="20"/>
                <w:szCs w:val="20"/>
                <w:lang w:val="uk-UA" w:eastAsia="ru-RU"/>
              </w:rPr>
            </w:pPr>
            <w:r w:rsidRPr="00A00C5D">
              <w:rPr>
                <w:b/>
                <w:bCs/>
                <w:color w:val="FFFFFF"/>
                <w:spacing w:val="-6"/>
                <w:sz w:val="20"/>
                <w:szCs w:val="20"/>
                <w:lang w:val="uk-UA" w:eastAsia="ru-RU"/>
              </w:rPr>
              <w:t>1</w:t>
            </w:r>
          </w:p>
        </w:tc>
        <w:tc>
          <w:tcPr>
            <w:tcW w:w="2047" w:type="dxa"/>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pacing w:val="-6"/>
                <w:sz w:val="20"/>
                <w:szCs w:val="20"/>
                <w:lang w:val="uk-UA" w:eastAsia="ru-RU"/>
              </w:rPr>
            </w:pPr>
            <w:r w:rsidRPr="00A00C5D">
              <w:rPr>
                <w:b/>
                <w:bCs/>
                <w:color w:val="FFFFFF"/>
                <w:spacing w:val="-6"/>
                <w:sz w:val="20"/>
                <w:szCs w:val="20"/>
                <w:lang w:val="uk-UA" w:eastAsia="ru-RU"/>
              </w:rPr>
              <w:t>2</w:t>
            </w:r>
          </w:p>
        </w:tc>
        <w:tc>
          <w:tcPr>
            <w:tcW w:w="1012" w:type="dxa"/>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pacing w:val="-6"/>
                <w:sz w:val="20"/>
                <w:szCs w:val="20"/>
                <w:lang w:val="uk-UA" w:eastAsia="ru-RU"/>
              </w:rPr>
            </w:pPr>
            <w:r w:rsidRPr="00A00C5D">
              <w:rPr>
                <w:b/>
                <w:bCs/>
                <w:color w:val="FFFFFF"/>
                <w:spacing w:val="-6"/>
                <w:sz w:val="20"/>
                <w:szCs w:val="20"/>
                <w:lang w:val="uk-UA" w:eastAsia="ru-RU"/>
              </w:rPr>
              <w:t>3</w:t>
            </w:r>
          </w:p>
        </w:tc>
        <w:tc>
          <w:tcPr>
            <w:tcW w:w="1012" w:type="dxa"/>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pacing w:val="-6"/>
                <w:sz w:val="20"/>
                <w:szCs w:val="20"/>
                <w:lang w:val="uk-UA" w:eastAsia="ru-RU"/>
              </w:rPr>
            </w:pPr>
            <w:r w:rsidRPr="00A00C5D">
              <w:rPr>
                <w:b/>
                <w:bCs/>
                <w:color w:val="FFFFFF"/>
                <w:spacing w:val="-6"/>
                <w:sz w:val="20"/>
                <w:szCs w:val="20"/>
                <w:lang w:val="uk-UA" w:eastAsia="ru-RU"/>
              </w:rPr>
              <w:t>4</w:t>
            </w:r>
          </w:p>
        </w:tc>
        <w:tc>
          <w:tcPr>
            <w:tcW w:w="1012" w:type="dxa"/>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pacing w:val="-6"/>
                <w:sz w:val="20"/>
                <w:szCs w:val="20"/>
                <w:lang w:val="uk-UA" w:eastAsia="ru-RU"/>
              </w:rPr>
            </w:pPr>
            <w:r w:rsidRPr="00A00C5D">
              <w:rPr>
                <w:b/>
                <w:bCs/>
                <w:color w:val="FFFFFF"/>
                <w:spacing w:val="-6"/>
                <w:sz w:val="20"/>
                <w:szCs w:val="20"/>
                <w:lang w:val="uk-UA" w:eastAsia="ru-RU"/>
              </w:rPr>
              <w:t>5</w:t>
            </w:r>
          </w:p>
        </w:tc>
        <w:tc>
          <w:tcPr>
            <w:tcW w:w="1012" w:type="dxa"/>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pacing w:val="-6"/>
                <w:sz w:val="20"/>
                <w:szCs w:val="20"/>
                <w:lang w:val="uk-UA" w:eastAsia="ru-RU"/>
              </w:rPr>
            </w:pPr>
            <w:r w:rsidRPr="00A00C5D">
              <w:rPr>
                <w:b/>
                <w:bCs/>
                <w:color w:val="FFFFFF"/>
                <w:spacing w:val="-6"/>
                <w:sz w:val="20"/>
                <w:szCs w:val="20"/>
                <w:lang w:val="uk-UA" w:eastAsia="ru-RU"/>
              </w:rPr>
              <w:t>6</w:t>
            </w:r>
          </w:p>
        </w:tc>
        <w:tc>
          <w:tcPr>
            <w:tcW w:w="1012" w:type="dxa"/>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pacing w:val="-6"/>
                <w:sz w:val="20"/>
                <w:szCs w:val="20"/>
                <w:lang w:val="uk-UA" w:eastAsia="ru-RU"/>
              </w:rPr>
            </w:pPr>
            <w:r w:rsidRPr="00A00C5D">
              <w:rPr>
                <w:b/>
                <w:bCs/>
                <w:color w:val="FFFFFF"/>
                <w:spacing w:val="-6"/>
                <w:sz w:val="20"/>
                <w:szCs w:val="20"/>
                <w:lang w:val="uk-UA" w:eastAsia="ru-RU"/>
              </w:rPr>
              <w:t>7</w:t>
            </w:r>
          </w:p>
        </w:tc>
        <w:tc>
          <w:tcPr>
            <w:tcW w:w="1012" w:type="dxa"/>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pacing w:val="-6"/>
                <w:sz w:val="20"/>
                <w:szCs w:val="20"/>
                <w:lang w:val="uk-UA" w:eastAsia="ru-RU"/>
              </w:rPr>
            </w:pPr>
            <w:r w:rsidRPr="00A00C5D">
              <w:rPr>
                <w:b/>
                <w:bCs/>
                <w:color w:val="FFFFFF"/>
                <w:spacing w:val="-6"/>
                <w:sz w:val="20"/>
                <w:szCs w:val="20"/>
                <w:lang w:val="uk-UA" w:eastAsia="ru-RU"/>
              </w:rPr>
              <w:t>8</w:t>
            </w:r>
          </w:p>
        </w:tc>
        <w:tc>
          <w:tcPr>
            <w:tcW w:w="1012" w:type="dxa"/>
            <w:tcBorders>
              <w:top w:val="single" w:sz="4" w:space="0" w:color="4472C4"/>
              <w:left w:val="nil"/>
              <w:bottom w:val="single" w:sz="4" w:space="0" w:color="4472C4"/>
              <w:right w:val="single" w:sz="4" w:space="0" w:color="4472C4"/>
            </w:tcBorders>
            <w:shd w:val="clear" w:color="auto" w:fill="4472C4"/>
            <w:vAlign w:val="center"/>
          </w:tcPr>
          <w:p w:rsidR="001C76B3" w:rsidRPr="00A00C5D" w:rsidRDefault="001C76B3" w:rsidP="00A00C5D">
            <w:pPr>
              <w:spacing w:line="240" w:lineRule="auto"/>
              <w:jc w:val="center"/>
              <w:rPr>
                <w:b/>
                <w:bCs/>
                <w:color w:val="FFFFFF"/>
                <w:spacing w:val="-6"/>
                <w:sz w:val="20"/>
                <w:szCs w:val="20"/>
                <w:lang w:val="uk-UA" w:eastAsia="ru-RU"/>
              </w:rPr>
            </w:pPr>
            <w:r w:rsidRPr="00A00C5D">
              <w:rPr>
                <w:b/>
                <w:bCs/>
                <w:color w:val="FFFFFF"/>
                <w:spacing w:val="-6"/>
                <w:sz w:val="20"/>
                <w:szCs w:val="20"/>
                <w:lang w:val="uk-UA" w:eastAsia="ru-RU"/>
              </w:rPr>
              <w:t>9</w:t>
            </w:r>
          </w:p>
        </w:tc>
      </w:tr>
      <w:tr w:rsidR="001C76B3" w:rsidRPr="00A00C5D">
        <w:trPr>
          <w:trHeight w:val="20"/>
        </w:trPr>
        <w:tc>
          <w:tcPr>
            <w:tcW w:w="724" w:type="dxa"/>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2.3.2</w:t>
            </w:r>
          </w:p>
        </w:tc>
        <w:tc>
          <w:tcPr>
            <w:tcW w:w="2047" w:type="dxa"/>
            <w:shd w:val="clear" w:color="auto" w:fill="D9E2F3"/>
            <w:vAlign w:val="center"/>
          </w:tcPr>
          <w:p w:rsidR="001C76B3" w:rsidRPr="00A00C5D" w:rsidRDefault="001C76B3" w:rsidP="00A00C5D">
            <w:pPr>
              <w:spacing w:line="240" w:lineRule="auto"/>
              <w:jc w:val="left"/>
              <w:rPr>
                <w:color w:val="000000"/>
                <w:spacing w:val="-6"/>
                <w:sz w:val="20"/>
                <w:szCs w:val="20"/>
                <w:lang w:val="uk-UA" w:eastAsia="ru-RU"/>
              </w:rPr>
            </w:pPr>
            <w:r w:rsidRPr="00A00C5D">
              <w:rPr>
                <w:color w:val="000000"/>
                <w:spacing w:val="-6"/>
                <w:sz w:val="20"/>
                <w:szCs w:val="20"/>
                <w:lang w:val="uk-UA" w:eastAsia="ru-RU"/>
              </w:rPr>
              <w:t>Водовідведення</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508,29</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450,52</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485,66</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402,45</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355,45</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398,11</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350,44</w:t>
            </w:r>
          </w:p>
        </w:tc>
      </w:tr>
      <w:tr w:rsidR="001C76B3" w:rsidRPr="00A00C5D">
        <w:trPr>
          <w:trHeight w:val="20"/>
        </w:trPr>
        <w:tc>
          <w:tcPr>
            <w:tcW w:w="724" w:type="dxa"/>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2.4</w:t>
            </w:r>
          </w:p>
        </w:tc>
        <w:tc>
          <w:tcPr>
            <w:tcW w:w="2047" w:type="dxa"/>
            <w:vAlign w:val="center"/>
          </w:tcPr>
          <w:p w:rsidR="001C76B3" w:rsidRPr="00A00C5D" w:rsidRDefault="001C76B3" w:rsidP="00A00C5D">
            <w:pPr>
              <w:spacing w:line="240" w:lineRule="auto"/>
              <w:jc w:val="left"/>
              <w:rPr>
                <w:color w:val="000000"/>
                <w:spacing w:val="-6"/>
                <w:sz w:val="20"/>
                <w:szCs w:val="20"/>
                <w:lang w:val="uk-UA" w:eastAsia="ru-RU"/>
              </w:rPr>
            </w:pPr>
            <w:r w:rsidRPr="00A00C5D">
              <w:rPr>
                <w:color w:val="000000"/>
                <w:spacing w:val="-6"/>
                <w:sz w:val="20"/>
                <w:szCs w:val="20"/>
                <w:lang w:val="uk-UA" w:eastAsia="ru-RU"/>
              </w:rPr>
              <w:t>Теплова енергія</w:t>
            </w:r>
          </w:p>
        </w:tc>
        <w:tc>
          <w:tcPr>
            <w:tcW w:w="1012"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53858,53</w:t>
            </w:r>
          </w:p>
        </w:tc>
        <w:tc>
          <w:tcPr>
            <w:tcW w:w="1012"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47132,90</w:t>
            </w:r>
          </w:p>
        </w:tc>
        <w:tc>
          <w:tcPr>
            <w:tcW w:w="1012"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51004,53</w:t>
            </w:r>
          </w:p>
        </w:tc>
        <w:tc>
          <w:tcPr>
            <w:tcW w:w="1012"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49821,76</w:t>
            </w:r>
          </w:p>
        </w:tc>
        <w:tc>
          <w:tcPr>
            <w:tcW w:w="1012"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38705,80</w:t>
            </w:r>
          </w:p>
        </w:tc>
        <w:tc>
          <w:tcPr>
            <w:tcW w:w="1012"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36515,87</w:t>
            </w:r>
          </w:p>
        </w:tc>
        <w:tc>
          <w:tcPr>
            <w:tcW w:w="1012"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40142,11</w:t>
            </w:r>
          </w:p>
        </w:tc>
      </w:tr>
      <w:tr w:rsidR="001C76B3" w:rsidRPr="00A00C5D">
        <w:trPr>
          <w:trHeight w:val="20"/>
        </w:trPr>
        <w:tc>
          <w:tcPr>
            <w:tcW w:w="2771" w:type="dxa"/>
            <w:gridSpan w:val="2"/>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Всього</w:t>
            </w:r>
          </w:p>
        </w:tc>
        <w:tc>
          <w:tcPr>
            <w:tcW w:w="1012" w:type="dxa"/>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257281,68</w:t>
            </w:r>
          </w:p>
        </w:tc>
        <w:tc>
          <w:tcPr>
            <w:tcW w:w="1012" w:type="dxa"/>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227692,55</w:t>
            </w:r>
          </w:p>
        </w:tc>
        <w:tc>
          <w:tcPr>
            <w:tcW w:w="1012" w:type="dxa"/>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246668,04</w:t>
            </w:r>
          </w:p>
        </w:tc>
        <w:tc>
          <w:tcPr>
            <w:tcW w:w="1012" w:type="dxa"/>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235080,61</w:t>
            </w:r>
          </w:p>
        </w:tc>
        <w:tc>
          <w:tcPr>
            <w:tcW w:w="1012" w:type="dxa"/>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219650,97</w:t>
            </w:r>
          </w:p>
        </w:tc>
        <w:tc>
          <w:tcPr>
            <w:tcW w:w="1012" w:type="dxa"/>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175609,36</w:t>
            </w:r>
          </w:p>
        </w:tc>
        <w:tc>
          <w:tcPr>
            <w:tcW w:w="1012" w:type="dxa"/>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182949,69</w:t>
            </w:r>
          </w:p>
        </w:tc>
      </w:tr>
      <w:tr w:rsidR="001C76B3" w:rsidRPr="00A00C5D">
        <w:trPr>
          <w:trHeight w:val="20"/>
        </w:trPr>
        <w:tc>
          <w:tcPr>
            <w:tcW w:w="9855" w:type="dxa"/>
            <w:gridSpan w:val="9"/>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3. Муніципальне громадське освітлення</w:t>
            </w:r>
          </w:p>
        </w:tc>
      </w:tr>
      <w:tr w:rsidR="001C76B3" w:rsidRPr="00A00C5D">
        <w:trPr>
          <w:trHeight w:val="20"/>
        </w:trPr>
        <w:tc>
          <w:tcPr>
            <w:tcW w:w="724" w:type="dxa"/>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3.1</w:t>
            </w:r>
          </w:p>
        </w:tc>
        <w:tc>
          <w:tcPr>
            <w:tcW w:w="2047" w:type="dxa"/>
            <w:shd w:val="clear" w:color="auto" w:fill="D9E2F3"/>
            <w:vAlign w:val="center"/>
          </w:tcPr>
          <w:p w:rsidR="001C76B3" w:rsidRPr="00A00C5D" w:rsidRDefault="001C76B3" w:rsidP="00A00C5D">
            <w:pPr>
              <w:spacing w:line="240" w:lineRule="auto"/>
              <w:jc w:val="left"/>
              <w:rPr>
                <w:color w:val="000000"/>
                <w:spacing w:val="-6"/>
                <w:sz w:val="20"/>
                <w:szCs w:val="20"/>
                <w:lang w:val="uk-UA" w:eastAsia="ru-RU"/>
              </w:rPr>
            </w:pPr>
            <w:r w:rsidRPr="00A00C5D">
              <w:rPr>
                <w:color w:val="000000"/>
                <w:spacing w:val="-6"/>
                <w:sz w:val="20"/>
                <w:szCs w:val="20"/>
                <w:lang w:val="uk-UA" w:eastAsia="ru-RU"/>
              </w:rPr>
              <w:t>Електроенергія</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0,00</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519,23</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523,58</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507,26</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497,25</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366,20</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392,89</w:t>
            </w:r>
          </w:p>
        </w:tc>
      </w:tr>
      <w:tr w:rsidR="001C76B3" w:rsidRPr="00A00C5D">
        <w:trPr>
          <w:trHeight w:val="20"/>
        </w:trPr>
        <w:tc>
          <w:tcPr>
            <w:tcW w:w="2771" w:type="dxa"/>
            <w:gridSpan w:val="2"/>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Всього</w:t>
            </w:r>
          </w:p>
        </w:tc>
        <w:tc>
          <w:tcPr>
            <w:tcW w:w="1012" w:type="dxa"/>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0,00</w:t>
            </w:r>
          </w:p>
        </w:tc>
        <w:tc>
          <w:tcPr>
            <w:tcW w:w="1012" w:type="dxa"/>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519,23</w:t>
            </w:r>
          </w:p>
        </w:tc>
        <w:tc>
          <w:tcPr>
            <w:tcW w:w="1012" w:type="dxa"/>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523,58</w:t>
            </w:r>
          </w:p>
        </w:tc>
        <w:tc>
          <w:tcPr>
            <w:tcW w:w="1012" w:type="dxa"/>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507,26</w:t>
            </w:r>
          </w:p>
        </w:tc>
        <w:tc>
          <w:tcPr>
            <w:tcW w:w="1012" w:type="dxa"/>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497,25</w:t>
            </w:r>
          </w:p>
        </w:tc>
        <w:tc>
          <w:tcPr>
            <w:tcW w:w="1012" w:type="dxa"/>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366,20</w:t>
            </w:r>
          </w:p>
        </w:tc>
        <w:tc>
          <w:tcPr>
            <w:tcW w:w="1012" w:type="dxa"/>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392,89</w:t>
            </w:r>
          </w:p>
        </w:tc>
      </w:tr>
      <w:tr w:rsidR="001C76B3" w:rsidRPr="00A00C5D">
        <w:trPr>
          <w:trHeight w:val="20"/>
        </w:trPr>
        <w:tc>
          <w:tcPr>
            <w:tcW w:w="9855" w:type="dxa"/>
            <w:gridSpan w:val="9"/>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4. Транспорт</w:t>
            </w:r>
          </w:p>
        </w:tc>
      </w:tr>
      <w:tr w:rsidR="001C76B3" w:rsidRPr="00A00C5D">
        <w:trPr>
          <w:trHeight w:val="20"/>
        </w:trPr>
        <w:tc>
          <w:tcPr>
            <w:tcW w:w="9855" w:type="dxa"/>
            <w:gridSpan w:val="9"/>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4.1 Комунальний транспорт</w:t>
            </w:r>
          </w:p>
        </w:tc>
      </w:tr>
      <w:tr w:rsidR="001C76B3" w:rsidRPr="00A00C5D">
        <w:trPr>
          <w:trHeight w:val="20"/>
        </w:trPr>
        <w:tc>
          <w:tcPr>
            <w:tcW w:w="724" w:type="dxa"/>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4.1.1</w:t>
            </w:r>
          </w:p>
        </w:tc>
        <w:tc>
          <w:tcPr>
            <w:tcW w:w="2047" w:type="dxa"/>
            <w:shd w:val="clear" w:color="auto" w:fill="D9E2F3"/>
            <w:vAlign w:val="center"/>
          </w:tcPr>
          <w:p w:rsidR="001C76B3" w:rsidRPr="00A00C5D" w:rsidRDefault="001C76B3" w:rsidP="00A00C5D">
            <w:pPr>
              <w:spacing w:line="240" w:lineRule="auto"/>
              <w:jc w:val="left"/>
              <w:rPr>
                <w:color w:val="000000"/>
                <w:spacing w:val="-6"/>
                <w:sz w:val="20"/>
                <w:szCs w:val="20"/>
                <w:lang w:val="uk-UA" w:eastAsia="ru-RU"/>
              </w:rPr>
            </w:pPr>
            <w:r w:rsidRPr="00A00C5D">
              <w:rPr>
                <w:color w:val="000000"/>
                <w:spacing w:val="-6"/>
                <w:sz w:val="20"/>
                <w:szCs w:val="20"/>
                <w:lang w:val="uk-UA" w:eastAsia="ru-RU"/>
              </w:rPr>
              <w:t>Бензин</w:t>
            </w:r>
          </w:p>
        </w:tc>
        <w:tc>
          <w:tcPr>
            <w:tcW w:w="1012" w:type="dxa"/>
            <w:shd w:val="clear" w:color="auto" w:fill="D9E2F3"/>
            <w:noWrap/>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567,62026</w:t>
            </w:r>
          </w:p>
        </w:tc>
        <w:tc>
          <w:tcPr>
            <w:tcW w:w="1012" w:type="dxa"/>
            <w:shd w:val="clear" w:color="auto" w:fill="D9E2F3"/>
            <w:noWrap/>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577,7399</w:t>
            </w:r>
          </w:p>
        </w:tc>
        <w:tc>
          <w:tcPr>
            <w:tcW w:w="1012" w:type="dxa"/>
            <w:shd w:val="clear" w:color="auto" w:fill="D9E2F3"/>
            <w:noWrap/>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625,85423</w:t>
            </w:r>
          </w:p>
        </w:tc>
        <w:tc>
          <w:tcPr>
            <w:tcW w:w="1012" w:type="dxa"/>
            <w:shd w:val="clear" w:color="auto" w:fill="D9E2F3"/>
            <w:noWrap/>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301,01353</w:t>
            </w:r>
          </w:p>
        </w:tc>
        <w:tc>
          <w:tcPr>
            <w:tcW w:w="1012" w:type="dxa"/>
            <w:shd w:val="clear" w:color="auto" w:fill="D9E2F3"/>
            <w:noWrap/>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233,67187</w:t>
            </w:r>
          </w:p>
        </w:tc>
        <w:tc>
          <w:tcPr>
            <w:tcW w:w="1012" w:type="dxa"/>
            <w:shd w:val="clear" w:color="auto" w:fill="D9E2F3"/>
            <w:noWrap/>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207,45278</w:t>
            </w:r>
          </w:p>
        </w:tc>
        <w:tc>
          <w:tcPr>
            <w:tcW w:w="1012" w:type="dxa"/>
            <w:shd w:val="clear" w:color="auto" w:fill="D9E2F3"/>
            <w:noWrap/>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222,63226</w:t>
            </w:r>
          </w:p>
        </w:tc>
      </w:tr>
      <w:tr w:rsidR="001C76B3" w:rsidRPr="00A00C5D">
        <w:trPr>
          <w:trHeight w:val="20"/>
        </w:trPr>
        <w:tc>
          <w:tcPr>
            <w:tcW w:w="724" w:type="dxa"/>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4.1.2</w:t>
            </w:r>
          </w:p>
        </w:tc>
        <w:tc>
          <w:tcPr>
            <w:tcW w:w="2047" w:type="dxa"/>
            <w:vAlign w:val="center"/>
          </w:tcPr>
          <w:p w:rsidR="001C76B3" w:rsidRPr="00A00C5D" w:rsidRDefault="001C76B3" w:rsidP="00A00C5D">
            <w:pPr>
              <w:spacing w:line="240" w:lineRule="auto"/>
              <w:jc w:val="left"/>
              <w:rPr>
                <w:color w:val="000000"/>
                <w:spacing w:val="-6"/>
                <w:sz w:val="20"/>
                <w:szCs w:val="20"/>
                <w:lang w:val="uk-UA" w:eastAsia="ru-RU"/>
              </w:rPr>
            </w:pPr>
            <w:r w:rsidRPr="00A00C5D">
              <w:rPr>
                <w:color w:val="000000"/>
                <w:spacing w:val="-6"/>
                <w:sz w:val="20"/>
                <w:szCs w:val="20"/>
                <w:lang w:val="uk-UA" w:eastAsia="ru-RU"/>
              </w:rPr>
              <w:t>Дизельне паливо</w:t>
            </w:r>
          </w:p>
        </w:tc>
        <w:tc>
          <w:tcPr>
            <w:tcW w:w="1012" w:type="dxa"/>
            <w:noWrap/>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379</w:t>
            </w:r>
          </w:p>
        </w:tc>
        <w:tc>
          <w:tcPr>
            <w:tcW w:w="1012" w:type="dxa"/>
            <w:noWrap/>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383</w:t>
            </w:r>
          </w:p>
        </w:tc>
        <w:tc>
          <w:tcPr>
            <w:tcW w:w="1012" w:type="dxa"/>
            <w:noWrap/>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393</w:t>
            </w:r>
          </w:p>
        </w:tc>
        <w:tc>
          <w:tcPr>
            <w:tcW w:w="1012" w:type="dxa"/>
            <w:noWrap/>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519,5</w:t>
            </w:r>
          </w:p>
        </w:tc>
        <w:tc>
          <w:tcPr>
            <w:tcW w:w="1012" w:type="dxa"/>
            <w:noWrap/>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483</w:t>
            </w:r>
          </w:p>
        </w:tc>
        <w:tc>
          <w:tcPr>
            <w:tcW w:w="1012" w:type="dxa"/>
            <w:noWrap/>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509</w:t>
            </w:r>
          </w:p>
        </w:tc>
        <w:tc>
          <w:tcPr>
            <w:tcW w:w="1012" w:type="dxa"/>
            <w:noWrap/>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447,7</w:t>
            </w:r>
          </w:p>
        </w:tc>
      </w:tr>
      <w:tr w:rsidR="001C76B3" w:rsidRPr="00A00C5D">
        <w:trPr>
          <w:trHeight w:val="20"/>
        </w:trPr>
        <w:tc>
          <w:tcPr>
            <w:tcW w:w="724" w:type="dxa"/>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4.1.3</w:t>
            </w:r>
          </w:p>
        </w:tc>
        <w:tc>
          <w:tcPr>
            <w:tcW w:w="2047" w:type="dxa"/>
            <w:shd w:val="clear" w:color="auto" w:fill="D9E2F3"/>
            <w:vAlign w:val="center"/>
          </w:tcPr>
          <w:p w:rsidR="001C76B3" w:rsidRPr="00A00C5D" w:rsidRDefault="001C76B3" w:rsidP="00A00C5D">
            <w:pPr>
              <w:spacing w:line="240" w:lineRule="auto"/>
              <w:jc w:val="left"/>
              <w:rPr>
                <w:color w:val="000000"/>
                <w:spacing w:val="-6"/>
                <w:sz w:val="20"/>
                <w:szCs w:val="20"/>
                <w:lang w:val="uk-UA" w:eastAsia="ru-RU"/>
              </w:rPr>
            </w:pPr>
            <w:r w:rsidRPr="00A00C5D">
              <w:rPr>
                <w:color w:val="000000"/>
                <w:spacing w:val="-6"/>
                <w:sz w:val="20"/>
                <w:szCs w:val="20"/>
                <w:lang w:val="uk-UA" w:eastAsia="ru-RU"/>
              </w:rPr>
              <w:t>Зріджений газ</w:t>
            </w:r>
          </w:p>
        </w:tc>
        <w:tc>
          <w:tcPr>
            <w:tcW w:w="1012" w:type="dxa"/>
            <w:shd w:val="clear" w:color="auto" w:fill="D9E2F3"/>
            <w:noWrap/>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135,9765</w:t>
            </w:r>
          </w:p>
        </w:tc>
        <w:tc>
          <w:tcPr>
            <w:tcW w:w="1012" w:type="dxa"/>
            <w:shd w:val="clear" w:color="auto" w:fill="D9E2F3"/>
            <w:noWrap/>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132,594</w:t>
            </w:r>
          </w:p>
        </w:tc>
        <w:tc>
          <w:tcPr>
            <w:tcW w:w="1012" w:type="dxa"/>
            <w:shd w:val="clear" w:color="auto" w:fill="D9E2F3"/>
            <w:noWrap/>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139,359</w:t>
            </w:r>
          </w:p>
        </w:tc>
        <w:tc>
          <w:tcPr>
            <w:tcW w:w="1012" w:type="dxa"/>
            <w:shd w:val="clear" w:color="auto" w:fill="D9E2F3"/>
            <w:noWrap/>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184,008</w:t>
            </w:r>
          </w:p>
        </w:tc>
        <w:tc>
          <w:tcPr>
            <w:tcW w:w="1012" w:type="dxa"/>
            <w:shd w:val="clear" w:color="auto" w:fill="D9E2F3"/>
            <w:noWrap/>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221,2155</w:t>
            </w:r>
          </w:p>
        </w:tc>
        <w:tc>
          <w:tcPr>
            <w:tcW w:w="1012" w:type="dxa"/>
            <w:shd w:val="clear" w:color="auto" w:fill="D9E2F3"/>
            <w:noWrap/>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260,4525</w:t>
            </w:r>
          </w:p>
        </w:tc>
        <w:tc>
          <w:tcPr>
            <w:tcW w:w="1012" w:type="dxa"/>
            <w:shd w:val="clear" w:color="auto" w:fill="D9E2F3"/>
            <w:noWrap/>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244,2165</w:t>
            </w:r>
          </w:p>
        </w:tc>
      </w:tr>
      <w:tr w:rsidR="001C76B3" w:rsidRPr="00A00C5D">
        <w:trPr>
          <w:trHeight w:val="20"/>
        </w:trPr>
        <w:tc>
          <w:tcPr>
            <w:tcW w:w="9855" w:type="dxa"/>
            <w:gridSpan w:val="9"/>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4.2 Пасажирський транспорт</w:t>
            </w:r>
          </w:p>
        </w:tc>
      </w:tr>
      <w:tr w:rsidR="001C76B3" w:rsidRPr="00A00C5D">
        <w:trPr>
          <w:trHeight w:val="20"/>
        </w:trPr>
        <w:tc>
          <w:tcPr>
            <w:tcW w:w="724" w:type="dxa"/>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4.2.2</w:t>
            </w:r>
          </w:p>
        </w:tc>
        <w:tc>
          <w:tcPr>
            <w:tcW w:w="2047" w:type="dxa"/>
            <w:shd w:val="clear" w:color="auto" w:fill="D9E2F3"/>
            <w:vAlign w:val="center"/>
          </w:tcPr>
          <w:p w:rsidR="001C76B3" w:rsidRPr="00A00C5D" w:rsidRDefault="001C76B3" w:rsidP="00A00C5D">
            <w:pPr>
              <w:spacing w:line="240" w:lineRule="auto"/>
              <w:jc w:val="left"/>
              <w:rPr>
                <w:color w:val="000000"/>
                <w:spacing w:val="-6"/>
                <w:sz w:val="20"/>
                <w:szCs w:val="20"/>
                <w:lang w:val="uk-UA" w:eastAsia="ru-RU"/>
              </w:rPr>
            </w:pPr>
            <w:r w:rsidRPr="00A00C5D">
              <w:rPr>
                <w:color w:val="000000"/>
                <w:spacing w:val="-6"/>
                <w:sz w:val="20"/>
                <w:szCs w:val="20"/>
                <w:lang w:val="uk-UA" w:eastAsia="ru-RU"/>
              </w:rPr>
              <w:t>Дизельне паливо</w:t>
            </w:r>
          </w:p>
        </w:tc>
        <w:tc>
          <w:tcPr>
            <w:tcW w:w="1012" w:type="dxa"/>
            <w:shd w:val="clear" w:color="auto" w:fill="D9E2F3"/>
            <w:noWrap/>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0</w:t>
            </w:r>
          </w:p>
        </w:tc>
        <w:tc>
          <w:tcPr>
            <w:tcW w:w="1012" w:type="dxa"/>
            <w:shd w:val="clear" w:color="auto" w:fill="D9E2F3"/>
            <w:noWrap/>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0</w:t>
            </w:r>
          </w:p>
        </w:tc>
        <w:tc>
          <w:tcPr>
            <w:tcW w:w="1012" w:type="dxa"/>
            <w:shd w:val="clear" w:color="auto" w:fill="D9E2F3"/>
            <w:noWrap/>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500</w:t>
            </w:r>
          </w:p>
        </w:tc>
        <w:tc>
          <w:tcPr>
            <w:tcW w:w="1012" w:type="dxa"/>
            <w:shd w:val="clear" w:color="auto" w:fill="D9E2F3"/>
            <w:noWrap/>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500</w:t>
            </w:r>
          </w:p>
        </w:tc>
        <w:tc>
          <w:tcPr>
            <w:tcW w:w="1012" w:type="dxa"/>
            <w:shd w:val="clear" w:color="auto" w:fill="D9E2F3"/>
            <w:noWrap/>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500</w:t>
            </w:r>
          </w:p>
        </w:tc>
        <w:tc>
          <w:tcPr>
            <w:tcW w:w="1012" w:type="dxa"/>
            <w:shd w:val="clear" w:color="auto" w:fill="D9E2F3"/>
            <w:noWrap/>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507,8</w:t>
            </w:r>
          </w:p>
        </w:tc>
        <w:tc>
          <w:tcPr>
            <w:tcW w:w="1012" w:type="dxa"/>
            <w:shd w:val="clear" w:color="auto" w:fill="D9E2F3"/>
            <w:noWrap/>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507,8</w:t>
            </w:r>
          </w:p>
        </w:tc>
      </w:tr>
      <w:tr w:rsidR="001C76B3" w:rsidRPr="00A00C5D">
        <w:trPr>
          <w:trHeight w:val="20"/>
        </w:trPr>
        <w:tc>
          <w:tcPr>
            <w:tcW w:w="724" w:type="dxa"/>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4.2.3</w:t>
            </w:r>
          </w:p>
        </w:tc>
        <w:tc>
          <w:tcPr>
            <w:tcW w:w="2047" w:type="dxa"/>
            <w:vAlign w:val="center"/>
          </w:tcPr>
          <w:p w:rsidR="001C76B3" w:rsidRPr="00A00C5D" w:rsidRDefault="001C76B3" w:rsidP="00A00C5D">
            <w:pPr>
              <w:spacing w:line="240" w:lineRule="auto"/>
              <w:jc w:val="left"/>
              <w:rPr>
                <w:color w:val="000000"/>
                <w:spacing w:val="-6"/>
                <w:sz w:val="20"/>
                <w:szCs w:val="20"/>
                <w:lang w:val="uk-UA" w:eastAsia="ru-RU"/>
              </w:rPr>
            </w:pPr>
            <w:r w:rsidRPr="00A00C5D">
              <w:rPr>
                <w:color w:val="000000"/>
                <w:spacing w:val="-6"/>
                <w:sz w:val="20"/>
                <w:szCs w:val="20"/>
                <w:lang w:val="uk-UA" w:eastAsia="ru-RU"/>
              </w:rPr>
              <w:t>Зріджений газ</w:t>
            </w:r>
          </w:p>
        </w:tc>
        <w:tc>
          <w:tcPr>
            <w:tcW w:w="1012" w:type="dxa"/>
            <w:noWrap/>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0</w:t>
            </w:r>
          </w:p>
        </w:tc>
        <w:tc>
          <w:tcPr>
            <w:tcW w:w="1012" w:type="dxa"/>
            <w:noWrap/>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0</w:t>
            </w:r>
          </w:p>
        </w:tc>
        <w:tc>
          <w:tcPr>
            <w:tcW w:w="1012" w:type="dxa"/>
            <w:noWrap/>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1097,4183</w:t>
            </w:r>
          </w:p>
        </w:tc>
        <w:tc>
          <w:tcPr>
            <w:tcW w:w="1012" w:type="dxa"/>
            <w:noWrap/>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1097,4183</w:t>
            </w:r>
          </w:p>
        </w:tc>
        <w:tc>
          <w:tcPr>
            <w:tcW w:w="1012" w:type="dxa"/>
            <w:noWrap/>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1097,4183</w:t>
            </w:r>
          </w:p>
        </w:tc>
        <w:tc>
          <w:tcPr>
            <w:tcW w:w="1012" w:type="dxa"/>
            <w:noWrap/>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876,0675</w:t>
            </w:r>
          </w:p>
        </w:tc>
        <w:tc>
          <w:tcPr>
            <w:tcW w:w="1012" w:type="dxa"/>
            <w:noWrap/>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876,0675</w:t>
            </w:r>
          </w:p>
        </w:tc>
      </w:tr>
      <w:tr w:rsidR="001C76B3" w:rsidRPr="00A00C5D">
        <w:trPr>
          <w:trHeight w:val="20"/>
        </w:trPr>
        <w:tc>
          <w:tcPr>
            <w:tcW w:w="2771" w:type="dxa"/>
            <w:gridSpan w:val="2"/>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Всього</w:t>
            </w:r>
          </w:p>
        </w:tc>
        <w:tc>
          <w:tcPr>
            <w:tcW w:w="1012" w:type="dxa"/>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1082,60</w:t>
            </w:r>
          </w:p>
        </w:tc>
        <w:tc>
          <w:tcPr>
            <w:tcW w:w="1012" w:type="dxa"/>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1093,33</w:t>
            </w:r>
          </w:p>
        </w:tc>
        <w:tc>
          <w:tcPr>
            <w:tcW w:w="1012" w:type="dxa"/>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2755,63</w:t>
            </w:r>
          </w:p>
        </w:tc>
        <w:tc>
          <w:tcPr>
            <w:tcW w:w="1012" w:type="dxa"/>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2601,94</w:t>
            </w:r>
          </w:p>
        </w:tc>
        <w:tc>
          <w:tcPr>
            <w:tcW w:w="1012" w:type="dxa"/>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2535,31</w:t>
            </w:r>
          </w:p>
        </w:tc>
        <w:tc>
          <w:tcPr>
            <w:tcW w:w="1012" w:type="dxa"/>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2360,77</w:t>
            </w:r>
          </w:p>
        </w:tc>
        <w:tc>
          <w:tcPr>
            <w:tcW w:w="1012" w:type="dxa"/>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2298,42</w:t>
            </w:r>
          </w:p>
        </w:tc>
      </w:tr>
      <w:tr w:rsidR="001C76B3" w:rsidRPr="00A00C5D">
        <w:trPr>
          <w:trHeight w:val="20"/>
        </w:trPr>
        <w:tc>
          <w:tcPr>
            <w:tcW w:w="9855" w:type="dxa"/>
            <w:gridSpan w:val="9"/>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5. Третинний сектор</w:t>
            </w:r>
          </w:p>
        </w:tc>
      </w:tr>
      <w:tr w:rsidR="001C76B3" w:rsidRPr="00A00C5D">
        <w:trPr>
          <w:trHeight w:val="20"/>
        </w:trPr>
        <w:tc>
          <w:tcPr>
            <w:tcW w:w="724" w:type="dxa"/>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5.1</w:t>
            </w:r>
          </w:p>
        </w:tc>
        <w:tc>
          <w:tcPr>
            <w:tcW w:w="2047" w:type="dxa"/>
            <w:shd w:val="clear" w:color="auto" w:fill="D9E2F3"/>
            <w:vAlign w:val="center"/>
          </w:tcPr>
          <w:p w:rsidR="001C76B3" w:rsidRPr="00A00C5D" w:rsidRDefault="001C76B3" w:rsidP="00A00C5D">
            <w:pPr>
              <w:spacing w:line="240" w:lineRule="auto"/>
              <w:jc w:val="left"/>
              <w:rPr>
                <w:color w:val="000000"/>
                <w:spacing w:val="-6"/>
                <w:sz w:val="20"/>
                <w:szCs w:val="20"/>
                <w:lang w:val="uk-UA" w:eastAsia="ru-RU"/>
              </w:rPr>
            </w:pPr>
            <w:r w:rsidRPr="00A00C5D">
              <w:rPr>
                <w:color w:val="000000"/>
                <w:spacing w:val="-6"/>
                <w:sz w:val="20"/>
                <w:szCs w:val="20"/>
                <w:lang w:val="uk-UA" w:eastAsia="ru-RU"/>
              </w:rPr>
              <w:t>Теплопостачання</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1965,47</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2330,65</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1900,34</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1637,50</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1310,70</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1018,79</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1018,79</w:t>
            </w:r>
          </w:p>
        </w:tc>
      </w:tr>
      <w:tr w:rsidR="001C76B3" w:rsidRPr="00A00C5D">
        <w:trPr>
          <w:trHeight w:val="20"/>
        </w:trPr>
        <w:tc>
          <w:tcPr>
            <w:tcW w:w="724" w:type="dxa"/>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5.2</w:t>
            </w:r>
          </w:p>
        </w:tc>
        <w:tc>
          <w:tcPr>
            <w:tcW w:w="2047" w:type="dxa"/>
            <w:vAlign w:val="center"/>
          </w:tcPr>
          <w:p w:rsidR="001C76B3" w:rsidRPr="00A00C5D" w:rsidRDefault="001C76B3" w:rsidP="00A00C5D">
            <w:pPr>
              <w:spacing w:line="240" w:lineRule="auto"/>
              <w:jc w:val="left"/>
              <w:rPr>
                <w:color w:val="000000"/>
                <w:spacing w:val="-6"/>
                <w:sz w:val="20"/>
                <w:szCs w:val="20"/>
                <w:lang w:val="uk-UA" w:eastAsia="ru-RU"/>
              </w:rPr>
            </w:pPr>
            <w:r w:rsidRPr="00A00C5D">
              <w:rPr>
                <w:color w:val="000000"/>
                <w:spacing w:val="-6"/>
                <w:sz w:val="20"/>
                <w:szCs w:val="20"/>
                <w:lang w:val="uk-UA" w:eastAsia="ru-RU"/>
              </w:rPr>
              <w:t>Природний газ</w:t>
            </w:r>
          </w:p>
        </w:tc>
        <w:tc>
          <w:tcPr>
            <w:tcW w:w="1012"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6731,91</w:t>
            </w:r>
          </w:p>
        </w:tc>
        <w:tc>
          <w:tcPr>
            <w:tcW w:w="1012"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5811,57</w:t>
            </w:r>
          </w:p>
        </w:tc>
        <w:tc>
          <w:tcPr>
            <w:tcW w:w="1012"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5630,43</w:t>
            </w:r>
          </w:p>
        </w:tc>
        <w:tc>
          <w:tcPr>
            <w:tcW w:w="1012"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4300,14</w:t>
            </w:r>
          </w:p>
        </w:tc>
        <w:tc>
          <w:tcPr>
            <w:tcW w:w="1012"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3859,16</w:t>
            </w:r>
          </w:p>
        </w:tc>
        <w:tc>
          <w:tcPr>
            <w:tcW w:w="1012"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1804,05</w:t>
            </w:r>
          </w:p>
        </w:tc>
        <w:tc>
          <w:tcPr>
            <w:tcW w:w="1012"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1919,12</w:t>
            </w:r>
          </w:p>
        </w:tc>
      </w:tr>
      <w:tr w:rsidR="001C76B3" w:rsidRPr="00A00C5D">
        <w:trPr>
          <w:trHeight w:val="20"/>
        </w:trPr>
        <w:tc>
          <w:tcPr>
            <w:tcW w:w="724" w:type="dxa"/>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5.3.1</w:t>
            </w:r>
          </w:p>
        </w:tc>
        <w:tc>
          <w:tcPr>
            <w:tcW w:w="2047" w:type="dxa"/>
            <w:shd w:val="clear" w:color="auto" w:fill="D9E2F3"/>
            <w:vAlign w:val="center"/>
          </w:tcPr>
          <w:p w:rsidR="001C76B3" w:rsidRPr="00A00C5D" w:rsidRDefault="001C76B3" w:rsidP="00A00C5D">
            <w:pPr>
              <w:spacing w:line="240" w:lineRule="auto"/>
              <w:jc w:val="left"/>
              <w:rPr>
                <w:color w:val="000000"/>
                <w:spacing w:val="-6"/>
                <w:sz w:val="20"/>
                <w:szCs w:val="20"/>
                <w:lang w:val="uk-UA" w:eastAsia="ru-RU"/>
              </w:rPr>
            </w:pPr>
            <w:r w:rsidRPr="00A00C5D">
              <w:rPr>
                <w:color w:val="000000"/>
                <w:spacing w:val="-6"/>
                <w:sz w:val="20"/>
                <w:szCs w:val="20"/>
                <w:lang w:val="uk-UA" w:eastAsia="ru-RU"/>
              </w:rPr>
              <w:t>Електроенергія</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5243,00</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5244,00</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5258,00</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5162,00</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5837,00</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6416,00</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7017,00</w:t>
            </w:r>
          </w:p>
        </w:tc>
      </w:tr>
      <w:tr w:rsidR="001C76B3" w:rsidRPr="00A00C5D">
        <w:trPr>
          <w:trHeight w:val="20"/>
        </w:trPr>
        <w:tc>
          <w:tcPr>
            <w:tcW w:w="724" w:type="dxa"/>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5.3.2</w:t>
            </w:r>
          </w:p>
        </w:tc>
        <w:tc>
          <w:tcPr>
            <w:tcW w:w="2047" w:type="dxa"/>
            <w:vAlign w:val="center"/>
          </w:tcPr>
          <w:p w:rsidR="001C76B3" w:rsidRPr="00A00C5D" w:rsidRDefault="001C76B3" w:rsidP="00A00C5D">
            <w:pPr>
              <w:spacing w:line="240" w:lineRule="auto"/>
              <w:jc w:val="left"/>
              <w:rPr>
                <w:color w:val="000000"/>
                <w:spacing w:val="-6"/>
                <w:sz w:val="20"/>
                <w:szCs w:val="20"/>
                <w:lang w:val="uk-UA" w:eastAsia="ru-RU"/>
              </w:rPr>
            </w:pPr>
            <w:r w:rsidRPr="00A00C5D">
              <w:rPr>
                <w:color w:val="000000"/>
                <w:spacing w:val="-6"/>
                <w:sz w:val="20"/>
                <w:szCs w:val="20"/>
                <w:lang w:val="uk-UA" w:eastAsia="ru-RU"/>
              </w:rPr>
              <w:t>Водопостачання,</w:t>
            </w:r>
          </w:p>
        </w:tc>
        <w:tc>
          <w:tcPr>
            <w:tcW w:w="1012"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64,85</w:t>
            </w:r>
          </w:p>
        </w:tc>
        <w:tc>
          <w:tcPr>
            <w:tcW w:w="1012"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69,46</w:t>
            </w:r>
          </w:p>
        </w:tc>
        <w:tc>
          <w:tcPr>
            <w:tcW w:w="1012"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69,81</w:t>
            </w:r>
          </w:p>
        </w:tc>
        <w:tc>
          <w:tcPr>
            <w:tcW w:w="1012"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60,52</w:t>
            </w:r>
          </w:p>
        </w:tc>
        <w:tc>
          <w:tcPr>
            <w:tcW w:w="1012"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56,60</w:t>
            </w:r>
          </w:p>
        </w:tc>
        <w:tc>
          <w:tcPr>
            <w:tcW w:w="1012"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56,29</w:t>
            </w:r>
          </w:p>
        </w:tc>
        <w:tc>
          <w:tcPr>
            <w:tcW w:w="1012"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55,01</w:t>
            </w:r>
          </w:p>
        </w:tc>
      </w:tr>
      <w:tr w:rsidR="001C76B3" w:rsidRPr="00A00C5D">
        <w:trPr>
          <w:trHeight w:val="20"/>
        </w:trPr>
        <w:tc>
          <w:tcPr>
            <w:tcW w:w="724" w:type="dxa"/>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5.4</w:t>
            </w:r>
          </w:p>
        </w:tc>
        <w:tc>
          <w:tcPr>
            <w:tcW w:w="2047" w:type="dxa"/>
            <w:shd w:val="clear" w:color="auto" w:fill="D9E2F3"/>
            <w:vAlign w:val="center"/>
          </w:tcPr>
          <w:p w:rsidR="001C76B3" w:rsidRPr="00A00C5D" w:rsidRDefault="001C76B3" w:rsidP="00A00C5D">
            <w:pPr>
              <w:spacing w:line="240" w:lineRule="auto"/>
              <w:jc w:val="left"/>
              <w:rPr>
                <w:color w:val="000000"/>
                <w:spacing w:val="-6"/>
                <w:sz w:val="20"/>
                <w:szCs w:val="20"/>
                <w:lang w:val="uk-UA" w:eastAsia="ru-RU"/>
              </w:rPr>
            </w:pPr>
            <w:r w:rsidRPr="00A00C5D">
              <w:rPr>
                <w:color w:val="000000"/>
                <w:spacing w:val="-6"/>
                <w:sz w:val="20"/>
                <w:szCs w:val="20"/>
                <w:lang w:val="uk-UA" w:eastAsia="ru-RU"/>
              </w:rPr>
              <w:t>Водовідведення,</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50,73</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48,72</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50,47</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41,81</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36,35</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43,51</w:t>
            </w:r>
          </w:p>
        </w:tc>
        <w:tc>
          <w:tcPr>
            <w:tcW w:w="1012"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38,78</w:t>
            </w:r>
          </w:p>
        </w:tc>
      </w:tr>
      <w:tr w:rsidR="001C76B3" w:rsidRPr="00A00C5D">
        <w:trPr>
          <w:trHeight w:val="20"/>
        </w:trPr>
        <w:tc>
          <w:tcPr>
            <w:tcW w:w="2771" w:type="dxa"/>
            <w:gridSpan w:val="2"/>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Всього</w:t>
            </w:r>
          </w:p>
        </w:tc>
        <w:tc>
          <w:tcPr>
            <w:tcW w:w="1012" w:type="dxa"/>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14055,96</w:t>
            </w:r>
          </w:p>
        </w:tc>
        <w:tc>
          <w:tcPr>
            <w:tcW w:w="1012" w:type="dxa"/>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13504,40</w:t>
            </w:r>
          </w:p>
        </w:tc>
        <w:tc>
          <w:tcPr>
            <w:tcW w:w="1012" w:type="dxa"/>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12909,05</w:t>
            </w:r>
          </w:p>
        </w:tc>
        <w:tc>
          <w:tcPr>
            <w:tcW w:w="1012" w:type="dxa"/>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11201,96</w:t>
            </w:r>
          </w:p>
        </w:tc>
        <w:tc>
          <w:tcPr>
            <w:tcW w:w="1012" w:type="dxa"/>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11099,81</w:t>
            </w:r>
          </w:p>
        </w:tc>
        <w:tc>
          <w:tcPr>
            <w:tcW w:w="1012" w:type="dxa"/>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9338,64</w:t>
            </w:r>
          </w:p>
        </w:tc>
        <w:tc>
          <w:tcPr>
            <w:tcW w:w="1012" w:type="dxa"/>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10048,69</w:t>
            </w:r>
          </w:p>
        </w:tc>
      </w:tr>
      <w:tr w:rsidR="001C76B3" w:rsidRPr="00A00C5D">
        <w:trPr>
          <w:trHeight w:val="20"/>
        </w:trPr>
        <w:tc>
          <w:tcPr>
            <w:tcW w:w="2771" w:type="dxa"/>
            <w:gridSpan w:val="2"/>
            <w:tcBorders>
              <w:top w:val="double" w:sz="4" w:space="0" w:color="4472C4"/>
            </w:tcBorders>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Разом</w:t>
            </w:r>
          </w:p>
        </w:tc>
        <w:tc>
          <w:tcPr>
            <w:tcW w:w="1012" w:type="dxa"/>
            <w:tcBorders>
              <w:top w:val="double" w:sz="4" w:space="0" w:color="4472C4"/>
            </w:tcBorders>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308631,00</w:t>
            </w:r>
          </w:p>
        </w:tc>
        <w:tc>
          <w:tcPr>
            <w:tcW w:w="1012" w:type="dxa"/>
            <w:tcBorders>
              <w:top w:val="double" w:sz="4" w:space="0" w:color="4472C4"/>
            </w:tcBorders>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277391,34</w:t>
            </w:r>
          </w:p>
        </w:tc>
        <w:tc>
          <w:tcPr>
            <w:tcW w:w="1012" w:type="dxa"/>
            <w:tcBorders>
              <w:top w:val="double" w:sz="4" w:space="0" w:color="4472C4"/>
            </w:tcBorders>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300250,15</w:t>
            </w:r>
          </w:p>
        </w:tc>
        <w:tc>
          <w:tcPr>
            <w:tcW w:w="1012" w:type="dxa"/>
            <w:tcBorders>
              <w:top w:val="double" w:sz="4" w:space="0" w:color="4472C4"/>
            </w:tcBorders>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282856,06</w:t>
            </w:r>
          </w:p>
        </w:tc>
        <w:tc>
          <w:tcPr>
            <w:tcW w:w="1012" w:type="dxa"/>
            <w:tcBorders>
              <w:top w:val="double" w:sz="4" w:space="0" w:color="4472C4"/>
            </w:tcBorders>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260844,16</w:t>
            </w:r>
          </w:p>
        </w:tc>
        <w:tc>
          <w:tcPr>
            <w:tcW w:w="1012" w:type="dxa"/>
            <w:tcBorders>
              <w:top w:val="double" w:sz="4" w:space="0" w:color="4472C4"/>
            </w:tcBorders>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210967,79</w:t>
            </w:r>
          </w:p>
        </w:tc>
        <w:tc>
          <w:tcPr>
            <w:tcW w:w="1012" w:type="dxa"/>
            <w:tcBorders>
              <w:top w:val="double" w:sz="4" w:space="0" w:color="4472C4"/>
            </w:tcBorders>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222130,05</w:t>
            </w:r>
          </w:p>
        </w:tc>
      </w:tr>
    </w:tbl>
    <w:p w:rsidR="001C76B3" w:rsidRPr="00B61394" w:rsidRDefault="001C76B3" w:rsidP="004432F9">
      <w:pPr>
        <w:spacing w:line="240" w:lineRule="auto"/>
        <w:jc w:val="center"/>
        <w:rPr>
          <w:lang w:val="uk-UA" w:eastAsia="uk-UA"/>
        </w:rPr>
      </w:pPr>
    </w:p>
    <w:p w:rsidR="001C76B3" w:rsidRPr="00B61394" w:rsidRDefault="001C76B3" w:rsidP="004432F9">
      <w:pPr>
        <w:spacing w:line="240" w:lineRule="auto"/>
        <w:jc w:val="center"/>
        <w:rPr>
          <w:lang w:val="uk-UA"/>
        </w:rPr>
      </w:pPr>
      <w:r w:rsidRPr="00A00C5D">
        <w:rPr>
          <w:noProof/>
          <w:lang w:eastAsia="ru-RU"/>
        </w:rPr>
        <w:object w:dxaOrig="9735" w:dyaOrig="3293">
          <v:shape id="Диаграмма 4" o:spid="_x0000_i1063" type="#_x0000_t75" style="width:486.75pt;height:165pt;visibility:visible" o:ole="">
            <v:imagedata r:id="rId83" o:title=""/>
            <o:lock v:ext="edit" aspectratio="f"/>
          </v:shape>
          <o:OLEObject Type="Embed" ProgID="Excel.Chart.8" ShapeID="Диаграмма 4" DrawAspect="Content" ObjectID="_1637582902" r:id="rId84"/>
        </w:object>
      </w:r>
    </w:p>
    <w:p w:rsidR="001C76B3" w:rsidRPr="00B61394" w:rsidRDefault="001C76B3" w:rsidP="004432F9">
      <w:pPr>
        <w:spacing w:line="276" w:lineRule="auto"/>
        <w:jc w:val="center"/>
        <w:rPr>
          <w:lang w:val="uk-UA" w:eastAsia="ru-RU"/>
        </w:rPr>
      </w:pPr>
      <w:r w:rsidRPr="00B61394">
        <w:rPr>
          <w:lang w:val="uk-UA" w:eastAsia="ru-RU"/>
        </w:rPr>
        <w:t>Рис. 3.1. Динаміка споживання енергоресурсів за 2013-2016 роки в обраних секторах в зведених одиницях</w:t>
      </w:r>
    </w:p>
    <w:p w:rsidR="001C76B3" w:rsidRPr="00B61394" w:rsidRDefault="001C76B3" w:rsidP="004432F9">
      <w:pPr>
        <w:spacing w:line="276" w:lineRule="auto"/>
        <w:jc w:val="center"/>
        <w:rPr>
          <w:lang w:val="uk-UA" w:eastAsia="ru-RU"/>
        </w:rPr>
      </w:pPr>
    </w:p>
    <w:p w:rsidR="001C76B3" w:rsidRPr="00B61394" w:rsidRDefault="001C76B3" w:rsidP="004432F9">
      <w:pPr>
        <w:spacing w:line="276" w:lineRule="auto"/>
        <w:jc w:val="center"/>
        <w:rPr>
          <w:lang w:val="uk-UA"/>
        </w:rPr>
        <w:sectPr w:rsidR="001C76B3" w:rsidRPr="00B61394" w:rsidSect="004432F9">
          <w:type w:val="continuous"/>
          <w:pgSz w:w="11906" w:h="16838"/>
          <w:pgMar w:top="850" w:right="850" w:bottom="850" w:left="1417" w:header="708" w:footer="708" w:gutter="0"/>
          <w:cols w:space="708"/>
          <w:docGrid w:linePitch="360"/>
        </w:sectPr>
      </w:pPr>
    </w:p>
    <w:p w:rsidR="001C76B3" w:rsidRPr="00B61394" w:rsidRDefault="001C76B3" w:rsidP="004432F9">
      <w:pPr>
        <w:spacing w:line="276" w:lineRule="auto"/>
        <w:jc w:val="center"/>
        <w:rPr>
          <w:lang w:val="uk-UA"/>
        </w:rPr>
      </w:pPr>
      <w:r w:rsidRPr="00A00C5D">
        <w:rPr>
          <w:noProof/>
          <w:lang w:eastAsia="ru-RU"/>
        </w:rPr>
        <w:object w:dxaOrig="5204" w:dyaOrig="2650">
          <v:shape id="_x0000_i1064" type="#_x0000_t75" style="width:260.25pt;height:132.75pt;visibility:visible" o:ole="">
            <v:imagedata r:id="rId85" o:title="" cropbottom="-25f"/>
            <o:lock v:ext="edit" aspectratio="f"/>
          </v:shape>
          <o:OLEObject Type="Embed" ProgID="Excel.Chart.8" ShapeID="_x0000_i1064" DrawAspect="Content" ObjectID="_1637582903" r:id="rId86"/>
        </w:object>
      </w:r>
    </w:p>
    <w:p w:rsidR="001C76B3" w:rsidRPr="00B61394" w:rsidRDefault="001C76B3" w:rsidP="004432F9">
      <w:pPr>
        <w:spacing w:line="276" w:lineRule="auto"/>
        <w:jc w:val="center"/>
        <w:rPr>
          <w:lang w:val="uk-UA" w:eastAsia="ru-RU"/>
        </w:rPr>
      </w:pPr>
      <w:r w:rsidRPr="00B61394">
        <w:rPr>
          <w:lang w:val="uk-UA" w:eastAsia="ru-RU"/>
        </w:rPr>
        <w:t xml:space="preserve">Рис. 3.2. Динаміка споживання енергоресурсів у будівлях бюджетної сфери </w:t>
      </w:r>
    </w:p>
    <w:p w:rsidR="001C76B3" w:rsidRPr="00B61394" w:rsidRDefault="001C76B3" w:rsidP="004432F9">
      <w:pPr>
        <w:tabs>
          <w:tab w:val="left" w:pos="5310"/>
        </w:tabs>
        <w:spacing w:line="276" w:lineRule="auto"/>
        <w:jc w:val="left"/>
        <w:rPr>
          <w:lang w:val="uk-UA"/>
        </w:rPr>
      </w:pPr>
      <w:r w:rsidRPr="00A00C5D">
        <w:rPr>
          <w:noProof/>
          <w:lang w:eastAsia="ru-RU"/>
        </w:rPr>
        <w:object w:dxaOrig="4983" w:dyaOrig="2794">
          <v:shape id="_x0000_i1065" type="#_x0000_t75" style="width:249pt;height:139.5pt;visibility:visible" o:ole="">
            <v:imagedata r:id="rId87" o:title=""/>
            <o:lock v:ext="edit" aspectratio="f"/>
          </v:shape>
          <o:OLEObject Type="Embed" ProgID="Excel.Chart.8" ShapeID="_x0000_i1065" DrawAspect="Content" ObjectID="_1637582904" r:id="rId88"/>
        </w:object>
      </w:r>
    </w:p>
    <w:p w:rsidR="001C76B3" w:rsidRPr="00B61394" w:rsidRDefault="001C76B3" w:rsidP="004432F9">
      <w:pPr>
        <w:spacing w:line="276" w:lineRule="auto"/>
        <w:jc w:val="center"/>
        <w:rPr>
          <w:lang w:val="uk-UA" w:eastAsia="ru-RU"/>
        </w:rPr>
        <w:sectPr w:rsidR="001C76B3" w:rsidRPr="00B61394" w:rsidSect="004432F9">
          <w:type w:val="continuous"/>
          <w:pgSz w:w="11906" w:h="16838"/>
          <w:pgMar w:top="850" w:right="850" w:bottom="850" w:left="1417" w:header="708" w:footer="708" w:gutter="0"/>
          <w:cols w:num="2" w:space="708"/>
          <w:docGrid w:linePitch="360"/>
        </w:sectPr>
      </w:pPr>
      <w:r w:rsidRPr="00B61394">
        <w:rPr>
          <w:lang w:val="uk-UA" w:eastAsia="ru-RU"/>
        </w:rPr>
        <w:t xml:space="preserve">Рис. 3.3. Динаміка споживання енергоресурсів у житлових будівлях </w:t>
      </w:r>
    </w:p>
    <w:p w:rsidR="001C76B3" w:rsidRPr="00B61394" w:rsidRDefault="001C76B3" w:rsidP="004432F9">
      <w:pPr>
        <w:spacing w:line="276" w:lineRule="auto"/>
        <w:jc w:val="center"/>
        <w:rPr>
          <w:lang w:val="uk-UA"/>
        </w:rPr>
        <w:sectPr w:rsidR="001C76B3" w:rsidRPr="00B61394" w:rsidSect="004432F9">
          <w:type w:val="continuous"/>
          <w:pgSz w:w="11906" w:h="16838"/>
          <w:pgMar w:top="850" w:right="850" w:bottom="850" w:left="1417" w:header="708" w:footer="708" w:gutter="0"/>
          <w:cols w:space="708"/>
          <w:docGrid w:linePitch="360"/>
        </w:sectPr>
      </w:pPr>
    </w:p>
    <w:p w:rsidR="001C76B3" w:rsidRPr="00B61394" w:rsidRDefault="001C76B3" w:rsidP="00033D07">
      <w:pPr>
        <w:spacing w:line="276" w:lineRule="auto"/>
        <w:rPr>
          <w:lang w:val="uk-UA"/>
        </w:rPr>
      </w:pPr>
      <w:r w:rsidRPr="00A00C5D">
        <w:rPr>
          <w:noProof/>
          <w:lang w:eastAsia="ru-RU"/>
        </w:rPr>
        <w:object w:dxaOrig="4800" w:dyaOrig="3149">
          <v:shape id="_x0000_i1066" type="#_x0000_t75" style="width:240pt;height:157.5pt;visibility:visible" o:ole="">
            <v:imagedata r:id="rId89" o:title=""/>
            <o:lock v:ext="edit" aspectratio="f"/>
          </v:shape>
          <o:OLEObject Type="Embed" ProgID="Excel.Chart.8" ShapeID="_x0000_i1066" DrawAspect="Content" ObjectID="_1637582905" r:id="rId90"/>
        </w:object>
      </w:r>
    </w:p>
    <w:p w:rsidR="001C76B3" w:rsidRPr="00B61394" w:rsidRDefault="001C76B3" w:rsidP="00033D07">
      <w:pPr>
        <w:spacing w:line="276" w:lineRule="auto"/>
        <w:rPr>
          <w:lang w:val="uk-UA" w:eastAsia="ru-RU"/>
        </w:rPr>
      </w:pPr>
      <w:r w:rsidRPr="00B61394">
        <w:rPr>
          <w:lang w:val="uk-UA" w:eastAsia="ru-RU"/>
        </w:rPr>
        <w:t xml:space="preserve">Рис. 3.4. Динаміка споживання енергоресурсів у громадському освітленні </w:t>
      </w:r>
    </w:p>
    <w:p w:rsidR="001C76B3" w:rsidRPr="00B61394" w:rsidRDefault="001C76B3" w:rsidP="00033D07">
      <w:pPr>
        <w:spacing w:line="276" w:lineRule="auto"/>
        <w:rPr>
          <w:highlight w:val="yellow"/>
          <w:lang w:val="uk-UA"/>
        </w:rPr>
      </w:pPr>
      <w:r w:rsidRPr="00A00C5D">
        <w:rPr>
          <w:noProof/>
          <w:lang w:eastAsia="ru-RU"/>
        </w:rPr>
        <w:object w:dxaOrig="4906" w:dyaOrig="3629">
          <v:shape id="_x0000_i1067" type="#_x0000_t75" style="width:245.25pt;height:181.5pt;visibility:visible" o:ole="">
            <v:imagedata r:id="rId91" o:title=""/>
            <o:lock v:ext="edit" aspectratio="f"/>
          </v:shape>
          <o:OLEObject Type="Embed" ProgID="Excel.Chart.8" ShapeID="_x0000_i1067" DrawAspect="Content" ObjectID="_1637582906" r:id="rId92"/>
        </w:object>
      </w:r>
    </w:p>
    <w:p w:rsidR="001C76B3" w:rsidRPr="00B61394" w:rsidRDefault="001C76B3" w:rsidP="00033D07">
      <w:pPr>
        <w:spacing w:line="276" w:lineRule="auto"/>
        <w:rPr>
          <w:lang w:val="uk-UA" w:eastAsia="ru-RU"/>
        </w:rPr>
      </w:pPr>
      <w:r w:rsidRPr="00B61394">
        <w:rPr>
          <w:lang w:val="uk-UA"/>
        </w:rPr>
        <w:tab/>
      </w:r>
      <w:r w:rsidRPr="00B61394">
        <w:rPr>
          <w:lang w:val="uk-UA" w:eastAsia="ru-RU"/>
        </w:rPr>
        <w:t>Рис. 3.</w:t>
      </w:r>
      <w:r>
        <w:rPr>
          <w:lang w:val="uk-UA" w:eastAsia="ru-RU"/>
        </w:rPr>
        <w:t>6</w:t>
      </w:r>
      <w:r w:rsidRPr="00B61394">
        <w:rPr>
          <w:lang w:val="uk-UA" w:eastAsia="ru-RU"/>
        </w:rPr>
        <w:t xml:space="preserve">. Динаміка споживання енергоресурсів у громадському транспорті </w:t>
      </w:r>
    </w:p>
    <w:p w:rsidR="001C76B3" w:rsidRPr="00B61394" w:rsidRDefault="001C76B3" w:rsidP="00033D07">
      <w:pPr>
        <w:tabs>
          <w:tab w:val="left" w:pos="5340"/>
        </w:tabs>
        <w:spacing w:line="276" w:lineRule="auto"/>
        <w:rPr>
          <w:lang w:val="uk-UA"/>
        </w:rPr>
      </w:pPr>
      <w:r w:rsidRPr="00A00C5D">
        <w:rPr>
          <w:noProof/>
          <w:lang w:eastAsia="ru-RU"/>
        </w:rPr>
        <w:object w:dxaOrig="5175" w:dyaOrig="3149">
          <v:shape id="_x0000_i1068" type="#_x0000_t75" style="width:258.75pt;height:157.5pt;visibility:visible" o:ole="">
            <v:imagedata r:id="rId93" o:title=""/>
            <o:lock v:ext="edit" aspectratio="f"/>
          </v:shape>
          <o:OLEObject Type="Embed" ProgID="Excel.Chart.8" ShapeID="_x0000_i1068" DrawAspect="Content" ObjectID="_1637582907" r:id="rId94"/>
        </w:object>
      </w:r>
    </w:p>
    <w:p w:rsidR="001C76B3" w:rsidRPr="00B61394" w:rsidRDefault="001C76B3" w:rsidP="00033D07">
      <w:pPr>
        <w:spacing w:line="276" w:lineRule="auto"/>
        <w:rPr>
          <w:lang w:val="uk-UA" w:eastAsia="ru-RU"/>
        </w:rPr>
      </w:pPr>
      <w:r w:rsidRPr="00B61394">
        <w:rPr>
          <w:lang w:val="uk-UA" w:eastAsia="ru-RU"/>
        </w:rPr>
        <w:t>Рис. 3.</w:t>
      </w:r>
      <w:r>
        <w:rPr>
          <w:lang w:val="uk-UA" w:eastAsia="ru-RU"/>
        </w:rPr>
        <w:t>5</w:t>
      </w:r>
      <w:r w:rsidRPr="00B61394">
        <w:rPr>
          <w:lang w:val="uk-UA" w:eastAsia="ru-RU"/>
        </w:rPr>
        <w:t>. Динаміка споживання енергоресурсів комунальними підприємствами</w:t>
      </w:r>
    </w:p>
    <w:p w:rsidR="001C76B3" w:rsidRPr="00B61394" w:rsidRDefault="001C76B3" w:rsidP="00033D07">
      <w:pPr>
        <w:spacing w:line="276" w:lineRule="auto"/>
        <w:rPr>
          <w:lang w:val="uk-UA"/>
        </w:rPr>
      </w:pPr>
      <w:r w:rsidRPr="00A00C5D">
        <w:rPr>
          <w:noProof/>
          <w:lang w:eastAsia="ru-RU"/>
        </w:rPr>
        <w:object w:dxaOrig="4944" w:dyaOrig="3562">
          <v:shape id="_x0000_i1069" type="#_x0000_t75" style="width:247.5pt;height:178.5pt;visibility:visible" o:ole="">
            <v:imagedata r:id="rId95" o:title="" cropbottom="-37f"/>
            <o:lock v:ext="edit" aspectratio="f"/>
          </v:shape>
          <o:OLEObject Type="Embed" ProgID="Excel.Chart.8" ShapeID="_x0000_i1069" DrawAspect="Content" ObjectID="_1637582908" r:id="rId96"/>
        </w:object>
      </w:r>
    </w:p>
    <w:p w:rsidR="001C76B3" w:rsidRPr="00B61394" w:rsidRDefault="001C76B3" w:rsidP="00033D07">
      <w:pPr>
        <w:spacing w:line="276" w:lineRule="auto"/>
        <w:rPr>
          <w:lang w:val="uk-UA" w:eastAsia="ru-RU"/>
        </w:rPr>
      </w:pPr>
      <w:r w:rsidRPr="00B61394">
        <w:rPr>
          <w:lang w:val="uk-UA" w:eastAsia="ru-RU"/>
        </w:rPr>
        <w:t>Рис. 3.7. Динаміка споживання енергоресурсів третинним сектором</w:t>
      </w:r>
    </w:p>
    <w:p w:rsidR="001C76B3" w:rsidRDefault="001C76B3" w:rsidP="004432F9">
      <w:pPr>
        <w:spacing w:line="276" w:lineRule="auto"/>
        <w:ind w:firstLine="708"/>
        <w:rPr>
          <w:lang w:val="uk-UA" w:eastAsia="ru-RU"/>
        </w:rPr>
        <w:sectPr w:rsidR="001C76B3" w:rsidSect="00033D07">
          <w:type w:val="continuous"/>
          <w:pgSz w:w="11907" w:h="16839" w:code="9"/>
          <w:pgMar w:top="1080" w:right="1440" w:bottom="1080" w:left="1440" w:header="720" w:footer="720" w:gutter="0"/>
          <w:cols w:num="2" w:space="720"/>
          <w:docGrid w:linePitch="360"/>
        </w:sectPr>
      </w:pPr>
    </w:p>
    <w:p w:rsidR="001C76B3" w:rsidRDefault="001C76B3" w:rsidP="004432F9">
      <w:pPr>
        <w:spacing w:line="276" w:lineRule="auto"/>
        <w:ind w:firstLine="708"/>
        <w:rPr>
          <w:lang w:val="uk-UA" w:eastAsia="ru-RU"/>
        </w:rPr>
      </w:pPr>
    </w:p>
    <w:p w:rsidR="001C76B3" w:rsidRPr="00B61394" w:rsidRDefault="001C76B3" w:rsidP="004432F9">
      <w:pPr>
        <w:spacing w:line="276" w:lineRule="auto"/>
        <w:ind w:firstLine="708"/>
        <w:rPr>
          <w:lang w:val="uk-UA" w:eastAsia="ru-RU"/>
        </w:rPr>
      </w:pPr>
      <w:r w:rsidRPr="00B61394">
        <w:rPr>
          <w:lang w:val="uk-UA" w:eastAsia="ru-RU"/>
        </w:rPr>
        <w:t>Динаміку споживання енергоресурсів за 2010-2016 роки по кожному з енергоресурсів в зведених одиницях, МВт·год, наведено на рисунку 3.8.</w:t>
      </w:r>
    </w:p>
    <w:p w:rsidR="001C76B3" w:rsidRPr="00B61394" w:rsidRDefault="001C76B3" w:rsidP="004432F9">
      <w:pPr>
        <w:spacing w:line="276" w:lineRule="auto"/>
        <w:ind w:firstLine="708"/>
        <w:rPr>
          <w:lang w:val="uk-UA" w:eastAsia="ru-RU"/>
        </w:rPr>
      </w:pPr>
    </w:p>
    <w:p w:rsidR="001C76B3" w:rsidRPr="00B61394" w:rsidRDefault="001C76B3" w:rsidP="00E50AC6">
      <w:pPr>
        <w:spacing w:line="276" w:lineRule="auto"/>
        <w:jc w:val="center"/>
        <w:rPr>
          <w:lang w:val="uk-UA" w:eastAsia="ru-RU"/>
        </w:rPr>
      </w:pPr>
      <w:r w:rsidRPr="00A00C5D">
        <w:rPr>
          <w:noProof/>
          <w:lang w:eastAsia="ru-RU"/>
        </w:rPr>
        <w:object w:dxaOrig="9870" w:dyaOrig="3312">
          <v:shape id="Диаграмма 41" o:spid="_x0000_i1070" type="#_x0000_t75" style="width:493.5pt;height:165.75pt;visibility:visible" o:ole="">
            <v:imagedata r:id="rId97" o:title=""/>
            <o:lock v:ext="edit" aspectratio="f"/>
          </v:shape>
          <o:OLEObject Type="Embed" ProgID="Excel.Chart.8" ShapeID="Диаграмма 41" DrawAspect="Content" ObjectID="_1637582909" r:id="rId98"/>
        </w:object>
      </w:r>
      <w:r w:rsidRPr="00B61394">
        <w:rPr>
          <w:lang w:val="uk-UA" w:eastAsia="ru-RU"/>
        </w:rPr>
        <w:t>Рис. 3.8. Динаміка споживання енергоресурсів за 2010-2016 роки, МВт·год</w:t>
      </w:r>
    </w:p>
    <w:p w:rsidR="001C76B3" w:rsidRPr="00B61394" w:rsidRDefault="001C76B3" w:rsidP="009F123C">
      <w:pPr>
        <w:pBdr>
          <w:bottom w:val="single" w:sz="8" w:space="1" w:color="5B9BD5"/>
        </w:pBdr>
        <w:spacing w:line="276" w:lineRule="auto"/>
        <w:ind w:firstLine="708"/>
        <w:outlineLvl w:val="1"/>
        <w:rPr>
          <w:rFonts w:eastAsia="MS PGothic"/>
          <w:b/>
          <w:bCs/>
          <w:color w:val="2E74B5"/>
          <w:spacing w:val="-6"/>
          <w:lang w:val="uk-UA" w:eastAsia="uk-UA"/>
        </w:rPr>
      </w:pPr>
      <w:bookmarkStart w:id="37" w:name="_Toc494536371"/>
      <w:bookmarkStart w:id="38" w:name="_Toc516694775"/>
      <w:r w:rsidRPr="00B61394">
        <w:rPr>
          <w:rFonts w:eastAsia="MS PGothic"/>
          <w:b/>
          <w:bCs/>
          <w:color w:val="2E74B5"/>
          <w:spacing w:val="-6"/>
          <w:lang w:val="uk-UA" w:eastAsia="uk-UA"/>
        </w:rPr>
        <w:t>3.3. Аналіз викидів СО</w:t>
      </w:r>
      <w:r w:rsidRPr="00B61394">
        <w:rPr>
          <w:rFonts w:eastAsia="MS PGothic"/>
          <w:b/>
          <w:bCs/>
          <w:color w:val="2E74B5"/>
          <w:spacing w:val="-6"/>
          <w:vertAlign w:val="subscript"/>
          <w:lang w:val="uk-UA" w:eastAsia="uk-UA"/>
        </w:rPr>
        <w:t>2</w:t>
      </w:r>
      <w:r w:rsidRPr="00B61394">
        <w:rPr>
          <w:rFonts w:eastAsia="MS PGothic"/>
          <w:b/>
          <w:bCs/>
          <w:color w:val="2E74B5"/>
          <w:spacing w:val="-6"/>
          <w:lang w:val="uk-UA" w:eastAsia="uk-UA"/>
        </w:rPr>
        <w:t xml:space="preserve"> по місту за вказані роки у вказаних секторах.</w:t>
      </w:r>
      <w:bookmarkEnd w:id="37"/>
      <w:bookmarkEnd w:id="38"/>
    </w:p>
    <w:p w:rsidR="001C76B3" w:rsidRPr="00B61394" w:rsidRDefault="001C76B3" w:rsidP="009F123C">
      <w:pPr>
        <w:spacing w:line="276" w:lineRule="auto"/>
        <w:ind w:firstLine="708"/>
        <w:rPr>
          <w:lang w:val="uk-UA" w:eastAsia="ru-RU"/>
        </w:rPr>
      </w:pPr>
      <w:r w:rsidRPr="00B61394">
        <w:rPr>
          <w:lang w:val="uk-UA" w:eastAsia="ru-RU"/>
        </w:rPr>
        <w:t>На основі отриманого споживання основних видів енергетичних ресурсів проведено розрахунок викидів СО</w:t>
      </w:r>
      <w:r w:rsidRPr="00B61394">
        <w:rPr>
          <w:vertAlign w:val="subscript"/>
          <w:lang w:val="uk-UA" w:eastAsia="ru-RU"/>
        </w:rPr>
        <w:t>2</w:t>
      </w:r>
      <w:r w:rsidRPr="00B61394">
        <w:rPr>
          <w:lang w:val="uk-UA" w:eastAsia="ru-RU"/>
        </w:rPr>
        <w:t xml:space="preserve"> в 2010-2016 роках. При виборі коефіціентів проведено аналіз методик можливих до застосування при розрахунку базового кадастру. Зокрема методика Угоди мерів передбачає два види коефіціентів викидів, які відображають два різні підходи до визначення викидів парникових газів. Стандартні коефіціенти викидів, які визначені нормативами Міжурядової групи експертів зі зміни клімату (МГЕЗК 2006) на основі усереднених даних про склад палива і даних національних кадастрів парникових газів. Такі коефіціенти не враховують витрати енергії і викиди СО</w:t>
      </w:r>
      <w:r w:rsidRPr="00B61394">
        <w:rPr>
          <w:vertAlign w:val="subscript"/>
          <w:lang w:val="uk-UA" w:eastAsia="ru-RU"/>
        </w:rPr>
        <w:t>2</w:t>
      </w:r>
      <w:r w:rsidRPr="00B61394">
        <w:rPr>
          <w:lang w:val="uk-UA" w:eastAsia="ru-RU"/>
        </w:rPr>
        <w:t xml:space="preserve"> за межами міських територій під час видобування, підготовки, транспортування і використання палива, а також під час виготовлення і експлуатації пристроїв та установок, призначених для використання джерел енергії. Коефіціенти викидів, отриманих при оцінюванні життєвого циклу (ОЖЦ) враховують загальний життєвий цикл енергоносія від його отримання до використання, включаючи транспортування і експлуатацію, а також викиди парникових газів, що утворюються за межами території використання енергоносіїв (палива).</w:t>
      </w:r>
    </w:p>
    <w:p w:rsidR="001C76B3" w:rsidRPr="00B61394" w:rsidRDefault="001C76B3" w:rsidP="009F123C">
      <w:pPr>
        <w:spacing w:line="276" w:lineRule="auto"/>
        <w:ind w:firstLine="708"/>
        <w:rPr>
          <w:lang w:val="uk-UA" w:eastAsia="ru-RU"/>
        </w:rPr>
      </w:pPr>
      <w:r w:rsidRPr="00B61394">
        <w:rPr>
          <w:lang w:val="uk-UA" w:eastAsia="ru-RU"/>
        </w:rPr>
        <w:t>На підставі аналізу отриманих даних та можливих методик розрахунку приймаємо методику стандартних коефіціентів. У відповідності до рекомендацій приведених у методології розрахунку базового кадастру викидів приймаємо до розрахунку тільки викиди СО</w:t>
      </w:r>
      <w:r w:rsidRPr="00B61394">
        <w:rPr>
          <w:vertAlign w:val="subscript"/>
          <w:lang w:val="uk-UA" w:eastAsia="ru-RU"/>
        </w:rPr>
        <w:t>2</w:t>
      </w:r>
      <w:r w:rsidRPr="00B61394">
        <w:rPr>
          <w:lang w:val="uk-UA" w:eastAsia="ru-RU"/>
        </w:rPr>
        <w:t>.</w:t>
      </w:r>
    </w:p>
    <w:p w:rsidR="001C76B3" w:rsidRPr="00B61394" w:rsidRDefault="001C76B3" w:rsidP="009F123C">
      <w:pPr>
        <w:spacing w:line="276" w:lineRule="auto"/>
        <w:ind w:firstLine="708"/>
        <w:rPr>
          <w:lang w:val="uk-UA" w:eastAsia="ru-RU"/>
        </w:rPr>
      </w:pPr>
      <w:r w:rsidRPr="00B61394">
        <w:rPr>
          <w:lang w:val="uk-UA" w:eastAsia="ru-RU"/>
        </w:rPr>
        <w:t>Значення коефіцієнтів, застосовуваних при розрахунках базового кадастру викидів:</w:t>
      </w:r>
    </w:p>
    <w:p w:rsidR="001C76B3" w:rsidRPr="00B61394" w:rsidRDefault="001C76B3" w:rsidP="009F123C">
      <w:pPr>
        <w:spacing w:line="276" w:lineRule="auto"/>
        <w:ind w:firstLine="708"/>
        <w:rPr>
          <w:lang w:val="uk-UA" w:eastAsia="ru-RU"/>
        </w:rPr>
      </w:pPr>
    </w:p>
    <w:p w:rsidR="001C76B3" w:rsidRPr="00B61394" w:rsidRDefault="001C76B3" w:rsidP="009F123C">
      <w:pPr>
        <w:spacing w:line="276" w:lineRule="auto"/>
        <w:ind w:firstLine="708"/>
        <w:rPr>
          <w:lang w:val="uk-UA" w:eastAsia="ru-RU"/>
        </w:rPr>
      </w:pPr>
      <w:r w:rsidRPr="00B61394">
        <w:rPr>
          <w:u w:val="single"/>
          <w:lang w:val="uk-UA" w:eastAsia="ru-RU"/>
        </w:rPr>
        <w:t>Тип енергоресурсу</w:t>
      </w:r>
      <w:r w:rsidRPr="00B61394">
        <w:rPr>
          <w:lang w:val="uk-UA" w:eastAsia="ru-RU"/>
        </w:rPr>
        <w:tab/>
        <w:t xml:space="preserve">               </w:t>
      </w:r>
      <w:r w:rsidRPr="00B61394">
        <w:rPr>
          <w:u w:val="single"/>
          <w:lang w:val="uk-UA" w:eastAsia="ru-RU"/>
        </w:rPr>
        <w:t>Коефіцієнт викидів СО</w:t>
      </w:r>
      <w:r w:rsidRPr="00B61394">
        <w:rPr>
          <w:u w:val="single"/>
          <w:vertAlign w:val="subscript"/>
          <w:lang w:val="uk-UA" w:eastAsia="ru-RU"/>
        </w:rPr>
        <w:t>2</w:t>
      </w:r>
      <w:r w:rsidRPr="00B61394">
        <w:rPr>
          <w:lang w:val="uk-UA" w:eastAsia="ru-RU"/>
        </w:rPr>
        <w:t xml:space="preserve"> (т/Мвт·год)</w:t>
      </w:r>
    </w:p>
    <w:p w:rsidR="001C76B3" w:rsidRPr="00B61394" w:rsidRDefault="001C76B3" w:rsidP="009F123C">
      <w:pPr>
        <w:spacing w:line="276" w:lineRule="auto"/>
        <w:ind w:firstLine="708"/>
        <w:rPr>
          <w:lang w:val="uk-UA" w:eastAsia="ru-RU"/>
        </w:rPr>
      </w:pPr>
      <w:r w:rsidRPr="00B61394">
        <w:rPr>
          <w:lang w:val="uk-UA" w:eastAsia="ru-RU"/>
        </w:rPr>
        <w:t>Природний газ…………………………………...0,202</w:t>
      </w:r>
    </w:p>
    <w:p w:rsidR="001C76B3" w:rsidRPr="00B61394" w:rsidRDefault="001C76B3" w:rsidP="009F123C">
      <w:pPr>
        <w:spacing w:line="276" w:lineRule="auto"/>
        <w:ind w:firstLine="708"/>
        <w:rPr>
          <w:lang w:val="uk-UA" w:eastAsia="ru-RU"/>
        </w:rPr>
      </w:pPr>
      <w:r w:rsidRPr="00B61394">
        <w:rPr>
          <w:lang w:val="uk-UA" w:eastAsia="ru-RU"/>
        </w:rPr>
        <w:t>Зріджений газ………………………….…………0,231</w:t>
      </w:r>
    </w:p>
    <w:p w:rsidR="001C76B3" w:rsidRPr="00B61394" w:rsidRDefault="001C76B3" w:rsidP="009F123C">
      <w:pPr>
        <w:spacing w:line="276" w:lineRule="auto"/>
        <w:ind w:firstLine="708"/>
        <w:rPr>
          <w:lang w:val="uk-UA" w:eastAsia="ru-RU"/>
        </w:rPr>
      </w:pPr>
      <w:r w:rsidRPr="00B61394">
        <w:rPr>
          <w:lang w:val="uk-UA" w:eastAsia="ru-RU"/>
        </w:rPr>
        <w:t>Дизельне паливо…………………………………0,267</w:t>
      </w:r>
    </w:p>
    <w:p w:rsidR="001C76B3" w:rsidRPr="00B61394" w:rsidRDefault="001C76B3" w:rsidP="009F123C">
      <w:pPr>
        <w:spacing w:line="276" w:lineRule="auto"/>
        <w:ind w:firstLine="708"/>
        <w:rPr>
          <w:lang w:val="uk-UA" w:eastAsia="ru-RU"/>
        </w:rPr>
      </w:pPr>
      <w:r w:rsidRPr="00B61394">
        <w:rPr>
          <w:lang w:val="uk-UA" w:eastAsia="ru-RU"/>
        </w:rPr>
        <w:t>Бензин.....……………………………………..…..0,249</w:t>
      </w:r>
    </w:p>
    <w:p w:rsidR="001C76B3" w:rsidRPr="00B61394" w:rsidRDefault="001C76B3" w:rsidP="009F123C">
      <w:pPr>
        <w:spacing w:line="276" w:lineRule="auto"/>
        <w:ind w:firstLine="708"/>
        <w:rPr>
          <w:lang w:val="uk-UA" w:eastAsia="ru-RU"/>
        </w:rPr>
      </w:pPr>
    </w:p>
    <w:p w:rsidR="001C76B3" w:rsidRPr="00B61394" w:rsidRDefault="001C76B3" w:rsidP="009F123C">
      <w:pPr>
        <w:spacing w:line="276" w:lineRule="auto"/>
        <w:ind w:firstLine="708"/>
        <w:rPr>
          <w:lang w:val="uk-UA" w:eastAsia="ru-RU"/>
        </w:rPr>
      </w:pPr>
      <w:r w:rsidRPr="00B61394">
        <w:rPr>
          <w:lang w:val="uk-UA" w:eastAsia="ru-RU"/>
        </w:rPr>
        <w:t>Для електроенергії значення коефіцієнтів викидів застосовувалися для кожного з 2013-2016 років відповідно до таблиці 5 посібника "Як розробити план щодо сталого енергетичного розвитку", частина II.</w:t>
      </w:r>
    </w:p>
    <w:p w:rsidR="001C76B3" w:rsidRDefault="001C76B3" w:rsidP="009F123C">
      <w:pPr>
        <w:spacing w:line="276" w:lineRule="auto"/>
        <w:ind w:firstLine="708"/>
        <w:rPr>
          <w:lang w:val="uk-UA" w:eastAsia="ru-RU"/>
        </w:rPr>
      </w:pPr>
    </w:p>
    <w:p w:rsidR="001C76B3" w:rsidRDefault="001C76B3" w:rsidP="009F123C">
      <w:pPr>
        <w:spacing w:line="276" w:lineRule="auto"/>
        <w:ind w:firstLine="708"/>
        <w:rPr>
          <w:lang w:val="uk-UA" w:eastAsia="ru-RU"/>
        </w:rPr>
      </w:pPr>
    </w:p>
    <w:p w:rsidR="001C76B3" w:rsidRPr="00B61394" w:rsidRDefault="001C76B3" w:rsidP="009F123C">
      <w:pPr>
        <w:spacing w:line="276" w:lineRule="auto"/>
        <w:ind w:firstLine="708"/>
        <w:rPr>
          <w:lang w:val="uk-UA" w:eastAsia="ru-RU"/>
        </w:rPr>
      </w:pPr>
    </w:p>
    <w:p w:rsidR="001C76B3" w:rsidRPr="00B61394" w:rsidRDefault="001C76B3" w:rsidP="009F123C">
      <w:pPr>
        <w:spacing w:line="276" w:lineRule="auto"/>
        <w:ind w:left="708"/>
        <w:jc w:val="right"/>
        <w:rPr>
          <w:lang w:val="uk-UA" w:eastAsia="ru-RU"/>
        </w:rPr>
      </w:pPr>
      <w:r w:rsidRPr="00B61394">
        <w:rPr>
          <w:lang w:val="uk-UA" w:eastAsia="ru-RU"/>
        </w:rPr>
        <w:t>Таблиця 3.6</w:t>
      </w:r>
    </w:p>
    <w:p w:rsidR="001C76B3" w:rsidRPr="00B61394" w:rsidRDefault="001C76B3" w:rsidP="009F123C">
      <w:pPr>
        <w:spacing w:line="276" w:lineRule="auto"/>
        <w:jc w:val="center"/>
        <w:rPr>
          <w:lang w:val="uk-UA" w:eastAsia="ru-RU"/>
        </w:rPr>
      </w:pPr>
      <w:r w:rsidRPr="00B61394">
        <w:rPr>
          <w:lang w:val="uk-UA" w:eastAsia="ru-RU"/>
        </w:rPr>
        <w:t>Національні коефіцієнти викидів МГЕЗК для електроенергії</w:t>
      </w:r>
    </w:p>
    <w:tbl>
      <w:tblPr>
        <w:tblW w:w="0" w:type="auto"/>
        <w:tblInd w:w="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020"/>
      </w:tblPr>
      <w:tblGrid>
        <w:gridCol w:w="3087"/>
        <w:gridCol w:w="756"/>
        <w:gridCol w:w="756"/>
        <w:gridCol w:w="756"/>
        <w:gridCol w:w="756"/>
        <w:gridCol w:w="756"/>
        <w:gridCol w:w="756"/>
        <w:gridCol w:w="756"/>
        <w:gridCol w:w="756"/>
      </w:tblGrid>
      <w:tr w:rsidR="001C76B3" w:rsidRPr="00A00C5D">
        <w:trPr>
          <w:trHeight w:val="100"/>
        </w:trPr>
        <w:tc>
          <w:tcPr>
            <w:tcW w:w="0" w:type="auto"/>
            <w:tcBorders>
              <w:top w:val="single" w:sz="4" w:space="0" w:color="4472C4"/>
              <w:left w:val="single" w:sz="4" w:space="0" w:color="4472C4"/>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4"/>
                <w:szCs w:val="24"/>
                <w:lang w:val="uk-UA" w:eastAsia="uk-UA"/>
              </w:rPr>
            </w:pPr>
            <w:r w:rsidRPr="00A00C5D">
              <w:rPr>
                <w:b/>
                <w:bCs/>
                <w:color w:val="FFFFFF"/>
                <w:sz w:val="24"/>
                <w:szCs w:val="24"/>
                <w:lang w:val="uk-UA" w:eastAsia="uk-UA"/>
              </w:rPr>
              <w:t>Роки</w:t>
            </w:r>
          </w:p>
        </w:tc>
        <w:tc>
          <w:tcPr>
            <w:tcW w:w="0" w:type="auto"/>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4"/>
                <w:szCs w:val="24"/>
                <w:lang w:val="uk-UA" w:eastAsia="uk-UA"/>
              </w:rPr>
            </w:pPr>
            <w:r w:rsidRPr="00A00C5D">
              <w:rPr>
                <w:b/>
                <w:bCs/>
                <w:color w:val="FFFFFF"/>
                <w:sz w:val="24"/>
                <w:szCs w:val="24"/>
                <w:lang w:val="uk-UA" w:eastAsia="uk-UA"/>
              </w:rPr>
              <w:t>2010</w:t>
            </w:r>
          </w:p>
        </w:tc>
        <w:tc>
          <w:tcPr>
            <w:tcW w:w="0" w:type="auto"/>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4"/>
                <w:szCs w:val="24"/>
                <w:lang w:val="uk-UA" w:eastAsia="uk-UA"/>
              </w:rPr>
            </w:pPr>
            <w:r w:rsidRPr="00A00C5D">
              <w:rPr>
                <w:b/>
                <w:bCs/>
                <w:color w:val="FFFFFF"/>
                <w:sz w:val="24"/>
                <w:szCs w:val="24"/>
                <w:lang w:val="uk-UA" w:eastAsia="uk-UA"/>
              </w:rPr>
              <w:t>2011</w:t>
            </w:r>
          </w:p>
        </w:tc>
        <w:tc>
          <w:tcPr>
            <w:tcW w:w="0" w:type="auto"/>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4"/>
                <w:szCs w:val="24"/>
                <w:lang w:val="uk-UA" w:eastAsia="uk-UA"/>
              </w:rPr>
            </w:pPr>
            <w:r w:rsidRPr="00A00C5D">
              <w:rPr>
                <w:b/>
                <w:bCs/>
                <w:color w:val="FFFFFF"/>
                <w:sz w:val="24"/>
                <w:szCs w:val="24"/>
                <w:lang w:val="uk-UA" w:eastAsia="uk-UA"/>
              </w:rPr>
              <w:t>2012</w:t>
            </w:r>
          </w:p>
        </w:tc>
        <w:tc>
          <w:tcPr>
            <w:tcW w:w="0" w:type="auto"/>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4"/>
                <w:szCs w:val="24"/>
                <w:lang w:val="uk-UA" w:eastAsia="uk-UA"/>
              </w:rPr>
            </w:pPr>
            <w:r w:rsidRPr="00A00C5D">
              <w:rPr>
                <w:b/>
                <w:bCs/>
                <w:color w:val="FFFFFF"/>
                <w:sz w:val="24"/>
                <w:szCs w:val="24"/>
                <w:lang w:val="uk-UA" w:eastAsia="uk-UA"/>
              </w:rPr>
              <w:t>2013</w:t>
            </w:r>
          </w:p>
        </w:tc>
        <w:tc>
          <w:tcPr>
            <w:tcW w:w="0" w:type="auto"/>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4"/>
                <w:szCs w:val="24"/>
                <w:lang w:val="uk-UA" w:eastAsia="uk-UA"/>
              </w:rPr>
            </w:pPr>
            <w:r w:rsidRPr="00A00C5D">
              <w:rPr>
                <w:b/>
                <w:bCs/>
                <w:color w:val="FFFFFF"/>
                <w:sz w:val="24"/>
                <w:szCs w:val="24"/>
                <w:lang w:val="uk-UA" w:eastAsia="uk-UA"/>
              </w:rPr>
              <w:t>2014</w:t>
            </w:r>
          </w:p>
        </w:tc>
        <w:tc>
          <w:tcPr>
            <w:tcW w:w="0" w:type="auto"/>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4"/>
                <w:szCs w:val="24"/>
                <w:lang w:val="uk-UA" w:eastAsia="uk-UA"/>
              </w:rPr>
            </w:pPr>
            <w:r w:rsidRPr="00A00C5D">
              <w:rPr>
                <w:b/>
                <w:bCs/>
                <w:color w:val="FFFFFF"/>
                <w:sz w:val="24"/>
                <w:szCs w:val="24"/>
                <w:lang w:val="uk-UA" w:eastAsia="uk-UA"/>
              </w:rPr>
              <w:t>2015</w:t>
            </w:r>
          </w:p>
        </w:tc>
        <w:tc>
          <w:tcPr>
            <w:tcW w:w="0" w:type="auto"/>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4"/>
                <w:szCs w:val="24"/>
                <w:lang w:val="uk-UA" w:eastAsia="uk-UA"/>
              </w:rPr>
            </w:pPr>
            <w:r w:rsidRPr="00A00C5D">
              <w:rPr>
                <w:b/>
                <w:bCs/>
                <w:color w:val="FFFFFF"/>
                <w:sz w:val="24"/>
                <w:szCs w:val="24"/>
                <w:lang w:val="uk-UA" w:eastAsia="uk-UA"/>
              </w:rPr>
              <w:t>2015</w:t>
            </w:r>
          </w:p>
        </w:tc>
        <w:tc>
          <w:tcPr>
            <w:tcW w:w="0" w:type="auto"/>
            <w:tcBorders>
              <w:top w:val="single" w:sz="4" w:space="0" w:color="4472C4"/>
              <w:left w:val="nil"/>
              <w:bottom w:val="single" w:sz="4" w:space="0" w:color="4472C4"/>
              <w:right w:val="single" w:sz="4" w:space="0" w:color="4472C4"/>
            </w:tcBorders>
            <w:shd w:val="clear" w:color="auto" w:fill="4472C4"/>
            <w:vAlign w:val="center"/>
          </w:tcPr>
          <w:p w:rsidR="001C76B3" w:rsidRPr="00A00C5D" w:rsidRDefault="001C76B3" w:rsidP="00A00C5D">
            <w:pPr>
              <w:spacing w:line="240" w:lineRule="auto"/>
              <w:jc w:val="center"/>
              <w:rPr>
                <w:b/>
                <w:bCs/>
                <w:color w:val="FFFFFF"/>
                <w:sz w:val="24"/>
                <w:szCs w:val="24"/>
                <w:lang w:val="uk-UA" w:eastAsia="uk-UA"/>
              </w:rPr>
            </w:pPr>
            <w:r w:rsidRPr="00A00C5D">
              <w:rPr>
                <w:b/>
                <w:bCs/>
                <w:color w:val="FFFFFF"/>
                <w:sz w:val="24"/>
                <w:szCs w:val="24"/>
                <w:lang w:val="uk-UA" w:eastAsia="uk-UA"/>
              </w:rPr>
              <w:t>2016</w:t>
            </w:r>
          </w:p>
        </w:tc>
      </w:tr>
      <w:tr w:rsidR="001C76B3" w:rsidRPr="00A00C5D">
        <w:trPr>
          <w:trHeight w:val="315"/>
        </w:trPr>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 xml:space="preserve">Коефіцієнт викидів </w:t>
            </w:r>
            <w:r w:rsidRPr="00A00C5D">
              <w:rPr>
                <w:sz w:val="24"/>
                <w:szCs w:val="24"/>
                <w:lang w:val="uk-UA" w:eastAsia="ru-RU"/>
              </w:rPr>
              <w:t>СО</w:t>
            </w:r>
            <w:r w:rsidRPr="00A00C5D">
              <w:rPr>
                <w:sz w:val="24"/>
                <w:szCs w:val="24"/>
                <w:vertAlign w:val="subscript"/>
                <w:lang w:val="uk-UA" w:eastAsia="ru-RU"/>
              </w:rPr>
              <w:t xml:space="preserve">2 </w:t>
            </w:r>
            <w:r w:rsidRPr="00A00C5D">
              <w:rPr>
                <w:color w:val="000000"/>
                <w:sz w:val="24"/>
                <w:szCs w:val="24"/>
                <w:lang w:val="uk-UA" w:eastAsia="uk-UA"/>
              </w:rPr>
              <w:t xml:space="preserve">від електроенергії </w:t>
            </w:r>
            <w:r w:rsidRPr="00A00C5D">
              <w:rPr>
                <w:sz w:val="24"/>
                <w:szCs w:val="24"/>
                <w:lang w:val="uk-UA" w:eastAsia="ru-RU"/>
              </w:rPr>
              <w:t>т/Мвт·год</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0,880</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0,899</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0,912</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0,912</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0,912</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0,912</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0,912</w:t>
            </w:r>
          </w:p>
        </w:tc>
        <w:tc>
          <w:tcPr>
            <w:tcW w:w="0" w:type="auto"/>
            <w:shd w:val="clear" w:color="auto" w:fill="D9E2F3"/>
            <w:vAlign w:val="center"/>
          </w:tcPr>
          <w:p w:rsidR="001C76B3" w:rsidRPr="00A00C5D" w:rsidRDefault="001C76B3" w:rsidP="00A00C5D">
            <w:pPr>
              <w:spacing w:line="240" w:lineRule="auto"/>
              <w:jc w:val="center"/>
              <w:rPr>
                <w:color w:val="000000"/>
                <w:sz w:val="24"/>
                <w:szCs w:val="24"/>
                <w:lang w:val="uk-UA" w:eastAsia="uk-UA"/>
              </w:rPr>
            </w:pPr>
            <w:r w:rsidRPr="00A00C5D">
              <w:rPr>
                <w:color w:val="000000"/>
                <w:sz w:val="24"/>
                <w:szCs w:val="24"/>
                <w:lang w:val="uk-UA" w:eastAsia="uk-UA"/>
              </w:rPr>
              <w:t>0,912</w:t>
            </w:r>
          </w:p>
        </w:tc>
      </w:tr>
    </w:tbl>
    <w:p w:rsidR="001C76B3" w:rsidRPr="00B61394" w:rsidRDefault="001C76B3" w:rsidP="009F123C">
      <w:pPr>
        <w:spacing w:line="276" w:lineRule="auto"/>
        <w:ind w:firstLine="708"/>
        <w:jc w:val="left"/>
        <w:rPr>
          <w:lang w:val="uk-UA" w:eastAsia="ru-RU"/>
        </w:rPr>
      </w:pPr>
    </w:p>
    <w:p w:rsidR="001C76B3" w:rsidRPr="00B61394" w:rsidRDefault="001C76B3" w:rsidP="009F123C">
      <w:pPr>
        <w:spacing w:line="276" w:lineRule="auto"/>
        <w:ind w:firstLine="708"/>
        <w:jc w:val="left"/>
        <w:rPr>
          <w:lang w:val="uk-UA" w:eastAsia="ru-RU"/>
        </w:rPr>
      </w:pPr>
      <w:r w:rsidRPr="00B61394">
        <w:rPr>
          <w:lang w:val="uk-UA" w:eastAsia="ru-RU"/>
        </w:rPr>
        <w:t xml:space="preserve">З метою розрахунку викидів від виробництва теплової енергії проведено додаткові розрахунки питомих витрат енергоносіїв. </w:t>
      </w:r>
    </w:p>
    <w:p w:rsidR="001C76B3" w:rsidRPr="00B61394" w:rsidRDefault="001C76B3" w:rsidP="009F123C">
      <w:pPr>
        <w:spacing w:line="276" w:lineRule="auto"/>
        <w:ind w:firstLine="708"/>
        <w:jc w:val="left"/>
        <w:rPr>
          <w:lang w:val="uk-UA" w:eastAsia="ru-RU"/>
        </w:rPr>
      </w:pPr>
    </w:p>
    <w:p w:rsidR="001C76B3" w:rsidRPr="00B61394" w:rsidRDefault="001C76B3" w:rsidP="009F123C">
      <w:pPr>
        <w:spacing w:line="276" w:lineRule="auto"/>
        <w:ind w:firstLine="708"/>
        <w:jc w:val="right"/>
        <w:rPr>
          <w:lang w:val="uk-UA" w:eastAsia="ru-RU"/>
        </w:rPr>
      </w:pPr>
      <w:r w:rsidRPr="00B61394">
        <w:rPr>
          <w:lang w:val="uk-UA" w:eastAsia="ru-RU"/>
        </w:rPr>
        <w:t>Таблиця 3.7</w:t>
      </w:r>
    </w:p>
    <w:p w:rsidR="001C76B3" w:rsidRPr="00B61394" w:rsidRDefault="001C76B3" w:rsidP="009F123C">
      <w:pPr>
        <w:spacing w:line="276" w:lineRule="auto"/>
        <w:jc w:val="center"/>
        <w:rPr>
          <w:lang w:val="uk-UA" w:eastAsia="ru-RU"/>
        </w:rPr>
      </w:pPr>
      <w:r w:rsidRPr="00B61394">
        <w:rPr>
          <w:lang w:val="uk-UA" w:eastAsia="ru-RU"/>
        </w:rPr>
        <w:t>Розрахунок питомих витрат викидів від виробництва теплової енергії.</w:t>
      </w:r>
    </w:p>
    <w:tbl>
      <w:tblPr>
        <w:tblW w:w="0" w:type="auto"/>
        <w:tblInd w:w="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0A0"/>
      </w:tblPr>
      <w:tblGrid>
        <w:gridCol w:w="2373"/>
        <w:gridCol w:w="966"/>
        <w:gridCol w:w="966"/>
        <w:gridCol w:w="966"/>
        <w:gridCol w:w="966"/>
        <w:gridCol w:w="966"/>
        <w:gridCol w:w="966"/>
        <w:gridCol w:w="966"/>
      </w:tblGrid>
      <w:tr w:rsidR="001C76B3" w:rsidRPr="00A00C5D">
        <w:trPr>
          <w:trHeight w:val="20"/>
        </w:trPr>
        <w:tc>
          <w:tcPr>
            <w:tcW w:w="2865" w:type="dxa"/>
            <w:tcBorders>
              <w:top w:val="single" w:sz="4" w:space="0" w:color="4472C4"/>
              <w:left w:val="single" w:sz="4" w:space="0" w:color="4472C4"/>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0"/>
                <w:szCs w:val="20"/>
                <w:lang w:val="uk-UA" w:eastAsia="uk-UA"/>
              </w:rPr>
            </w:pPr>
            <w:r w:rsidRPr="00A00C5D">
              <w:rPr>
                <w:b/>
                <w:bCs/>
                <w:color w:val="FFFFFF"/>
                <w:sz w:val="20"/>
                <w:szCs w:val="20"/>
                <w:lang w:val="uk-UA" w:eastAsia="uk-UA"/>
              </w:rPr>
              <w:t>Розрахунок викидів СО2 при виробництві тепла, Гкал</w:t>
            </w:r>
          </w:p>
        </w:tc>
        <w:tc>
          <w:tcPr>
            <w:tcW w:w="0" w:type="auto"/>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0"/>
                <w:szCs w:val="20"/>
                <w:lang w:val="uk-UA" w:eastAsia="uk-UA"/>
              </w:rPr>
            </w:pPr>
            <w:r w:rsidRPr="00A00C5D">
              <w:rPr>
                <w:b/>
                <w:bCs/>
                <w:color w:val="FFFFFF"/>
                <w:sz w:val="20"/>
                <w:szCs w:val="20"/>
                <w:lang w:val="uk-UA" w:eastAsia="uk-UA"/>
              </w:rPr>
              <w:t>2010</w:t>
            </w:r>
          </w:p>
        </w:tc>
        <w:tc>
          <w:tcPr>
            <w:tcW w:w="0" w:type="auto"/>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0"/>
                <w:szCs w:val="20"/>
                <w:lang w:val="uk-UA" w:eastAsia="uk-UA"/>
              </w:rPr>
            </w:pPr>
            <w:r w:rsidRPr="00A00C5D">
              <w:rPr>
                <w:b/>
                <w:bCs/>
                <w:color w:val="FFFFFF"/>
                <w:sz w:val="20"/>
                <w:szCs w:val="20"/>
                <w:lang w:val="uk-UA" w:eastAsia="uk-UA"/>
              </w:rPr>
              <w:t>2011</w:t>
            </w:r>
          </w:p>
        </w:tc>
        <w:tc>
          <w:tcPr>
            <w:tcW w:w="0" w:type="auto"/>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0"/>
                <w:szCs w:val="20"/>
                <w:lang w:val="uk-UA" w:eastAsia="uk-UA"/>
              </w:rPr>
            </w:pPr>
            <w:r w:rsidRPr="00A00C5D">
              <w:rPr>
                <w:b/>
                <w:bCs/>
                <w:color w:val="FFFFFF"/>
                <w:sz w:val="20"/>
                <w:szCs w:val="20"/>
                <w:lang w:val="uk-UA" w:eastAsia="uk-UA"/>
              </w:rPr>
              <w:t>2012</w:t>
            </w:r>
          </w:p>
        </w:tc>
        <w:tc>
          <w:tcPr>
            <w:tcW w:w="0" w:type="auto"/>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0"/>
                <w:szCs w:val="20"/>
                <w:lang w:val="uk-UA" w:eastAsia="uk-UA"/>
              </w:rPr>
            </w:pPr>
            <w:r w:rsidRPr="00A00C5D">
              <w:rPr>
                <w:b/>
                <w:bCs/>
                <w:color w:val="FFFFFF"/>
                <w:sz w:val="20"/>
                <w:szCs w:val="20"/>
                <w:lang w:val="uk-UA" w:eastAsia="uk-UA"/>
              </w:rPr>
              <w:t>2013</w:t>
            </w:r>
          </w:p>
        </w:tc>
        <w:tc>
          <w:tcPr>
            <w:tcW w:w="0" w:type="auto"/>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0"/>
                <w:szCs w:val="20"/>
                <w:lang w:val="uk-UA" w:eastAsia="uk-UA"/>
              </w:rPr>
            </w:pPr>
            <w:r w:rsidRPr="00A00C5D">
              <w:rPr>
                <w:b/>
                <w:bCs/>
                <w:color w:val="FFFFFF"/>
                <w:sz w:val="20"/>
                <w:szCs w:val="20"/>
                <w:lang w:val="uk-UA" w:eastAsia="uk-UA"/>
              </w:rPr>
              <w:t>2014</w:t>
            </w:r>
          </w:p>
        </w:tc>
        <w:tc>
          <w:tcPr>
            <w:tcW w:w="0" w:type="auto"/>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0"/>
                <w:szCs w:val="20"/>
                <w:lang w:val="uk-UA" w:eastAsia="uk-UA"/>
              </w:rPr>
            </w:pPr>
            <w:r w:rsidRPr="00A00C5D">
              <w:rPr>
                <w:b/>
                <w:bCs/>
                <w:color w:val="FFFFFF"/>
                <w:sz w:val="20"/>
                <w:szCs w:val="20"/>
                <w:lang w:val="uk-UA" w:eastAsia="uk-UA"/>
              </w:rPr>
              <w:t>2015</w:t>
            </w:r>
          </w:p>
        </w:tc>
        <w:tc>
          <w:tcPr>
            <w:tcW w:w="0" w:type="auto"/>
            <w:tcBorders>
              <w:top w:val="single" w:sz="4" w:space="0" w:color="4472C4"/>
              <w:left w:val="nil"/>
              <w:bottom w:val="single" w:sz="4" w:space="0" w:color="4472C4"/>
              <w:right w:val="single" w:sz="4" w:space="0" w:color="4472C4"/>
            </w:tcBorders>
            <w:shd w:val="clear" w:color="auto" w:fill="4472C4"/>
            <w:vAlign w:val="center"/>
          </w:tcPr>
          <w:p w:rsidR="001C76B3" w:rsidRPr="00A00C5D" w:rsidRDefault="001C76B3" w:rsidP="00A00C5D">
            <w:pPr>
              <w:spacing w:line="240" w:lineRule="auto"/>
              <w:jc w:val="center"/>
              <w:rPr>
                <w:b/>
                <w:bCs/>
                <w:color w:val="FFFFFF"/>
                <w:sz w:val="20"/>
                <w:szCs w:val="20"/>
                <w:lang w:val="uk-UA" w:eastAsia="uk-UA"/>
              </w:rPr>
            </w:pPr>
            <w:r w:rsidRPr="00A00C5D">
              <w:rPr>
                <w:b/>
                <w:bCs/>
                <w:color w:val="FFFFFF"/>
                <w:sz w:val="20"/>
                <w:szCs w:val="20"/>
                <w:lang w:val="uk-UA" w:eastAsia="uk-UA"/>
              </w:rPr>
              <w:t>2016</w:t>
            </w:r>
          </w:p>
        </w:tc>
      </w:tr>
      <w:tr w:rsidR="001C76B3" w:rsidRPr="00A00C5D">
        <w:trPr>
          <w:trHeight w:val="20"/>
        </w:trPr>
        <w:tc>
          <w:tcPr>
            <w:tcW w:w="2865" w:type="dxa"/>
            <w:shd w:val="clear" w:color="auto" w:fill="D9E2F3"/>
            <w:vAlign w:val="center"/>
          </w:tcPr>
          <w:p w:rsidR="001C76B3" w:rsidRPr="00A00C5D" w:rsidRDefault="001C76B3" w:rsidP="00A00C5D">
            <w:pPr>
              <w:spacing w:line="240" w:lineRule="auto"/>
              <w:jc w:val="left"/>
              <w:rPr>
                <w:b/>
                <w:bCs/>
                <w:color w:val="000000"/>
                <w:sz w:val="20"/>
                <w:szCs w:val="20"/>
                <w:lang w:val="uk-UA" w:eastAsia="uk-UA"/>
              </w:rPr>
            </w:pPr>
            <w:r w:rsidRPr="00A00C5D">
              <w:rPr>
                <w:b/>
                <w:bCs/>
                <w:color w:val="000000"/>
                <w:sz w:val="20"/>
                <w:szCs w:val="20"/>
                <w:lang w:val="uk-UA" w:eastAsia="uk-UA"/>
              </w:rPr>
              <w:t>Виробництво теплової енергії, ГКал</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69222,00</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63096,00</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68409,00</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64594,00</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50216,00</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45965,00</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51512,00</w:t>
            </w:r>
          </w:p>
        </w:tc>
      </w:tr>
      <w:tr w:rsidR="001C76B3" w:rsidRPr="00A00C5D">
        <w:trPr>
          <w:trHeight w:val="20"/>
        </w:trPr>
        <w:tc>
          <w:tcPr>
            <w:tcW w:w="2865" w:type="dxa"/>
            <w:vAlign w:val="center"/>
          </w:tcPr>
          <w:p w:rsidR="001C76B3" w:rsidRPr="00A00C5D" w:rsidRDefault="001C76B3" w:rsidP="00A00C5D">
            <w:pPr>
              <w:spacing w:line="240" w:lineRule="auto"/>
              <w:jc w:val="left"/>
              <w:rPr>
                <w:b/>
                <w:bCs/>
                <w:color w:val="000000"/>
                <w:sz w:val="20"/>
                <w:szCs w:val="20"/>
                <w:lang w:val="uk-UA" w:eastAsia="uk-UA"/>
              </w:rPr>
            </w:pPr>
            <w:r w:rsidRPr="00A00C5D">
              <w:rPr>
                <w:b/>
                <w:bCs/>
                <w:color w:val="000000"/>
                <w:sz w:val="20"/>
                <w:szCs w:val="20"/>
                <w:lang w:val="uk-UA" w:eastAsia="uk-UA"/>
              </w:rPr>
              <w:t>Виробництво теплової енергії, мВт</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80505,19</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73380,65</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79559,67</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75122,82</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58401,21</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53457,30</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59908,46</w:t>
            </w:r>
          </w:p>
        </w:tc>
      </w:tr>
      <w:tr w:rsidR="001C76B3" w:rsidRPr="00A00C5D">
        <w:trPr>
          <w:trHeight w:val="20"/>
        </w:trPr>
        <w:tc>
          <w:tcPr>
            <w:tcW w:w="9627" w:type="dxa"/>
            <w:gridSpan w:val="8"/>
            <w:shd w:val="clear" w:color="auto" w:fill="D9E2F3"/>
            <w:vAlign w:val="center"/>
          </w:tcPr>
          <w:p w:rsidR="001C76B3" w:rsidRPr="00A00C5D" w:rsidRDefault="001C76B3" w:rsidP="00A00C5D">
            <w:pPr>
              <w:spacing w:line="240" w:lineRule="auto"/>
              <w:jc w:val="center"/>
              <w:rPr>
                <w:b/>
                <w:bCs/>
                <w:i/>
                <w:iCs/>
                <w:color w:val="000000"/>
                <w:sz w:val="20"/>
                <w:szCs w:val="20"/>
                <w:lang w:val="uk-UA" w:eastAsia="uk-UA"/>
              </w:rPr>
            </w:pPr>
            <w:r w:rsidRPr="00A00C5D">
              <w:rPr>
                <w:b/>
                <w:bCs/>
                <w:i/>
                <w:iCs/>
                <w:color w:val="000000"/>
                <w:sz w:val="20"/>
                <w:szCs w:val="20"/>
                <w:lang w:val="uk-UA" w:eastAsia="uk-UA"/>
              </w:rPr>
              <w:t>Витрачено енергоносіїв</w:t>
            </w:r>
          </w:p>
        </w:tc>
      </w:tr>
      <w:tr w:rsidR="001C76B3" w:rsidRPr="00A00C5D">
        <w:trPr>
          <w:trHeight w:val="84"/>
        </w:trPr>
        <w:tc>
          <w:tcPr>
            <w:tcW w:w="2865" w:type="dxa"/>
            <w:vAlign w:val="center"/>
          </w:tcPr>
          <w:p w:rsidR="001C76B3" w:rsidRPr="00A00C5D" w:rsidRDefault="001C76B3" w:rsidP="00A00C5D">
            <w:pPr>
              <w:spacing w:line="240" w:lineRule="auto"/>
              <w:jc w:val="left"/>
              <w:rPr>
                <w:b/>
                <w:bCs/>
                <w:color w:val="000000"/>
                <w:sz w:val="20"/>
                <w:szCs w:val="20"/>
                <w:lang w:val="uk-UA" w:eastAsia="uk-UA"/>
              </w:rPr>
            </w:pPr>
            <w:r w:rsidRPr="00A00C5D">
              <w:rPr>
                <w:b/>
                <w:bCs/>
                <w:color w:val="000000"/>
                <w:sz w:val="20"/>
                <w:szCs w:val="20"/>
                <w:lang w:val="uk-UA" w:eastAsia="uk-UA"/>
              </w:rPr>
              <w:t>Споживання газу, т.м3</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10026,00</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9124,00</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9891,00</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9336,00</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7249,00</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6631,00</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7040,00</w:t>
            </w:r>
          </w:p>
        </w:tc>
      </w:tr>
      <w:tr w:rsidR="001C76B3" w:rsidRPr="00A00C5D">
        <w:trPr>
          <w:trHeight w:val="20"/>
        </w:trPr>
        <w:tc>
          <w:tcPr>
            <w:tcW w:w="2865" w:type="dxa"/>
            <w:shd w:val="clear" w:color="auto" w:fill="D9E2F3"/>
            <w:vAlign w:val="center"/>
          </w:tcPr>
          <w:p w:rsidR="001C76B3" w:rsidRPr="00A00C5D" w:rsidRDefault="001C76B3" w:rsidP="00A00C5D">
            <w:pPr>
              <w:spacing w:line="240" w:lineRule="auto"/>
              <w:jc w:val="left"/>
              <w:rPr>
                <w:b/>
                <w:bCs/>
                <w:color w:val="000000"/>
                <w:sz w:val="20"/>
                <w:szCs w:val="20"/>
                <w:lang w:val="uk-UA" w:eastAsia="uk-UA"/>
              </w:rPr>
            </w:pPr>
            <w:r w:rsidRPr="00A00C5D">
              <w:rPr>
                <w:b/>
                <w:bCs/>
                <w:color w:val="000000"/>
                <w:sz w:val="20"/>
                <w:szCs w:val="20"/>
                <w:lang w:val="uk-UA" w:eastAsia="uk-UA"/>
              </w:rPr>
              <w:t>Споживання електроенергії, т. кВт*год</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1853,00</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1680,00</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1773,00</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1674,00</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1413,00</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1578,00</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1516,00</w:t>
            </w:r>
          </w:p>
        </w:tc>
      </w:tr>
      <w:tr w:rsidR="001C76B3" w:rsidRPr="00A00C5D">
        <w:trPr>
          <w:trHeight w:val="20"/>
        </w:trPr>
        <w:tc>
          <w:tcPr>
            <w:tcW w:w="2865" w:type="dxa"/>
            <w:vAlign w:val="center"/>
          </w:tcPr>
          <w:p w:rsidR="001C76B3" w:rsidRPr="00A00C5D" w:rsidRDefault="001C76B3" w:rsidP="00A00C5D">
            <w:pPr>
              <w:spacing w:line="240" w:lineRule="auto"/>
              <w:jc w:val="left"/>
              <w:rPr>
                <w:b/>
                <w:bCs/>
                <w:color w:val="000000"/>
                <w:sz w:val="20"/>
                <w:szCs w:val="20"/>
                <w:lang w:val="uk-UA" w:eastAsia="uk-UA"/>
              </w:rPr>
            </w:pPr>
            <w:r w:rsidRPr="00A00C5D">
              <w:rPr>
                <w:b/>
                <w:bCs/>
                <w:color w:val="000000"/>
                <w:sz w:val="20"/>
                <w:szCs w:val="20"/>
                <w:lang w:val="uk-UA" w:eastAsia="uk-UA"/>
              </w:rPr>
              <w:t>Споживання води на підпитку мереж,т.м3</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12,00</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1,00</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4,00</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5,00</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10,00</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7,00</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11,00</w:t>
            </w:r>
          </w:p>
        </w:tc>
      </w:tr>
      <w:tr w:rsidR="001C76B3" w:rsidRPr="00A00C5D">
        <w:trPr>
          <w:trHeight w:val="20"/>
        </w:trPr>
        <w:tc>
          <w:tcPr>
            <w:tcW w:w="2865" w:type="dxa"/>
            <w:shd w:val="clear" w:color="auto" w:fill="D9E2F3"/>
            <w:vAlign w:val="center"/>
          </w:tcPr>
          <w:p w:rsidR="001C76B3" w:rsidRPr="00A00C5D" w:rsidRDefault="001C76B3" w:rsidP="00A00C5D">
            <w:pPr>
              <w:spacing w:line="240" w:lineRule="auto"/>
              <w:jc w:val="left"/>
              <w:rPr>
                <w:b/>
                <w:bCs/>
                <w:color w:val="000000"/>
                <w:sz w:val="20"/>
                <w:szCs w:val="20"/>
                <w:lang w:val="uk-UA" w:eastAsia="uk-UA"/>
              </w:rPr>
            </w:pPr>
            <w:r w:rsidRPr="00A00C5D">
              <w:rPr>
                <w:b/>
                <w:bCs/>
                <w:color w:val="000000"/>
                <w:sz w:val="20"/>
                <w:szCs w:val="20"/>
                <w:lang w:val="uk-UA" w:eastAsia="uk-UA"/>
              </w:rPr>
              <w:t>Споживання дров, т</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0,00</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0,00</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0,00</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0,00</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0,00</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0,00</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1350,00</w:t>
            </w:r>
          </w:p>
        </w:tc>
      </w:tr>
      <w:tr w:rsidR="001C76B3" w:rsidRPr="00A00C5D">
        <w:trPr>
          <w:trHeight w:val="20"/>
        </w:trPr>
        <w:tc>
          <w:tcPr>
            <w:tcW w:w="9627" w:type="dxa"/>
            <w:gridSpan w:val="8"/>
            <w:vAlign w:val="center"/>
          </w:tcPr>
          <w:p w:rsidR="001C76B3" w:rsidRPr="00A00C5D" w:rsidRDefault="001C76B3" w:rsidP="00A00C5D">
            <w:pPr>
              <w:spacing w:line="240" w:lineRule="auto"/>
              <w:jc w:val="center"/>
              <w:rPr>
                <w:b/>
                <w:bCs/>
                <w:i/>
                <w:iCs/>
                <w:color w:val="000000"/>
                <w:sz w:val="20"/>
                <w:szCs w:val="20"/>
                <w:lang w:val="uk-UA" w:eastAsia="uk-UA"/>
              </w:rPr>
            </w:pPr>
            <w:r w:rsidRPr="00A00C5D">
              <w:rPr>
                <w:b/>
                <w:bCs/>
                <w:i/>
                <w:iCs/>
                <w:color w:val="000000"/>
                <w:sz w:val="20"/>
                <w:szCs w:val="20"/>
                <w:lang w:val="uk-UA" w:eastAsia="uk-UA"/>
              </w:rPr>
              <w:t>Перерахунок енергоносіїв в мВТ</w:t>
            </w:r>
          </w:p>
        </w:tc>
      </w:tr>
      <w:tr w:rsidR="001C76B3" w:rsidRPr="00A00C5D">
        <w:trPr>
          <w:trHeight w:val="20"/>
        </w:trPr>
        <w:tc>
          <w:tcPr>
            <w:tcW w:w="2865" w:type="dxa"/>
            <w:shd w:val="clear" w:color="auto" w:fill="D9E2F3"/>
            <w:vAlign w:val="center"/>
          </w:tcPr>
          <w:p w:rsidR="001C76B3" w:rsidRPr="00A00C5D" w:rsidRDefault="001C76B3" w:rsidP="00A00C5D">
            <w:pPr>
              <w:spacing w:line="240" w:lineRule="auto"/>
              <w:jc w:val="left"/>
              <w:rPr>
                <w:b/>
                <w:bCs/>
                <w:color w:val="000000"/>
                <w:sz w:val="20"/>
                <w:szCs w:val="20"/>
                <w:lang w:val="uk-UA" w:eastAsia="uk-UA"/>
              </w:rPr>
            </w:pPr>
            <w:r w:rsidRPr="00A00C5D">
              <w:rPr>
                <w:b/>
                <w:bCs/>
                <w:color w:val="000000"/>
                <w:sz w:val="20"/>
                <w:szCs w:val="20"/>
                <w:lang w:val="uk-UA" w:eastAsia="uk-UA"/>
              </w:rPr>
              <w:t>Споживання газу</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94344,66</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84853,20</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92678,67</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87198,24</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68937,99</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63060,81</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66950,40</w:t>
            </w:r>
          </w:p>
        </w:tc>
      </w:tr>
      <w:tr w:rsidR="001C76B3" w:rsidRPr="00A00C5D">
        <w:trPr>
          <w:trHeight w:val="20"/>
        </w:trPr>
        <w:tc>
          <w:tcPr>
            <w:tcW w:w="2865" w:type="dxa"/>
            <w:vAlign w:val="center"/>
          </w:tcPr>
          <w:p w:rsidR="001C76B3" w:rsidRPr="00A00C5D" w:rsidRDefault="001C76B3" w:rsidP="00A00C5D">
            <w:pPr>
              <w:spacing w:line="240" w:lineRule="auto"/>
              <w:jc w:val="left"/>
              <w:rPr>
                <w:b/>
                <w:bCs/>
                <w:color w:val="000000"/>
                <w:sz w:val="20"/>
                <w:szCs w:val="20"/>
                <w:lang w:val="uk-UA" w:eastAsia="uk-UA"/>
              </w:rPr>
            </w:pPr>
            <w:r w:rsidRPr="00A00C5D">
              <w:rPr>
                <w:b/>
                <w:bCs/>
                <w:color w:val="000000"/>
                <w:sz w:val="20"/>
                <w:szCs w:val="20"/>
                <w:lang w:val="uk-UA" w:eastAsia="uk-UA"/>
              </w:rPr>
              <w:t>Споживання електроенергії</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1853,00</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1680,00</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1773,00</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1674,00</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1413,00</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1578,00</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1516,00</w:t>
            </w:r>
          </w:p>
        </w:tc>
      </w:tr>
      <w:tr w:rsidR="001C76B3" w:rsidRPr="00A00C5D">
        <w:trPr>
          <w:trHeight w:val="20"/>
        </w:trPr>
        <w:tc>
          <w:tcPr>
            <w:tcW w:w="2865" w:type="dxa"/>
            <w:shd w:val="clear" w:color="auto" w:fill="D9E2F3"/>
            <w:vAlign w:val="center"/>
          </w:tcPr>
          <w:p w:rsidR="001C76B3" w:rsidRPr="00A00C5D" w:rsidRDefault="001C76B3" w:rsidP="00A00C5D">
            <w:pPr>
              <w:spacing w:line="240" w:lineRule="auto"/>
              <w:jc w:val="left"/>
              <w:rPr>
                <w:b/>
                <w:bCs/>
                <w:color w:val="000000"/>
                <w:sz w:val="20"/>
                <w:szCs w:val="20"/>
                <w:lang w:val="uk-UA" w:eastAsia="uk-UA"/>
              </w:rPr>
            </w:pPr>
            <w:r w:rsidRPr="00A00C5D">
              <w:rPr>
                <w:b/>
                <w:bCs/>
                <w:color w:val="000000"/>
                <w:sz w:val="20"/>
                <w:szCs w:val="20"/>
                <w:lang w:val="uk-UA" w:eastAsia="uk-UA"/>
              </w:rPr>
              <w:t>Споживання води на підпитку мереж,т.м3</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12,22</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1,06</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4,32</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5,46</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11,05</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7,46</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11,27</w:t>
            </w:r>
          </w:p>
        </w:tc>
      </w:tr>
      <w:tr w:rsidR="001C76B3" w:rsidRPr="00A00C5D">
        <w:trPr>
          <w:trHeight w:val="20"/>
        </w:trPr>
        <w:tc>
          <w:tcPr>
            <w:tcW w:w="2865" w:type="dxa"/>
            <w:vAlign w:val="center"/>
          </w:tcPr>
          <w:p w:rsidR="001C76B3" w:rsidRPr="00A00C5D" w:rsidRDefault="001C76B3" w:rsidP="00A00C5D">
            <w:pPr>
              <w:spacing w:line="240" w:lineRule="auto"/>
              <w:jc w:val="left"/>
              <w:rPr>
                <w:b/>
                <w:bCs/>
                <w:color w:val="000000"/>
                <w:sz w:val="20"/>
                <w:szCs w:val="20"/>
                <w:lang w:val="uk-UA" w:eastAsia="uk-UA"/>
              </w:rPr>
            </w:pPr>
            <w:r w:rsidRPr="00A00C5D">
              <w:rPr>
                <w:b/>
                <w:bCs/>
                <w:color w:val="000000"/>
                <w:sz w:val="20"/>
                <w:szCs w:val="20"/>
                <w:lang w:val="uk-UA" w:eastAsia="uk-UA"/>
              </w:rPr>
              <w:t>Споживання дров, т</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0,00</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0,00</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0,00</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0,00</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0,00</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0,00</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4703,40</w:t>
            </w:r>
          </w:p>
        </w:tc>
      </w:tr>
      <w:tr w:rsidR="001C76B3" w:rsidRPr="00A00C5D">
        <w:trPr>
          <w:trHeight w:val="20"/>
        </w:trPr>
        <w:tc>
          <w:tcPr>
            <w:tcW w:w="9627" w:type="dxa"/>
            <w:gridSpan w:val="8"/>
            <w:shd w:val="clear" w:color="auto" w:fill="D9E2F3"/>
            <w:vAlign w:val="center"/>
          </w:tcPr>
          <w:p w:rsidR="001C76B3" w:rsidRPr="00A00C5D" w:rsidRDefault="001C76B3" w:rsidP="00A00C5D">
            <w:pPr>
              <w:spacing w:line="240" w:lineRule="auto"/>
              <w:jc w:val="center"/>
              <w:rPr>
                <w:b/>
                <w:bCs/>
                <w:i/>
                <w:iCs/>
                <w:color w:val="000000"/>
                <w:sz w:val="20"/>
                <w:szCs w:val="20"/>
                <w:lang w:val="uk-UA" w:eastAsia="uk-UA"/>
              </w:rPr>
            </w:pPr>
            <w:r w:rsidRPr="00A00C5D">
              <w:rPr>
                <w:b/>
                <w:bCs/>
                <w:i/>
                <w:iCs/>
                <w:color w:val="000000"/>
                <w:sz w:val="20"/>
                <w:szCs w:val="20"/>
                <w:lang w:val="uk-UA" w:eastAsia="uk-UA"/>
              </w:rPr>
              <w:t>Викиди на виробництво, тСО2</w:t>
            </w:r>
          </w:p>
        </w:tc>
      </w:tr>
      <w:tr w:rsidR="001C76B3" w:rsidRPr="00A00C5D">
        <w:trPr>
          <w:trHeight w:val="20"/>
        </w:trPr>
        <w:tc>
          <w:tcPr>
            <w:tcW w:w="2865" w:type="dxa"/>
            <w:vAlign w:val="center"/>
          </w:tcPr>
          <w:p w:rsidR="001C76B3" w:rsidRPr="00A00C5D" w:rsidRDefault="001C76B3" w:rsidP="00A00C5D">
            <w:pPr>
              <w:spacing w:line="240" w:lineRule="auto"/>
              <w:jc w:val="left"/>
              <w:rPr>
                <w:b/>
                <w:bCs/>
                <w:color w:val="000000"/>
                <w:sz w:val="20"/>
                <w:szCs w:val="20"/>
                <w:lang w:val="uk-UA" w:eastAsia="uk-UA"/>
              </w:rPr>
            </w:pPr>
            <w:r w:rsidRPr="00A00C5D">
              <w:rPr>
                <w:b/>
                <w:bCs/>
                <w:color w:val="000000"/>
                <w:sz w:val="20"/>
                <w:szCs w:val="20"/>
                <w:lang w:val="uk-UA" w:eastAsia="uk-UA"/>
              </w:rPr>
              <w:t>Споживання газу</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19057,62</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17140,35</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18721,09</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17614,04</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13925,47</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12738,28</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13523,98</w:t>
            </w:r>
          </w:p>
        </w:tc>
      </w:tr>
      <w:tr w:rsidR="001C76B3" w:rsidRPr="00A00C5D">
        <w:trPr>
          <w:trHeight w:val="20"/>
        </w:trPr>
        <w:tc>
          <w:tcPr>
            <w:tcW w:w="2865" w:type="dxa"/>
            <w:shd w:val="clear" w:color="auto" w:fill="D9E2F3"/>
            <w:vAlign w:val="center"/>
          </w:tcPr>
          <w:p w:rsidR="001C76B3" w:rsidRPr="00A00C5D" w:rsidRDefault="001C76B3" w:rsidP="00A00C5D">
            <w:pPr>
              <w:spacing w:line="240" w:lineRule="auto"/>
              <w:jc w:val="left"/>
              <w:rPr>
                <w:b/>
                <w:bCs/>
                <w:color w:val="000000"/>
                <w:sz w:val="20"/>
                <w:szCs w:val="20"/>
                <w:lang w:val="uk-UA" w:eastAsia="uk-UA"/>
              </w:rPr>
            </w:pPr>
            <w:r w:rsidRPr="00A00C5D">
              <w:rPr>
                <w:b/>
                <w:bCs/>
                <w:color w:val="000000"/>
                <w:sz w:val="20"/>
                <w:szCs w:val="20"/>
                <w:lang w:val="uk-UA" w:eastAsia="uk-UA"/>
              </w:rPr>
              <w:t>Споживання електроенергії</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1630,64</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1510,32</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1616,98</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1526,69</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1288,66</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1439,14</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1382,59</w:t>
            </w:r>
          </w:p>
        </w:tc>
      </w:tr>
      <w:tr w:rsidR="001C76B3" w:rsidRPr="00A00C5D">
        <w:trPr>
          <w:trHeight w:val="20"/>
        </w:trPr>
        <w:tc>
          <w:tcPr>
            <w:tcW w:w="2865" w:type="dxa"/>
            <w:vAlign w:val="center"/>
          </w:tcPr>
          <w:p w:rsidR="001C76B3" w:rsidRPr="00A00C5D" w:rsidRDefault="001C76B3" w:rsidP="00A00C5D">
            <w:pPr>
              <w:spacing w:line="240" w:lineRule="auto"/>
              <w:jc w:val="left"/>
              <w:rPr>
                <w:b/>
                <w:bCs/>
                <w:color w:val="000000"/>
                <w:sz w:val="20"/>
                <w:szCs w:val="20"/>
                <w:lang w:val="uk-UA" w:eastAsia="uk-UA"/>
              </w:rPr>
            </w:pPr>
            <w:r w:rsidRPr="00A00C5D">
              <w:rPr>
                <w:b/>
                <w:bCs/>
                <w:color w:val="000000"/>
                <w:sz w:val="20"/>
                <w:szCs w:val="20"/>
                <w:lang w:val="uk-UA" w:eastAsia="uk-UA"/>
              </w:rPr>
              <w:t>Споживання води на підпитку мереж</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10,75</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0,95</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3,94</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4,98</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10,08</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6,81</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10,28</w:t>
            </w:r>
          </w:p>
        </w:tc>
      </w:tr>
      <w:tr w:rsidR="001C76B3" w:rsidRPr="00A00C5D">
        <w:trPr>
          <w:trHeight w:val="20"/>
        </w:trPr>
        <w:tc>
          <w:tcPr>
            <w:tcW w:w="2865" w:type="dxa"/>
            <w:shd w:val="clear" w:color="auto" w:fill="D9E2F3"/>
            <w:vAlign w:val="center"/>
          </w:tcPr>
          <w:p w:rsidR="001C76B3" w:rsidRPr="00A00C5D" w:rsidRDefault="001C76B3" w:rsidP="00A00C5D">
            <w:pPr>
              <w:spacing w:line="240" w:lineRule="auto"/>
              <w:jc w:val="left"/>
              <w:rPr>
                <w:b/>
                <w:bCs/>
                <w:color w:val="000000"/>
                <w:sz w:val="20"/>
                <w:szCs w:val="20"/>
                <w:lang w:val="uk-UA" w:eastAsia="uk-UA"/>
              </w:rPr>
            </w:pPr>
            <w:r w:rsidRPr="00A00C5D">
              <w:rPr>
                <w:b/>
                <w:bCs/>
                <w:color w:val="000000"/>
                <w:sz w:val="20"/>
                <w:szCs w:val="20"/>
                <w:lang w:val="uk-UA" w:eastAsia="uk-UA"/>
              </w:rPr>
              <w:t>Споживання дров, т</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0,00</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0,00</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0,00</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0,00</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0,00</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0,00</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0,00</w:t>
            </w:r>
          </w:p>
        </w:tc>
      </w:tr>
      <w:tr w:rsidR="001C76B3" w:rsidRPr="00A00C5D">
        <w:trPr>
          <w:trHeight w:val="20"/>
        </w:trPr>
        <w:tc>
          <w:tcPr>
            <w:tcW w:w="2865" w:type="dxa"/>
            <w:vAlign w:val="center"/>
          </w:tcPr>
          <w:p w:rsidR="001C76B3" w:rsidRPr="00A00C5D" w:rsidRDefault="001C76B3" w:rsidP="00A00C5D">
            <w:pPr>
              <w:spacing w:line="240" w:lineRule="auto"/>
              <w:jc w:val="left"/>
              <w:rPr>
                <w:b/>
                <w:bCs/>
                <w:color w:val="000000"/>
                <w:sz w:val="20"/>
                <w:szCs w:val="20"/>
                <w:lang w:val="uk-UA" w:eastAsia="uk-UA"/>
              </w:rPr>
            </w:pPr>
            <w:r w:rsidRPr="00A00C5D">
              <w:rPr>
                <w:b/>
                <w:bCs/>
                <w:color w:val="000000"/>
                <w:sz w:val="20"/>
                <w:szCs w:val="20"/>
                <w:lang w:val="uk-UA" w:eastAsia="uk-UA"/>
              </w:rPr>
              <w:t>Всього викидів</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20699,01</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18651,62</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20342,00</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19145,71</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15224,21</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14184,23</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14916,85</w:t>
            </w:r>
          </w:p>
        </w:tc>
      </w:tr>
      <w:tr w:rsidR="001C76B3" w:rsidRPr="00A00C5D">
        <w:trPr>
          <w:trHeight w:val="20"/>
        </w:trPr>
        <w:tc>
          <w:tcPr>
            <w:tcW w:w="2865" w:type="dxa"/>
            <w:shd w:val="clear" w:color="auto" w:fill="D9E2F3"/>
            <w:vAlign w:val="center"/>
          </w:tcPr>
          <w:p w:rsidR="001C76B3" w:rsidRPr="00A00C5D" w:rsidRDefault="001C76B3" w:rsidP="00A00C5D">
            <w:pPr>
              <w:spacing w:line="240" w:lineRule="auto"/>
              <w:jc w:val="left"/>
              <w:rPr>
                <w:b/>
                <w:bCs/>
                <w:color w:val="000000"/>
                <w:sz w:val="20"/>
                <w:szCs w:val="20"/>
                <w:lang w:val="uk-UA" w:eastAsia="uk-UA"/>
              </w:rPr>
            </w:pPr>
            <w:r w:rsidRPr="00A00C5D">
              <w:rPr>
                <w:b/>
                <w:bCs/>
                <w:color w:val="000000"/>
                <w:sz w:val="20"/>
                <w:szCs w:val="20"/>
                <w:lang w:val="uk-UA" w:eastAsia="uk-UA"/>
              </w:rPr>
              <w:t>Викиди на 1 мВт</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0,257</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0,254</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0,256</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0,255</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0,261</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0,265</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0,249</w:t>
            </w:r>
          </w:p>
        </w:tc>
      </w:tr>
      <w:tr w:rsidR="001C76B3" w:rsidRPr="00A00C5D">
        <w:trPr>
          <w:trHeight w:val="20"/>
        </w:trPr>
        <w:tc>
          <w:tcPr>
            <w:tcW w:w="2865" w:type="dxa"/>
            <w:vAlign w:val="center"/>
          </w:tcPr>
          <w:p w:rsidR="001C76B3" w:rsidRPr="00A00C5D" w:rsidRDefault="001C76B3" w:rsidP="00A00C5D">
            <w:pPr>
              <w:spacing w:line="240" w:lineRule="auto"/>
              <w:jc w:val="left"/>
              <w:rPr>
                <w:b/>
                <w:bCs/>
                <w:color w:val="000000"/>
                <w:sz w:val="20"/>
                <w:szCs w:val="20"/>
                <w:lang w:val="uk-UA" w:eastAsia="uk-UA"/>
              </w:rPr>
            </w:pPr>
            <w:r w:rsidRPr="00A00C5D">
              <w:rPr>
                <w:b/>
                <w:bCs/>
                <w:color w:val="000000"/>
                <w:sz w:val="20"/>
                <w:szCs w:val="20"/>
                <w:lang w:val="uk-UA" w:eastAsia="uk-UA"/>
              </w:rPr>
              <w:t>Викиди на 1Гкал</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0,299</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0,296</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0,297</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0,296</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0,303</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0,309</w:t>
            </w:r>
          </w:p>
        </w:tc>
        <w:tc>
          <w:tcPr>
            <w:tcW w:w="0" w:type="auto"/>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0,290</w:t>
            </w:r>
          </w:p>
        </w:tc>
      </w:tr>
    </w:tbl>
    <w:p w:rsidR="001C76B3" w:rsidRPr="00B61394" w:rsidRDefault="001C76B3" w:rsidP="009F123C">
      <w:pPr>
        <w:spacing w:line="240" w:lineRule="auto"/>
        <w:ind w:firstLine="708"/>
        <w:jc w:val="left"/>
        <w:rPr>
          <w:lang w:val="uk-UA" w:eastAsia="uk-UA"/>
        </w:rPr>
      </w:pPr>
      <w:r w:rsidRPr="00B61394">
        <w:rPr>
          <w:lang w:val="uk-UA" w:eastAsia="uk-UA"/>
        </w:rPr>
        <w:t>Результати розрахунків викидів СО</w:t>
      </w:r>
      <w:r w:rsidRPr="00B61394">
        <w:rPr>
          <w:vertAlign w:val="subscript"/>
          <w:lang w:val="uk-UA" w:eastAsia="uk-UA"/>
        </w:rPr>
        <w:t>2</w:t>
      </w:r>
      <w:r w:rsidRPr="00B61394">
        <w:rPr>
          <w:lang w:val="uk-UA" w:eastAsia="uk-UA"/>
        </w:rPr>
        <w:t xml:space="preserve"> у обраних секторах наведено у табл 3.8. Викиди СО</w:t>
      </w:r>
      <w:r w:rsidRPr="00B61394">
        <w:rPr>
          <w:vertAlign w:val="subscript"/>
          <w:lang w:val="uk-UA" w:eastAsia="uk-UA"/>
        </w:rPr>
        <w:t>2</w:t>
      </w:r>
      <w:r w:rsidRPr="00B61394">
        <w:rPr>
          <w:lang w:val="uk-UA" w:eastAsia="uk-UA"/>
        </w:rPr>
        <w:t xml:space="preserve"> в обраних секторах, тонн.</w:t>
      </w:r>
    </w:p>
    <w:p w:rsidR="001C76B3" w:rsidRDefault="001C76B3" w:rsidP="009F123C">
      <w:pPr>
        <w:spacing w:line="240" w:lineRule="auto"/>
        <w:ind w:firstLine="708"/>
        <w:jc w:val="left"/>
        <w:rPr>
          <w:lang w:val="uk-UA" w:eastAsia="uk-UA"/>
        </w:rPr>
      </w:pPr>
    </w:p>
    <w:p w:rsidR="001C76B3" w:rsidRDefault="001C76B3" w:rsidP="009F123C">
      <w:pPr>
        <w:spacing w:line="240" w:lineRule="auto"/>
        <w:ind w:firstLine="708"/>
        <w:jc w:val="left"/>
        <w:rPr>
          <w:lang w:val="uk-UA" w:eastAsia="uk-UA"/>
        </w:rPr>
      </w:pPr>
    </w:p>
    <w:p w:rsidR="001C76B3" w:rsidRDefault="001C76B3" w:rsidP="009F123C">
      <w:pPr>
        <w:spacing w:line="240" w:lineRule="auto"/>
        <w:ind w:firstLine="708"/>
        <w:jc w:val="left"/>
        <w:rPr>
          <w:lang w:val="uk-UA" w:eastAsia="uk-UA"/>
        </w:rPr>
      </w:pPr>
    </w:p>
    <w:p w:rsidR="001C76B3" w:rsidRDefault="001C76B3" w:rsidP="009F123C">
      <w:pPr>
        <w:spacing w:line="240" w:lineRule="auto"/>
        <w:ind w:firstLine="708"/>
        <w:jc w:val="left"/>
        <w:rPr>
          <w:lang w:val="uk-UA" w:eastAsia="uk-UA"/>
        </w:rPr>
      </w:pPr>
    </w:p>
    <w:p w:rsidR="001C76B3" w:rsidRDefault="001C76B3" w:rsidP="009F123C">
      <w:pPr>
        <w:spacing w:line="240" w:lineRule="auto"/>
        <w:ind w:firstLine="708"/>
        <w:jc w:val="left"/>
        <w:rPr>
          <w:lang w:val="uk-UA" w:eastAsia="uk-UA"/>
        </w:rPr>
      </w:pPr>
    </w:p>
    <w:p w:rsidR="001C76B3" w:rsidRDefault="001C76B3" w:rsidP="009F123C">
      <w:pPr>
        <w:spacing w:line="240" w:lineRule="auto"/>
        <w:ind w:firstLine="708"/>
        <w:jc w:val="left"/>
        <w:rPr>
          <w:lang w:val="uk-UA" w:eastAsia="uk-UA"/>
        </w:rPr>
      </w:pPr>
    </w:p>
    <w:p w:rsidR="001C76B3" w:rsidRDefault="001C76B3" w:rsidP="009F123C">
      <w:pPr>
        <w:spacing w:line="240" w:lineRule="auto"/>
        <w:ind w:firstLine="708"/>
        <w:jc w:val="left"/>
        <w:rPr>
          <w:lang w:val="uk-UA" w:eastAsia="uk-UA"/>
        </w:rPr>
      </w:pPr>
    </w:p>
    <w:p w:rsidR="001C76B3" w:rsidRPr="00B61394" w:rsidRDefault="001C76B3" w:rsidP="009F123C">
      <w:pPr>
        <w:spacing w:line="240" w:lineRule="auto"/>
        <w:ind w:firstLine="708"/>
        <w:jc w:val="left"/>
        <w:rPr>
          <w:lang w:val="uk-UA" w:eastAsia="uk-UA"/>
        </w:rPr>
      </w:pPr>
    </w:p>
    <w:p w:rsidR="001C76B3" w:rsidRPr="00B61394" w:rsidRDefault="001C76B3" w:rsidP="009F123C">
      <w:pPr>
        <w:spacing w:line="240" w:lineRule="auto"/>
        <w:ind w:firstLine="708"/>
        <w:jc w:val="right"/>
        <w:rPr>
          <w:lang w:val="uk-UA" w:eastAsia="ru-RU"/>
        </w:rPr>
      </w:pPr>
      <w:r w:rsidRPr="00B61394">
        <w:rPr>
          <w:lang w:val="uk-UA" w:eastAsia="ru-RU"/>
        </w:rPr>
        <w:t>Таблиця 3.8</w:t>
      </w:r>
    </w:p>
    <w:p w:rsidR="001C76B3" w:rsidRPr="00B61394" w:rsidRDefault="001C76B3" w:rsidP="009F123C">
      <w:pPr>
        <w:spacing w:line="240" w:lineRule="auto"/>
        <w:ind w:firstLine="708"/>
        <w:jc w:val="center"/>
        <w:rPr>
          <w:lang w:val="uk-UA" w:eastAsia="uk-UA"/>
        </w:rPr>
      </w:pPr>
      <w:r w:rsidRPr="00B61394">
        <w:rPr>
          <w:lang w:val="uk-UA" w:eastAsia="uk-UA"/>
        </w:rPr>
        <w:t>Результати розрахунків викидів СО</w:t>
      </w:r>
      <w:r w:rsidRPr="00B61394">
        <w:rPr>
          <w:vertAlign w:val="subscript"/>
          <w:lang w:val="uk-UA" w:eastAsia="uk-UA"/>
        </w:rPr>
        <w:t>2</w:t>
      </w:r>
      <w:r w:rsidRPr="00B61394">
        <w:rPr>
          <w:lang w:val="uk-UA" w:eastAsia="uk-UA"/>
        </w:rPr>
        <w:t xml:space="preserve"> у обраних секторах</w:t>
      </w:r>
    </w:p>
    <w:tbl>
      <w:tblPr>
        <w:tblW w:w="9853" w:type="dxa"/>
        <w:tblInd w:w="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0A0"/>
      </w:tblPr>
      <w:tblGrid>
        <w:gridCol w:w="724"/>
        <w:gridCol w:w="2291"/>
        <w:gridCol w:w="918"/>
        <w:gridCol w:w="459"/>
        <w:gridCol w:w="459"/>
        <w:gridCol w:w="459"/>
        <w:gridCol w:w="459"/>
        <w:gridCol w:w="459"/>
        <w:gridCol w:w="459"/>
        <w:gridCol w:w="459"/>
        <w:gridCol w:w="459"/>
        <w:gridCol w:w="484"/>
        <w:gridCol w:w="434"/>
        <w:gridCol w:w="412"/>
        <w:gridCol w:w="918"/>
      </w:tblGrid>
      <w:tr w:rsidR="001C76B3" w:rsidRPr="00A00C5D">
        <w:trPr>
          <w:trHeight w:val="20"/>
        </w:trPr>
        <w:tc>
          <w:tcPr>
            <w:tcW w:w="724" w:type="dxa"/>
            <w:tcBorders>
              <w:top w:val="single" w:sz="4" w:space="0" w:color="4472C4"/>
              <w:left w:val="single" w:sz="4" w:space="0" w:color="4472C4"/>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pacing w:val="-6"/>
                <w:sz w:val="20"/>
                <w:szCs w:val="20"/>
                <w:lang w:val="uk-UA" w:eastAsia="ru-RU"/>
              </w:rPr>
            </w:pPr>
            <w:r w:rsidRPr="00A00C5D">
              <w:rPr>
                <w:b/>
                <w:bCs/>
                <w:color w:val="FFFFFF"/>
                <w:spacing w:val="-6"/>
                <w:sz w:val="20"/>
                <w:szCs w:val="20"/>
                <w:lang w:val="uk-UA" w:eastAsia="ru-RU"/>
              </w:rPr>
              <w:t>№ п/п</w:t>
            </w:r>
          </w:p>
        </w:tc>
        <w:tc>
          <w:tcPr>
            <w:tcW w:w="2291" w:type="dxa"/>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pacing w:val="-6"/>
                <w:sz w:val="20"/>
                <w:szCs w:val="20"/>
                <w:lang w:val="uk-UA" w:eastAsia="ru-RU"/>
              </w:rPr>
            </w:pPr>
            <w:r w:rsidRPr="00A00C5D">
              <w:rPr>
                <w:b/>
                <w:bCs/>
                <w:color w:val="FFFFFF"/>
                <w:spacing w:val="-6"/>
                <w:sz w:val="20"/>
                <w:szCs w:val="20"/>
                <w:lang w:val="uk-UA" w:eastAsia="ru-RU"/>
              </w:rPr>
              <w:t>Сектори включені в БКВ</w:t>
            </w:r>
          </w:p>
        </w:tc>
        <w:tc>
          <w:tcPr>
            <w:tcW w:w="1377" w:type="dxa"/>
            <w:gridSpan w:val="2"/>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pacing w:val="-6"/>
                <w:sz w:val="20"/>
                <w:szCs w:val="20"/>
                <w:lang w:val="uk-UA" w:eastAsia="ru-RU"/>
              </w:rPr>
            </w:pPr>
            <w:r w:rsidRPr="00A00C5D">
              <w:rPr>
                <w:b/>
                <w:bCs/>
                <w:color w:val="FFFFFF"/>
                <w:spacing w:val="-6"/>
                <w:sz w:val="20"/>
                <w:szCs w:val="20"/>
                <w:lang w:val="uk-UA" w:eastAsia="ru-RU"/>
              </w:rPr>
              <w:t>2010</w:t>
            </w:r>
          </w:p>
        </w:tc>
        <w:tc>
          <w:tcPr>
            <w:tcW w:w="918" w:type="dxa"/>
            <w:gridSpan w:val="2"/>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pacing w:val="-6"/>
                <w:sz w:val="20"/>
                <w:szCs w:val="20"/>
                <w:lang w:val="uk-UA" w:eastAsia="ru-RU"/>
              </w:rPr>
            </w:pPr>
            <w:r w:rsidRPr="00A00C5D">
              <w:rPr>
                <w:b/>
                <w:bCs/>
                <w:color w:val="FFFFFF"/>
                <w:spacing w:val="-6"/>
                <w:sz w:val="20"/>
                <w:szCs w:val="20"/>
                <w:lang w:val="uk-UA" w:eastAsia="ru-RU"/>
              </w:rPr>
              <w:t>2011</w:t>
            </w:r>
          </w:p>
        </w:tc>
        <w:tc>
          <w:tcPr>
            <w:tcW w:w="918" w:type="dxa"/>
            <w:gridSpan w:val="2"/>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pacing w:val="-6"/>
                <w:sz w:val="20"/>
                <w:szCs w:val="20"/>
                <w:lang w:val="uk-UA" w:eastAsia="ru-RU"/>
              </w:rPr>
            </w:pPr>
            <w:r w:rsidRPr="00A00C5D">
              <w:rPr>
                <w:b/>
                <w:bCs/>
                <w:color w:val="FFFFFF"/>
                <w:spacing w:val="-6"/>
                <w:sz w:val="20"/>
                <w:szCs w:val="20"/>
                <w:lang w:val="uk-UA" w:eastAsia="ru-RU"/>
              </w:rPr>
              <w:t>2012</w:t>
            </w:r>
          </w:p>
        </w:tc>
        <w:tc>
          <w:tcPr>
            <w:tcW w:w="918" w:type="dxa"/>
            <w:gridSpan w:val="2"/>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pacing w:val="-6"/>
                <w:sz w:val="20"/>
                <w:szCs w:val="20"/>
                <w:lang w:val="uk-UA" w:eastAsia="ru-RU"/>
              </w:rPr>
            </w:pPr>
            <w:r w:rsidRPr="00A00C5D">
              <w:rPr>
                <w:b/>
                <w:bCs/>
                <w:color w:val="FFFFFF"/>
                <w:spacing w:val="-6"/>
                <w:sz w:val="20"/>
                <w:szCs w:val="20"/>
                <w:lang w:val="uk-UA" w:eastAsia="ru-RU"/>
              </w:rPr>
              <w:t>2013</w:t>
            </w:r>
          </w:p>
        </w:tc>
        <w:tc>
          <w:tcPr>
            <w:tcW w:w="943" w:type="dxa"/>
            <w:gridSpan w:val="2"/>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pacing w:val="-6"/>
                <w:sz w:val="20"/>
                <w:szCs w:val="20"/>
                <w:lang w:val="uk-UA" w:eastAsia="ru-RU"/>
              </w:rPr>
            </w:pPr>
            <w:r w:rsidRPr="00A00C5D">
              <w:rPr>
                <w:b/>
                <w:bCs/>
                <w:color w:val="FFFFFF"/>
                <w:spacing w:val="-6"/>
                <w:sz w:val="20"/>
                <w:szCs w:val="20"/>
                <w:lang w:val="uk-UA" w:eastAsia="ru-RU"/>
              </w:rPr>
              <w:t>2014</w:t>
            </w:r>
          </w:p>
        </w:tc>
        <w:tc>
          <w:tcPr>
            <w:tcW w:w="846" w:type="dxa"/>
            <w:gridSpan w:val="2"/>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pacing w:val="-6"/>
                <w:sz w:val="20"/>
                <w:szCs w:val="20"/>
                <w:lang w:val="uk-UA" w:eastAsia="ru-RU"/>
              </w:rPr>
            </w:pPr>
            <w:r w:rsidRPr="00A00C5D">
              <w:rPr>
                <w:b/>
                <w:bCs/>
                <w:color w:val="FFFFFF"/>
                <w:spacing w:val="-6"/>
                <w:sz w:val="20"/>
                <w:szCs w:val="20"/>
                <w:lang w:val="uk-UA" w:eastAsia="ru-RU"/>
              </w:rPr>
              <w:t>2015</w:t>
            </w:r>
          </w:p>
        </w:tc>
        <w:tc>
          <w:tcPr>
            <w:tcW w:w="918" w:type="dxa"/>
            <w:tcBorders>
              <w:top w:val="single" w:sz="4" w:space="0" w:color="4472C4"/>
              <w:left w:val="nil"/>
              <w:bottom w:val="single" w:sz="4" w:space="0" w:color="4472C4"/>
              <w:right w:val="single" w:sz="4" w:space="0" w:color="4472C4"/>
            </w:tcBorders>
            <w:shd w:val="clear" w:color="auto" w:fill="4472C4"/>
            <w:vAlign w:val="center"/>
          </w:tcPr>
          <w:p w:rsidR="001C76B3" w:rsidRPr="00A00C5D" w:rsidRDefault="001C76B3" w:rsidP="00A00C5D">
            <w:pPr>
              <w:spacing w:line="240" w:lineRule="auto"/>
              <w:jc w:val="center"/>
              <w:rPr>
                <w:b/>
                <w:bCs/>
                <w:color w:val="FFFFFF"/>
                <w:spacing w:val="-6"/>
                <w:sz w:val="20"/>
                <w:szCs w:val="20"/>
                <w:lang w:val="uk-UA" w:eastAsia="ru-RU"/>
              </w:rPr>
            </w:pPr>
            <w:r w:rsidRPr="00A00C5D">
              <w:rPr>
                <w:b/>
                <w:bCs/>
                <w:color w:val="FFFFFF"/>
                <w:spacing w:val="-6"/>
                <w:sz w:val="20"/>
                <w:szCs w:val="20"/>
                <w:lang w:val="uk-UA" w:eastAsia="ru-RU"/>
              </w:rPr>
              <w:t>2016</w:t>
            </w:r>
          </w:p>
        </w:tc>
      </w:tr>
      <w:tr w:rsidR="001C76B3" w:rsidRPr="00A00C5D">
        <w:trPr>
          <w:trHeight w:val="20"/>
        </w:trPr>
        <w:tc>
          <w:tcPr>
            <w:tcW w:w="9853" w:type="dxa"/>
            <w:gridSpan w:val="15"/>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1. Муніципальні будівлі, обладнання/об'єкти</w:t>
            </w:r>
          </w:p>
        </w:tc>
      </w:tr>
      <w:tr w:rsidR="001C76B3" w:rsidRPr="00A00C5D">
        <w:trPr>
          <w:trHeight w:val="20"/>
        </w:trPr>
        <w:tc>
          <w:tcPr>
            <w:tcW w:w="9853" w:type="dxa"/>
            <w:gridSpan w:val="15"/>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1.1 Муніципальні будівлі</w:t>
            </w:r>
          </w:p>
        </w:tc>
      </w:tr>
      <w:tr w:rsidR="001C76B3" w:rsidRPr="00A00C5D">
        <w:trPr>
          <w:trHeight w:val="20"/>
        </w:trPr>
        <w:tc>
          <w:tcPr>
            <w:tcW w:w="724" w:type="dxa"/>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1.1.1</w:t>
            </w:r>
          </w:p>
        </w:tc>
        <w:tc>
          <w:tcPr>
            <w:tcW w:w="2291" w:type="dxa"/>
            <w:shd w:val="clear" w:color="auto" w:fill="D9E2F3"/>
            <w:vAlign w:val="center"/>
          </w:tcPr>
          <w:p w:rsidR="001C76B3" w:rsidRPr="00A00C5D" w:rsidRDefault="001C76B3" w:rsidP="00A00C5D">
            <w:pPr>
              <w:spacing w:line="240" w:lineRule="auto"/>
              <w:jc w:val="left"/>
              <w:rPr>
                <w:color w:val="000000"/>
                <w:spacing w:val="-6"/>
                <w:sz w:val="20"/>
                <w:szCs w:val="20"/>
                <w:lang w:val="uk-UA" w:eastAsia="ru-RU"/>
              </w:rPr>
            </w:pPr>
            <w:r w:rsidRPr="00A00C5D">
              <w:rPr>
                <w:color w:val="000000"/>
                <w:spacing w:val="-6"/>
                <w:sz w:val="20"/>
                <w:szCs w:val="20"/>
                <w:lang w:val="uk-UA" w:eastAsia="ru-RU"/>
              </w:rPr>
              <w:t>Природний газ</w:t>
            </w:r>
          </w:p>
        </w:tc>
        <w:tc>
          <w:tcPr>
            <w:tcW w:w="1377" w:type="dxa"/>
            <w:gridSpan w:val="2"/>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1092,40</w:t>
            </w:r>
          </w:p>
        </w:tc>
        <w:tc>
          <w:tcPr>
            <w:tcW w:w="918" w:type="dxa"/>
            <w:gridSpan w:val="2"/>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882,57</w:t>
            </w:r>
          </w:p>
        </w:tc>
        <w:tc>
          <w:tcPr>
            <w:tcW w:w="918" w:type="dxa"/>
            <w:gridSpan w:val="2"/>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863,66</w:t>
            </w:r>
          </w:p>
        </w:tc>
        <w:tc>
          <w:tcPr>
            <w:tcW w:w="918" w:type="dxa"/>
            <w:gridSpan w:val="2"/>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733,73</w:t>
            </w:r>
          </w:p>
        </w:tc>
        <w:tc>
          <w:tcPr>
            <w:tcW w:w="943" w:type="dxa"/>
            <w:gridSpan w:val="2"/>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558,06</w:t>
            </w:r>
          </w:p>
        </w:tc>
        <w:tc>
          <w:tcPr>
            <w:tcW w:w="846" w:type="dxa"/>
            <w:gridSpan w:val="2"/>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370,56</w:t>
            </w:r>
          </w:p>
        </w:tc>
        <w:tc>
          <w:tcPr>
            <w:tcW w:w="918"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334,07</w:t>
            </w:r>
          </w:p>
        </w:tc>
      </w:tr>
      <w:tr w:rsidR="001C76B3" w:rsidRPr="00A00C5D">
        <w:trPr>
          <w:trHeight w:val="20"/>
        </w:trPr>
        <w:tc>
          <w:tcPr>
            <w:tcW w:w="724" w:type="dxa"/>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1.1.2</w:t>
            </w:r>
          </w:p>
        </w:tc>
        <w:tc>
          <w:tcPr>
            <w:tcW w:w="2291" w:type="dxa"/>
            <w:vAlign w:val="center"/>
          </w:tcPr>
          <w:p w:rsidR="001C76B3" w:rsidRPr="00A00C5D" w:rsidRDefault="001C76B3" w:rsidP="00A00C5D">
            <w:pPr>
              <w:spacing w:line="240" w:lineRule="auto"/>
              <w:jc w:val="left"/>
              <w:rPr>
                <w:color w:val="000000"/>
                <w:spacing w:val="-6"/>
                <w:sz w:val="20"/>
                <w:szCs w:val="20"/>
                <w:lang w:val="uk-UA" w:eastAsia="ru-RU"/>
              </w:rPr>
            </w:pPr>
            <w:r w:rsidRPr="00A00C5D">
              <w:rPr>
                <w:color w:val="000000"/>
                <w:spacing w:val="-6"/>
                <w:sz w:val="20"/>
                <w:szCs w:val="20"/>
                <w:lang w:val="uk-UA" w:eastAsia="ru-RU"/>
              </w:rPr>
              <w:t>Електроенергія,</w:t>
            </w:r>
          </w:p>
        </w:tc>
        <w:tc>
          <w:tcPr>
            <w:tcW w:w="1377"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4780,16</w:t>
            </w:r>
          </w:p>
        </w:tc>
        <w:tc>
          <w:tcPr>
            <w:tcW w:w="918"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5015,52</w:t>
            </w:r>
          </w:p>
        </w:tc>
        <w:tc>
          <w:tcPr>
            <w:tcW w:w="918"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5198,40</w:t>
            </w:r>
          </w:p>
        </w:tc>
        <w:tc>
          <w:tcPr>
            <w:tcW w:w="918"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4992,29</w:t>
            </w:r>
          </w:p>
        </w:tc>
        <w:tc>
          <w:tcPr>
            <w:tcW w:w="943"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4572,77</w:t>
            </w:r>
          </w:p>
        </w:tc>
        <w:tc>
          <w:tcPr>
            <w:tcW w:w="846"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4243,54</w:t>
            </w:r>
          </w:p>
        </w:tc>
        <w:tc>
          <w:tcPr>
            <w:tcW w:w="918"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4670,35</w:t>
            </w:r>
          </w:p>
        </w:tc>
      </w:tr>
      <w:tr w:rsidR="001C76B3" w:rsidRPr="00A00C5D">
        <w:trPr>
          <w:trHeight w:val="20"/>
        </w:trPr>
        <w:tc>
          <w:tcPr>
            <w:tcW w:w="724" w:type="dxa"/>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1.1.3.1</w:t>
            </w:r>
          </w:p>
        </w:tc>
        <w:tc>
          <w:tcPr>
            <w:tcW w:w="2291" w:type="dxa"/>
            <w:shd w:val="clear" w:color="auto" w:fill="D9E2F3"/>
            <w:vAlign w:val="center"/>
          </w:tcPr>
          <w:p w:rsidR="001C76B3" w:rsidRPr="00A00C5D" w:rsidRDefault="001C76B3" w:rsidP="00A00C5D">
            <w:pPr>
              <w:spacing w:line="240" w:lineRule="auto"/>
              <w:jc w:val="left"/>
              <w:rPr>
                <w:color w:val="000000"/>
                <w:spacing w:val="-6"/>
                <w:sz w:val="20"/>
                <w:szCs w:val="20"/>
                <w:lang w:val="uk-UA" w:eastAsia="ru-RU"/>
              </w:rPr>
            </w:pPr>
            <w:r w:rsidRPr="00A00C5D">
              <w:rPr>
                <w:color w:val="000000"/>
                <w:spacing w:val="-6"/>
                <w:sz w:val="20"/>
                <w:szCs w:val="20"/>
                <w:lang w:val="uk-UA" w:eastAsia="ru-RU"/>
              </w:rPr>
              <w:t>Водопостачання</w:t>
            </w:r>
          </w:p>
        </w:tc>
        <w:tc>
          <w:tcPr>
            <w:tcW w:w="1377" w:type="dxa"/>
            <w:gridSpan w:val="2"/>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100,52</w:t>
            </w:r>
          </w:p>
        </w:tc>
        <w:tc>
          <w:tcPr>
            <w:tcW w:w="918" w:type="dxa"/>
            <w:gridSpan w:val="2"/>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101,73</w:t>
            </w:r>
          </w:p>
        </w:tc>
        <w:tc>
          <w:tcPr>
            <w:tcW w:w="918" w:type="dxa"/>
            <w:gridSpan w:val="2"/>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105,69</w:t>
            </w:r>
          </w:p>
        </w:tc>
        <w:tc>
          <w:tcPr>
            <w:tcW w:w="918" w:type="dxa"/>
            <w:gridSpan w:val="2"/>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104,70</w:t>
            </w:r>
          </w:p>
        </w:tc>
        <w:tc>
          <w:tcPr>
            <w:tcW w:w="943" w:type="dxa"/>
            <w:gridSpan w:val="2"/>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94,37</w:t>
            </w:r>
          </w:p>
        </w:tc>
        <w:tc>
          <w:tcPr>
            <w:tcW w:w="846" w:type="dxa"/>
            <w:gridSpan w:val="2"/>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88,19</w:t>
            </w:r>
          </w:p>
        </w:tc>
        <w:tc>
          <w:tcPr>
            <w:tcW w:w="918"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97,63</w:t>
            </w:r>
          </w:p>
        </w:tc>
      </w:tr>
      <w:tr w:rsidR="001C76B3" w:rsidRPr="00A00C5D">
        <w:trPr>
          <w:trHeight w:val="20"/>
        </w:trPr>
        <w:tc>
          <w:tcPr>
            <w:tcW w:w="724" w:type="dxa"/>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1.1.3.2</w:t>
            </w:r>
          </w:p>
        </w:tc>
        <w:tc>
          <w:tcPr>
            <w:tcW w:w="2291" w:type="dxa"/>
            <w:vAlign w:val="center"/>
          </w:tcPr>
          <w:p w:rsidR="001C76B3" w:rsidRPr="00A00C5D" w:rsidRDefault="001C76B3" w:rsidP="00A00C5D">
            <w:pPr>
              <w:spacing w:line="240" w:lineRule="auto"/>
              <w:jc w:val="left"/>
              <w:rPr>
                <w:color w:val="000000"/>
                <w:spacing w:val="-6"/>
                <w:sz w:val="20"/>
                <w:szCs w:val="20"/>
                <w:lang w:val="uk-UA" w:eastAsia="ru-RU"/>
              </w:rPr>
            </w:pPr>
            <w:r w:rsidRPr="00A00C5D">
              <w:rPr>
                <w:color w:val="000000"/>
                <w:spacing w:val="-6"/>
                <w:sz w:val="20"/>
                <w:szCs w:val="20"/>
                <w:lang w:val="uk-UA" w:eastAsia="ru-RU"/>
              </w:rPr>
              <w:t>Водовідведення</w:t>
            </w:r>
          </w:p>
        </w:tc>
        <w:tc>
          <w:tcPr>
            <w:tcW w:w="1377"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59,50</w:t>
            </w:r>
          </w:p>
        </w:tc>
        <w:tc>
          <w:tcPr>
            <w:tcW w:w="918"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53,37</w:t>
            </w:r>
          </w:p>
        </w:tc>
        <w:tc>
          <w:tcPr>
            <w:tcW w:w="918"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62,22</w:t>
            </w:r>
          </w:p>
        </w:tc>
        <w:tc>
          <w:tcPr>
            <w:tcW w:w="918"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50,28</w:t>
            </w:r>
          </w:p>
        </w:tc>
        <w:tc>
          <w:tcPr>
            <w:tcW w:w="943"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40,09</w:t>
            </w:r>
          </w:p>
        </w:tc>
        <w:tc>
          <w:tcPr>
            <w:tcW w:w="846"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46,44</w:t>
            </w:r>
          </w:p>
        </w:tc>
        <w:tc>
          <w:tcPr>
            <w:tcW w:w="918"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47,14</w:t>
            </w:r>
          </w:p>
        </w:tc>
      </w:tr>
      <w:tr w:rsidR="001C76B3" w:rsidRPr="00A00C5D">
        <w:trPr>
          <w:trHeight w:val="20"/>
        </w:trPr>
        <w:tc>
          <w:tcPr>
            <w:tcW w:w="724" w:type="dxa"/>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1.1.4</w:t>
            </w:r>
          </w:p>
        </w:tc>
        <w:tc>
          <w:tcPr>
            <w:tcW w:w="2291" w:type="dxa"/>
            <w:shd w:val="clear" w:color="auto" w:fill="D9E2F3"/>
            <w:vAlign w:val="center"/>
          </w:tcPr>
          <w:p w:rsidR="001C76B3" w:rsidRPr="00A00C5D" w:rsidRDefault="001C76B3" w:rsidP="00A00C5D">
            <w:pPr>
              <w:spacing w:line="240" w:lineRule="auto"/>
              <w:jc w:val="left"/>
              <w:rPr>
                <w:color w:val="000000"/>
                <w:spacing w:val="-6"/>
                <w:sz w:val="20"/>
                <w:szCs w:val="20"/>
                <w:lang w:val="uk-UA" w:eastAsia="ru-RU"/>
              </w:rPr>
            </w:pPr>
            <w:r w:rsidRPr="00A00C5D">
              <w:rPr>
                <w:color w:val="000000"/>
                <w:spacing w:val="-6"/>
                <w:sz w:val="20"/>
                <w:szCs w:val="20"/>
                <w:lang w:val="uk-UA" w:eastAsia="ru-RU"/>
              </w:rPr>
              <w:t>Теплова енергія</w:t>
            </w:r>
          </w:p>
        </w:tc>
        <w:tc>
          <w:tcPr>
            <w:tcW w:w="1377" w:type="dxa"/>
            <w:gridSpan w:val="2"/>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4429,27</w:t>
            </w:r>
          </w:p>
        </w:tc>
        <w:tc>
          <w:tcPr>
            <w:tcW w:w="918" w:type="dxa"/>
            <w:gridSpan w:val="2"/>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4186,73</w:t>
            </w:r>
          </w:p>
        </w:tc>
        <w:tc>
          <w:tcPr>
            <w:tcW w:w="918" w:type="dxa"/>
            <w:gridSpan w:val="2"/>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4784,49</w:t>
            </w:r>
          </w:p>
        </w:tc>
        <w:tc>
          <w:tcPr>
            <w:tcW w:w="918" w:type="dxa"/>
            <w:gridSpan w:val="2"/>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4104,16</w:t>
            </w:r>
          </w:p>
        </w:tc>
        <w:tc>
          <w:tcPr>
            <w:tcW w:w="943" w:type="dxa"/>
            <w:gridSpan w:val="2"/>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3305,58</w:t>
            </w:r>
          </w:p>
        </w:tc>
        <w:tc>
          <w:tcPr>
            <w:tcW w:w="846" w:type="dxa"/>
            <w:gridSpan w:val="2"/>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2823,99</w:t>
            </w:r>
          </w:p>
        </w:tc>
        <w:tc>
          <w:tcPr>
            <w:tcW w:w="918"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3214,42</w:t>
            </w:r>
          </w:p>
        </w:tc>
      </w:tr>
      <w:tr w:rsidR="001C76B3" w:rsidRPr="00A00C5D">
        <w:trPr>
          <w:trHeight w:val="20"/>
        </w:trPr>
        <w:tc>
          <w:tcPr>
            <w:tcW w:w="9853" w:type="dxa"/>
            <w:gridSpan w:val="15"/>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1.2 Муніципальні обладнання/об'єкти</w:t>
            </w:r>
          </w:p>
        </w:tc>
      </w:tr>
      <w:tr w:rsidR="001C76B3" w:rsidRPr="00A00C5D">
        <w:trPr>
          <w:trHeight w:val="20"/>
        </w:trPr>
        <w:tc>
          <w:tcPr>
            <w:tcW w:w="9853" w:type="dxa"/>
            <w:gridSpan w:val="15"/>
            <w:shd w:val="clear" w:color="auto" w:fill="D9E2F3"/>
            <w:vAlign w:val="center"/>
          </w:tcPr>
          <w:p w:rsidR="001C76B3" w:rsidRPr="00A00C5D" w:rsidRDefault="001C76B3" w:rsidP="00A00C5D">
            <w:pPr>
              <w:spacing w:line="240" w:lineRule="auto"/>
              <w:jc w:val="center"/>
              <w:rPr>
                <w:b/>
                <w:bCs/>
                <w:i/>
                <w:iCs/>
                <w:color w:val="000000"/>
                <w:spacing w:val="-6"/>
                <w:sz w:val="20"/>
                <w:szCs w:val="20"/>
                <w:lang w:val="uk-UA" w:eastAsia="ru-RU"/>
              </w:rPr>
            </w:pPr>
            <w:r w:rsidRPr="00A00C5D">
              <w:rPr>
                <w:b/>
                <w:bCs/>
                <w:i/>
                <w:iCs/>
                <w:color w:val="000000"/>
                <w:spacing w:val="-6"/>
                <w:sz w:val="20"/>
                <w:szCs w:val="20"/>
                <w:lang w:val="uk-UA" w:eastAsia="ru-RU"/>
              </w:rPr>
              <w:t>Теплозабезпечувальні підприємства</w:t>
            </w:r>
          </w:p>
        </w:tc>
      </w:tr>
      <w:tr w:rsidR="001C76B3" w:rsidRPr="00A00C5D">
        <w:trPr>
          <w:trHeight w:val="20"/>
        </w:trPr>
        <w:tc>
          <w:tcPr>
            <w:tcW w:w="724" w:type="dxa"/>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1.2.1</w:t>
            </w:r>
          </w:p>
        </w:tc>
        <w:tc>
          <w:tcPr>
            <w:tcW w:w="2291" w:type="dxa"/>
            <w:vAlign w:val="center"/>
          </w:tcPr>
          <w:p w:rsidR="001C76B3" w:rsidRPr="00A00C5D" w:rsidRDefault="001C76B3" w:rsidP="00A00C5D">
            <w:pPr>
              <w:spacing w:line="240" w:lineRule="auto"/>
              <w:jc w:val="left"/>
              <w:rPr>
                <w:color w:val="000000"/>
                <w:spacing w:val="-6"/>
                <w:sz w:val="20"/>
                <w:szCs w:val="20"/>
                <w:lang w:val="uk-UA" w:eastAsia="ru-RU"/>
              </w:rPr>
            </w:pPr>
            <w:r w:rsidRPr="00A00C5D">
              <w:rPr>
                <w:color w:val="000000"/>
                <w:spacing w:val="-6"/>
                <w:sz w:val="20"/>
                <w:szCs w:val="20"/>
                <w:lang w:val="uk-UA" w:eastAsia="ru-RU"/>
              </w:rPr>
              <w:t xml:space="preserve">Теплова енергія </w:t>
            </w:r>
          </w:p>
        </w:tc>
        <w:tc>
          <w:tcPr>
            <w:tcW w:w="1377"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1914,65</w:t>
            </w:r>
          </w:p>
        </w:tc>
        <w:tc>
          <w:tcPr>
            <w:tcW w:w="918"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1889,52</w:t>
            </w:r>
          </w:p>
        </w:tc>
        <w:tc>
          <w:tcPr>
            <w:tcW w:w="918"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2036,61</w:t>
            </w:r>
          </w:p>
        </w:tc>
        <w:tc>
          <w:tcPr>
            <w:tcW w:w="918"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1911,19</w:t>
            </w:r>
          </w:p>
        </w:tc>
        <w:tc>
          <w:tcPr>
            <w:tcW w:w="943"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1496,17</w:t>
            </w:r>
          </w:p>
        </w:tc>
        <w:tc>
          <w:tcPr>
            <w:tcW w:w="846"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1380,00</w:t>
            </w:r>
          </w:p>
        </w:tc>
        <w:tc>
          <w:tcPr>
            <w:tcW w:w="918"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1453,69</w:t>
            </w:r>
          </w:p>
        </w:tc>
      </w:tr>
      <w:tr w:rsidR="001C76B3" w:rsidRPr="00A00C5D">
        <w:trPr>
          <w:trHeight w:val="20"/>
        </w:trPr>
        <w:tc>
          <w:tcPr>
            <w:tcW w:w="9853" w:type="dxa"/>
            <w:gridSpan w:val="15"/>
            <w:shd w:val="clear" w:color="auto" w:fill="D9E2F3"/>
            <w:vAlign w:val="center"/>
          </w:tcPr>
          <w:p w:rsidR="001C76B3" w:rsidRPr="00A00C5D" w:rsidRDefault="001C76B3" w:rsidP="00A00C5D">
            <w:pPr>
              <w:spacing w:line="240" w:lineRule="auto"/>
              <w:jc w:val="center"/>
              <w:rPr>
                <w:b/>
                <w:bCs/>
                <w:i/>
                <w:iCs/>
                <w:color w:val="000000"/>
                <w:spacing w:val="-6"/>
                <w:sz w:val="20"/>
                <w:szCs w:val="20"/>
                <w:lang w:val="uk-UA" w:eastAsia="ru-RU"/>
              </w:rPr>
            </w:pPr>
            <w:r w:rsidRPr="00A00C5D">
              <w:rPr>
                <w:b/>
                <w:bCs/>
                <w:i/>
                <w:iCs/>
                <w:color w:val="000000"/>
                <w:spacing w:val="-6"/>
                <w:sz w:val="20"/>
                <w:szCs w:val="20"/>
                <w:lang w:val="uk-UA" w:eastAsia="ru-RU"/>
              </w:rPr>
              <w:t>Водоканал</w:t>
            </w:r>
          </w:p>
        </w:tc>
      </w:tr>
      <w:tr w:rsidR="001C76B3" w:rsidRPr="00A00C5D">
        <w:trPr>
          <w:trHeight w:val="20"/>
        </w:trPr>
        <w:tc>
          <w:tcPr>
            <w:tcW w:w="724" w:type="dxa"/>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1.2.2</w:t>
            </w:r>
          </w:p>
        </w:tc>
        <w:tc>
          <w:tcPr>
            <w:tcW w:w="2291" w:type="dxa"/>
            <w:vAlign w:val="center"/>
          </w:tcPr>
          <w:p w:rsidR="001C76B3" w:rsidRPr="00A00C5D" w:rsidRDefault="001C76B3" w:rsidP="00A00C5D">
            <w:pPr>
              <w:spacing w:line="240" w:lineRule="auto"/>
              <w:jc w:val="left"/>
              <w:rPr>
                <w:color w:val="000000"/>
                <w:spacing w:val="-6"/>
                <w:sz w:val="20"/>
                <w:szCs w:val="20"/>
                <w:lang w:val="uk-UA" w:eastAsia="ru-RU"/>
              </w:rPr>
            </w:pPr>
            <w:r w:rsidRPr="00A00C5D">
              <w:rPr>
                <w:color w:val="000000"/>
                <w:spacing w:val="-6"/>
                <w:sz w:val="20"/>
                <w:szCs w:val="20"/>
                <w:lang w:val="uk-UA" w:eastAsia="ru-RU"/>
              </w:rPr>
              <w:t>Водопостачання та водовідведення</w:t>
            </w:r>
          </w:p>
        </w:tc>
        <w:tc>
          <w:tcPr>
            <w:tcW w:w="1377"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446,87</w:t>
            </w:r>
          </w:p>
        </w:tc>
        <w:tc>
          <w:tcPr>
            <w:tcW w:w="918"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489,11</w:t>
            </w:r>
          </w:p>
        </w:tc>
        <w:tc>
          <w:tcPr>
            <w:tcW w:w="918"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528,43</w:t>
            </w:r>
          </w:p>
        </w:tc>
        <w:tc>
          <w:tcPr>
            <w:tcW w:w="918"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541,95</w:t>
            </w:r>
          </w:p>
        </w:tc>
        <w:tc>
          <w:tcPr>
            <w:tcW w:w="943"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667,83</w:t>
            </w:r>
          </w:p>
        </w:tc>
        <w:tc>
          <w:tcPr>
            <w:tcW w:w="846"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729,80</w:t>
            </w:r>
          </w:p>
        </w:tc>
        <w:tc>
          <w:tcPr>
            <w:tcW w:w="918"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692,46</w:t>
            </w:r>
          </w:p>
        </w:tc>
      </w:tr>
      <w:tr w:rsidR="001C76B3" w:rsidRPr="00A00C5D">
        <w:trPr>
          <w:trHeight w:val="20"/>
        </w:trPr>
        <w:tc>
          <w:tcPr>
            <w:tcW w:w="3015" w:type="dxa"/>
            <w:gridSpan w:val="2"/>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Всього</w:t>
            </w:r>
          </w:p>
        </w:tc>
        <w:tc>
          <w:tcPr>
            <w:tcW w:w="1377" w:type="dxa"/>
            <w:gridSpan w:val="2"/>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12823,37</w:t>
            </w:r>
          </w:p>
        </w:tc>
        <w:tc>
          <w:tcPr>
            <w:tcW w:w="918" w:type="dxa"/>
            <w:gridSpan w:val="2"/>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12618,56</w:t>
            </w:r>
          </w:p>
        </w:tc>
        <w:tc>
          <w:tcPr>
            <w:tcW w:w="918" w:type="dxa"/>
            <w:gridSpan w:val="2"/>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13579,48</w:t>
            </w:r>
          </w:p>
        </w:tc>
        <w:tc>
          <w:tcPr>
            <w:tcW w:w="918" w:type="dxa"/>
            <w:gridSpan w:val="2"/>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12438,31</w:t>
            </w:r>
          </w:p>
        </w:tc>
        <w:tc>
          <w:tcPr>
            <w:tcW w:w="943" w:type="dxa"/>
            <w:gridSpan w:val="2"/>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10734,86</w:t>
            </w:r>
          </w:p>
        </w:tc>
        <w:tc>
          <w:tcPr>
            <w:tcW w:w="846" w:type="dxa"/>
            <w:gridSpan w:val="2"/>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9682,51</w:t>
            </w:r>
          </w:p>
        </w:tc>
        <w:tc>
          <w:tcPr>
            <w:tcW w:w="918" w:type="dxa"/>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10509,75</w:t>
            </w:r>
          </w:p>
        </w:tc>
      </w:tr>
      <w:tr w:rsidR="001C76B3" w:rsidRPr="00A00C5D">
        <w:tblPrEx>
          <w:tblLook w:val="00E0"/>
        </w:tblPrEx>
        <w:trPr>
          <w:trHeight w:val="20"/>
        </w:trPr>
        <w:tc>
          <w:tcPr>
            <w:tcW w:w="9853" w:type="dxa"/>
            <w:gridSpan w:val="15"/>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2. Житлові будівлі</w:t>
            </w:r>
          </w:p>
        </w:tc>
      </w:tr>
      <w:tr w:rsidR="001C76B3" w:rsidRPr="00A00C5D">
        <w:tblPrEx>
          <w:tblLook w:val="00E0"/>
        </w:tblPrEx>
        <w:trPr>
          <w:trHeight w:val="20"/>
        </w:trPr>
        <w:tc>
          <w:tcPr>
            <w:tcW w:w="724" w:type="dxa"/>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2.1</w:t>
            </w:r>
          </w:p>
        </w:tc>
        <w:tc>
          <w:tcPr>
            <w:tcW w:w="2291" w:type="dxa"/>
            <w:shd w:val="clear" w:color="auto" w:fill="D9E2F3"/>
            <w:vAlign w:val="center"/>
          </w:tcPr>
          <w:p w:rsidR="001C76B3" w:rsidRPr="00A00C5D" w:rsidRDefault="001C76B3" w:rsidP="00A00C5D">
            <w:pPr>
              <w:spacing w:line="240" w:lineRule="auto"/>
              <w:jc w:val="left"/>
              <w:rPr>
                <w:color w:val="000000"/>
                <w:spacing w:val="-6"/>
                <w:sz w:val="20"/>
                <w:szCs w:val="20"/>
                <w:lang w:val="uk-UA" w:eastAsia="ru-RU"/>
              </w:rPr>
            </w:pPr>
            <w:r w:rsidRPr="00A00C5D">
              <w:rPr>
                <w:color w:val="000000"/>
                <w:spacing w:val="-6"/>
                <w:sz w:val="20"/>
                <w:szCs w:val="20"/>
                <w:lang w:val="uk-UA" w:eastAsia="ru-RU"/>
              </w:rPr>
              <w:t>Природний газ</w:t>
            </w:r>
          </w:p>
        </w:tc>
        <w:tc>
          <w:tcPr>
            <w:tcW w:w="918"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36209,50</w:t>
            </w:r>
          </w:p>
        </w:tc>
        <w:tc>
          <w:tcPr>
            <w:tcW w:w="918" w:type="dxa"/>
            <w:gridSpan w:val="2"/>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31504,55</w:t>
            </w:r>
          </w:p>
        </w:tc>
        <w:tc>
          <w:tcPr>
            <w:tcW w:w="918" w:type="dxa"/>
            <w:gridSpan w:val="2"/>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34195,07</w:t>
            </w:r>
          </w:p>
        </w:tc>
        <w:tc>
          <w:tcPr>
            <w:tcW w:w="918" w:type="dxa"/>
            <w:gridSpan w:val="2"/>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32042,00</w:t>
            </w:r>
          </w:p>
        </w:tc>
        <w:tc>
          <w:tcPr>
            <w:tcW w:w="918" w:type="dxa"/>
            <w:gridSpan w:val="2"/>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31049,10</w:t>
            </w:r>
          </w:p>
        </w:tc>
        <w:tc>
          <w:tcPr>
            <w:tcW w:w="918" w:type="dxa"/>
            <w:gridSpan w:val="2"/>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22583,76</w:t>
            </w:r>
          </w:p>
        </w:tc>
        <w:tc>
          <w:tcPr>
            <w:tcW w:w="1330" w:type="dxa"/>
            <w:gridSpan w:val="2"/>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23266,11</w:t>
            </w:r>
          </w:p>
        </w:tc>
      </w:tr>
      <w:tr w:rsidR="001C76B3" w:rsidRPr="00A00C5D">
        <w:tblPrEx>
          <w:tblLook w:val="00E0"/>
        </w:tblPrEx>
        <w:trPr>
          <w:trHeight w:val="20"/>
        </w:trPr>
        <w:tc>
          <w:tcPr>
            <w:tcW w:w="724" w:type="dxa"/>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2.2</w:t>
            </w:r>
          </w:p>
        </w:tc>
        <w:tc>
          <w:tcPr>
            <w:tcW w:w="2291" w:type="dxa"/>
            <w:vAlign w:val="center"/>
          </w:tcPr>
          <w:p w:rsidR="001C76B3" w:rsidRPr="00A00C5D" w:rsidRDefault="001C76B3" w:rsidP="00A00C5D">
            <w:pPr>
              <w:spacing w:line="240" w:lineRule="auto"/>
              <w:jc w:val="left"/>
              <w:rPr>
                <w:color w:val="000000"/>
                <w:spacing w:val="-6"/>
                <w:sz w:val="20"/>
                <w:szCs w:val="20"/>
                <w:lang w:val="uk-UA" w:eastAsia="ru-RU"/>
              </w:rPr>
            </w:pPr>
            <w:r w:rsidRPr="00A00C5D">
              <w:rPr>
                <w:color w:val="000000"/>
                <w:spacing w:val="-6"/>
                <w:sz w:val="20"/>
                <w:szCs w:val="20"/>
                <w:lang w:val="uk-UA" w:eastAsia="ru-RU"/>
              </w:rPr>
              <w:t>Електроенергія</w:t>
            </w:r>
          </w:p>
        </w:tc>
        <w:tc>
          <w:tcPr>
            <w:tcW w:w="918"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19704,08</w:t>
            </w:r>
          </w:p>
        </w:tc>
        <w:tc>
          <w:tcPr>
            <w:tcW w:w="918"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20589,80</w:t>
            </w:r>
          </w:p>
        </w:tc>
        <w:tc>
          <w:tcPr>
            <w:tcW w:w="918"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22553,76</w:t>
            </w:r>
          </w:p>
        </w:tc>
        <w:tc>
          <w:tcPr>
            <w:tcW w:w="918"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22914,00</w:t>
            </w:r>
          </w:p>
        </w:tc>
        <w:tc>
          <w:tcPr>
            <w:tcW w:w="918"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23496,77</w:t>
            </w:r>
          </w:p>
        </w:tc>
        <w:tc>
          <w:tcPr>
            <w:tcW w:w="918"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23577,94</w:t>
            </w:r>
          </w:p>
        </w:tc>
        <w:tc>
          <w:tcPr>
            <w:tcW w:w="1330"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24786,34</w:t>
            </w:r>
          </w:p>
        </w:tc>
      </w:tr>
      <w:tr w:rsidR="001C76B3" w:rsidRPr="00A00C5D">
        <w:tblPrEx>
          <w:tblLook w:val="00E0"/>
        </w:tblPrEx>
        <w:trPr>
          <w:trHeight w:val="20"/>
        </w:trPr>
        <w:tc>
          <w:tcPr>
            <w:tcW w:w="724" w:type="dxa"/>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2.3.1</w:t>
            </w:r>
          </w:p>
        </w:tc>
        <w:tc>
          <w:tcPr>
            <w:tcW w:w="2291" w:type="dxa"/>
            <w:shd w:val="clear" w:color="auto" w:fill="D9E2F3"/>
            <w:vAlign w:val="center"/>
          </w:tcPr>
          <w:p w:rsidR="001C76B3" w:rsidRPr="00A00C5D" w:rsidRDefault="001C76B3" w:rsidP="00A00C5D">
            <w:pPr>
              <w:spacing w:line="240" w:lineRule="auto"/>
              <w:jc w:val="left"/>
              <w:rPr>
                <w:color w:val="000000"/>
                <w:spacing w:val="-6"/>
                <w:sz w:val="20"/>
                <w:szCs w:val="20"/>
                <w:lang w:val="uk-UA" w:eastAsia="ru-RU"/>
              </w:rPr>
            </w:pPr>
            <w:r w:rsidRPr="00A00C5D">
              <w:rPr>
                <w:color w:val="000000"/>
                <w:spacing w:val="-6"/>
                <w:sz w:val="20"/>
                <w:szCs w:val="20"/>
                <w:lang w:val="uk-UA" w:eastAsia="ru-RU"/>
              </w:rPr>
              <w:t>Водопостачання</w:t>
            </w:r>
          </w:p>
        </w:tc>
        <w:tc>
          <w:tcPr>
            <w:tcW w:w="918"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1116,65</w:t>
            </w:r>
          </w:p>
        </w:tc>
        <w:tc>
          <w:tcPr>
            <w:tcW w:w="918" w:type="dxa"/>
            <w:gridSpan w:val="2"/>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1117,44</w:t>
            </w:r>
          </w:p>
        </w:tc>
        <w:tc>
          <w:tcPr>
            <w:tcW w:w="918" w:type="dxa"/>
            <w:gridSpan w:val="2"/>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1062,76</w:t>
            </w:r>
          </w:p>
        </w:tc>
        <w:tc>
          <w:tcPr>
            <w:tcW w:w="918" w:type="dxa"/>
            <w:gridSpan w:val="2"/>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1010,19</w:t>
            </w:r>
          </w:p>
        </w:tc>
        <w:tc>
          <w:tcPr>
            <w:tcW w:w="918" w:type="dxa"/>
            <w:gridSpan w:val="2"/>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1018,98</w:t>
            </w:r>
          </w:p>
        </w:tc>
        <w:tc>
          <w:tcPr>
            <w:tcW w:w="918" w:type="dxa"/>
            <w:gridSpan w:val="2"/>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949,92</w:t>
            </w:r>
          </w:p>
        </w:tc>
        <w:tc>
          <w:tcPr>
            <w:tcW w:w="1330" w:type="dxa"/>
            <w:gridSpan w:val="2"/>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91,56</w:t>
            </w:r>
          </w:p>
        </w:tc>
      </w:tr>
      <w:tr w:rsidR="001C76B3" w:rsidRPr="00A00C5D">
        <w:tblPrEx>
          <w:tblLook w:val="00E0"/>
        </w:tblPrEx>
        <w:trPr>
          <w:trHeight w:val="20"/>
        </w:trPr>
        <w:tc>
          <w:tcPr>
            <w:tcW w:w="724" w:type="dxa"/>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2.3.2</w:t>
            </w:r>
          </w:p>
        </w:tc>
        <w:tc>
          <w:tcPr>
            <w:tcW w:w="2291" w:type="dxa"/>
            <w:vAlign w:val="center"/>
          </w:tcPr>
          <w:p w:rsidR="001C76B3" w:rsidRPr="00A00C5D" w:rsidRDefault="001C76B3" w:rsidP="00A00C5D">
            <w:pPr>
              <w:spacing w:line="240" w:lineRule="auto"/>
              <w:jc w:val="left"/>
              <w:rPr>
                <w:color w:val="000000"/>
                <w:spacing w:val="-6"/>
                <w:sz w:val="20"/>
                <w:szCs w:val="20"/>
                <w:lang w:val="uk-UA" w:eastAsia="ru-RU"/>
              </w:rPr>
            </w:pPr>
            <w:r w:rsidRPr="00A00C5D">
              <w:rPr>
                <w:color w:val="000000"/>
                <w:spacing w:val="-6"/>
                <w:sz w:val="20"/>
                <w:szCs w:val="20"/>
                <w:lang w:val="uk-UA" w:eastAsia="ru-RU"/>
              </w:rPr>
              <w:t>Водовідведення</w:t>
            </w:r>
          </w:p>
        </w:tc>
        <w:tc>
          <w:tcPr>
            <w:tcW w:w="918"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447,29</w:t>
            </w:r>
          </w:p>
        </w:tc>
        <w:tc>
          <w:tcPr>
            <w:tcW w:w="918"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405,02</w:t>
            </w:r>
          </w:p>
        </w:tc>
        <w:tc>
          <w:tcPr>
            <w:tcW w:w="918"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442,93</w:t>
            </w:r>
          </w:p>
        </w:tc>
        <w:tc>
          <w:tcPr>
            <w:tcW w:w="918"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367,03</w:t>
            </w:r>
          </w:p>
        </w:tc>
        <w:tc>
          <w:tcPr>
            <w:tcW w:w="918"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324,17</w:t>
            </w:r>
          </w:p>
        </w:tc>
        <w:tc>
          <w:tcPr>
            <w:tcW w:w="918"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363,08</w:t>
            </w:r>
          </w:p>
        </w:tc>
        <w:tc>
          <w:tcPr>
            <w:tcW w:w="1330"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319,60</w:t>
            </w:r>
          </w:p>
        </w:tc>
      </w:tr>
      <w:tr w:rsidR="001C76B3" w:rsidRPr="00A00C5D">
        <w:tblPrEx>
          <w:tblLook w:val="00E0"/>
        </w:tblPrEx>
        <w:trPr>
          <w:trHeight w:val="20"/>
        </w:trPr>
        <w:tc>
          <w:tcPr>
            <w:tcW w:w="724" w:type="dxa"/>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2.4</w:t>
            </w:r>
          </w:p>
        </w:tc>
        <w:tc>
          <w:tcPr>
            <w:tcW w:w="2291" w:type="dxa"/>
            <w:shd w:val="clear" w:color="auto" w:fill="D9E2F3"/>
            <w:vAlign w:val="center"/>
          </w:tcPr>
          <w:p w:rsidR="001C76B3" w:rsidRPr="00A00C5D" w:rsidRDefault="001C76B3" w:rsidP="00A00C5D">
            <w:pPr>
              <w:spacing w:line="240" w:lineRule="auto"/>
              <w:jc w:val="left"/>
              <w:rPr>
                <w:color w:val="000000"/>
                <w:spacing w:val="-6"/>
                <w:sz w:val="20"/>
                <w:szCs w:val="20"/>
                <w:lang w:val="uk-UA" w:eastAsia="ru-RU"/>
              </w:rPr>
            </w:pPr>
            <w:r w:rsidRPr="00A00C5D">
              <w:rPr>
                <w:color w:val="000000"/>
                <w:spacing w:val="-6"/>
                <w:sz w:val="20"/>
                <w:szCs w:val="20"/>
                <w:lang w:val="uk-UA" w:eastAsia="ru-RU"/>
              </w:rPr>
              <w:t>Теплова енергія</w:t>
            </w:r>
          </w:p>
        </w:tc>
        <w:tc>
          <w:tcPr>
            <w:tcW w:w="918"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13847,78</w:t>
            </w:r>
          </w:p>
        </w:tc>
        <w:tc>
          <w:tcPr>
            <w:tcW w:w="918" w:type="dxa"/>
            <w:gridSpan w:val="2"/>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11980,06</w:t>
            </w:r>
          </w:p>
        </w:tc>
        <w:tc>
          <w:tcPr>
            <w:tcW w:w="918" w:type="dxa"/>
            <w:gridSpan w:val="2"/>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13040,96</w:t>
            </w:r>
          </w:p>
        </w:tc>
        <w:tc>
          <w:tcPr>
            <w:tcW w:w="918" w:type="dxa"/>
            <w:gridSpan w:val="2"/>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12697,51</w:t>
            </w:r>
          </w:p>
        </w:tc>
        <w:tc>
          <w:tcPr>
            <w:tcW w:w="918" w:type="dxa"/>
            <w:gridSpan w:val="2"/>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10089,95</w:t>
            </w:r>
          </w:p>
        </w:tc>
        <w:tc>
          <w:tcPr>
            <w:tcW w:w="918" w:type="dxa"/>
            <w:gridSpan w:val="2"/>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9689,03</w:t>
            </w:r>
          </w:p>
        </w:tc>
        <w:tc>
          <w:tcPr>
            <w:tcW w:w="1330" w:type="dxa"/>
            <w:gridSpan w:val="2"/>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9995,15</w:t>
            </w:r>
          </w:p>
        </w:tc>
      </w:tr>
      <w:tr w:rsidR="001C76B3" w:rsidRPr="00A00C5D">
        <w:tblPrEx>
          <w:tblLook w:val="00E0"/>
        </w:tblPrEx>
        <w:trPr>
          <w:trHeight w:val="20"/>
        </w:trPr>
        <w:tc>
          <w:tcPr>
            <w:tcW w:w="3015" w:type="dxa"/>
            <w:gridSpan w:val="2"/>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Всього</w:t>
            </w:r>
          </w:p>
        </w:tc>
        <w:tc>
          <w:tcPr>
            <w:tcW w:w="918" w:type="dxa"/>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71325,30</w:t>
            </w:r>
          </w:p>
        </w:tc>
        <w:tc>
          <w:tcPr>
            <w:tcW w:w="918" w:type="dxa"/>
            <w:gridSpan w:val="2"/>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65596,88</w:t>
            </w:r>
          </w:p>
        </w:tc>
        <w:tc>
          <w:tcPr>
            <w:tcW w:w="918" w:type="dxa"/>
            <w:gridSpan w:val="2"/>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71295,47</w:t>
            </w:r>
          </w:p>
        </w:tc>
        <w:tc>
          <w:tcPr>
            <w:tcW w:w="918" w:type="dxa"/>
            <w:gridSpan w:val="2"/>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69030,73</w:t>
            </w:r>
          </w:p>
        </w:tc>
        <w:tc>
          <w:tcPr>
            <w:tcW w:w="918" w:type="dxa"/>
            <w:gridSpan w:val="2"/>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65978,97</w:t>
            </w:r>
          </w:p>
        </w:tc>
        <w:tc>
          <w:tcPr>
            <w:tcW w:w="918" w:type="dxa"/>
            <w:gridSpan w:val="2"/>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57163,73</w:t>
            </w:r>
          </w:p>
        </w:tc>
        <w:tc>
          <w:tcPr>
            <w:tcW w:w="1330" w:type="dxa"/>
            <w:gridSpan w:val="2"/>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58458,75</w:t>
            </w:r>
          </w:p>
        </w:tc>
      </w:tr>
      <w:tr w:rsidR="001C76B3" w:rsidRPr="00A00C5D">
        <w:tblPrEx>
          <w:tblLook w:val="00E0"/>
        </w:tblPrEx>
        <w:trPr>
          <w:trHeight w:val="20"/>
        </w:trPr>
        <w:tc>
          <w:tcPr>
            <w:tcW w:w="9853" w:type="dxa"/>
            <w:gridSpan w:val="15"/>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3. Муніципальне громадське освітлення</w:t>
            </w:r>
          </w:p>
        </w:tc>
      </w:tr>
      <w:tr w:rsidR="001C76B3" w:rsidRPr="00A00C5D">
        <w:tblPrEx>
          <w:tblLook w:val="00E0"/>
        </w:tblPrEx>
        <w:trPr>
          <w:trHeight w:val="20"/>
        </w:trPr>
        <w:tc>
          <w:tcPr>
            <w:tcW w:w="724" w:type="dxa"/>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3.1</w:t>
            </w:r>
          </w:p>
        </w:tc>
        <w:tc>
          <w:tcPr>
            <w:tcW w:w="2291" w:type="dxa"/>
            <w:vAlign w:val="center"/>
          </w:tcPr>
          <w:p w:rsidR="001C76B3" w:rsidRPr="00A00C5D" w:rsidRDefault="001C76B3" w:rsidP="00A00C5D">
            <w:pPr>
              <w:spacing w:line="240" w:lineRule="auto"/>
              <w:jc w:val="left"/>
              <w:rPr>
                <w:color w:val="000000"/>
                <w:spacing w:val="-6"/>
                <w:sz w:val="20"/>
                <w:szCs w:val="20"/>
                <w:lang w:val="uk-UA" w:eastAsia="ru-RU"/>
              </w:rPr>
            </w:pPr>
            <w:r w:rsidRPr="00A00C5D">
              <w:rPr>
                <w:color w:val="000000"/>
                <w:spacing w:val="-6"/>
                <w:sz w:val="20"/>
                <w:szCs w:val="20"/>
                <w:lang w:val="uk-UA" w:eastAsia="ru-RU"/>
              </w:rPr>
              <w:t>Електроенергія</w:t>
            </w:r>
          </w:p>
        </w:tc>
        <w:tc>
          <w:tcPr>
            <w:tcW w:w="918"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0,00</w:t>
            </w:r>
          </w:p>
        </w:tc>
        <w:tc>
          <w:tcPr>
            <w:tcW w:w="918"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519,23</w:t>
            </w:r>
          </w:p>
        </w:tc>
        <w:tc>
          <w:tcPr>
            <w:tcW w:w="918"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523,58</w:t>
            </w:r>
          </w:p>
        </w:tc>
        <w:tc>
          <w:tcPr>
            <w:tcW w:w="918"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507,26</w:t>
            </w:r>
          </w:p>
        </w:tc>
        <w:tc>
          <w:tcPr>
            <w:tcW w:w="918"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497,25</w:t>
            </w:r>
          </w:p>
        </w:tc>
        <w:tc>
          <w:tcPr>
            <w:tcW w:w="918"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366,20</w:t>
            </w:r>
          </w:p>
        </w:tc>
        <w:tc>
          <w:tcPr>
            <w:tcW w:w="1330"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392,89</w:t>
            </w:r>
          </w:p>
        </w:tc>
      </w:tr>
      <w:tr w:rsidR="001C76B3" w:rsidRPr="00A00C5D">
        <w:tblPrEx>
          <w:tblLook w:val="00E0"/>
        </w:tblPrEx>
        <w:trPr>
          <w:trHeight w:val="20"/>
        </w:trPr>
        <w:tc>
          <w:tcPr>
            <w:tcW w:w="3015" w:type="dxa"/>
            <w:gridSpan w:val="2"/>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Всього</w:t>
            </w:r>
          </w:p>
        </w:tc>
        <w:tc>
          <w:tcPr>
            <w:tcW w:w="918" w:type="dxa"/>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0,00</w:t>
            </w:r>
          </w:p>
        </w:tc>
        <w:tc>
          <w:tcPr>
            <w:tcW w:w="918" w:type="dxa"/>
            <w:gridSpan w:val="2"/>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519,23</w:t>
            </w:r>
          </w:p>
        </w:tc>
        <w:tc>
          <w:tcPr>
            <w:tcW w:w="918" w:type="dxa"/>
            <w:gridSpan w:val="2"/>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523,58</w:t>
            </w:r>
          </w:p>
        </w:tc>
        <w:tc>
          <w:tcPr>
            <w:tcW w:w="918" w:type="dxa"/>
            <w:gridSpan w:val="2"/>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507,26</w:t>
            </w:r>
          </w:p>
        </w:tc>
        <w:tc>
          <w:tcPr>
            <w:tcW w:w="918" w:type="dxa"/>
            <w:gridSpan w:val="2"/>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497,25</w:t>
            </w:r>
          </w:p>
        </w:tc>
        <w:tc>
          <w:tcPr>
            <w:tcW w:w="918" w:type="dxa"/>
            <w:gridSpan w:val="2"/>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366,20</w:t>
            </w:r>
          </w:p>
        </w:tc>
        <w:tc>
          <w:tcPr>
            <w:tcW w:w="1330" w:type="dxa"/>
            <w:gridSpan w:val="2"/>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392,89</w:t>
            </w:r>
          </w:p>
        </w:tc>
      </w:tr>
      <w:tr w:rsidR="001C76B3" w:rsidRPr="00A00C5D">
        <w:tblPrEx>
          <w:tblLook w:val="00E0"/>
        </w:tblPrEx>
        <w:trPr>
          <w:trHeight w:val="20"/>
        </w:trPr>
        <w:tc>
          <w:tcPr>
            <w:tcW w:w="9853" w:type="dxa"/>
            <w:gridSpan w:val="15"/>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4. Транспорт</w:t>
            </w:r>
          </w:p>
        </w:tc>
      </w:tr>
      <w:tr w:rsidR="001C76B3" w:rsidRPr="00A00C5D">
        <w:tblPrEx>
          <w:tblLook w:val="00E0"/>
        </w:tblPrEx>
        <w:trPr>
          <w:trHeight w:val="20"/>
        </w:trPr>
        <w:tc>
          <w:tcPr>
            <w:tcW w:w="9853" w:type="dxa"/>
            <w:gridSpan w:val="15"/>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4.1 Комунальний транспорт</w:t>
            </w:r>
          </w:p>
        </w:tc>
      </w:tr>
      <w:tr w:rsidR="001C76B3" w:rsidRPr="00A00C5D">
        <w:tblPrEx>
          <w:tblLook w:val="00E0"/>
        </w:tblPrEx>
        <w:trPr>
          <w:trHeight w:val="20"/>
        </w:trPr>
        <w:tc>
          <w:tcPr>
            <w:tcW w:w="724" w:type="dxa"/>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4.1.1</w:t>
            </w:r>
          </w:p>
        </w:tc>
        <w:tc>
          <w:tcPr>
            <w:tcW w:w="2291" w:type="dxa"/>
            <w:vAlign w:val="center"/>
          </w:tcPr>
          <w:p w:rsidR="001C76B3" w:rsidRPr="00A00C5D" w:rsidRDefault="001C76B3" w:rsidP="00A00C5D">
            <w:pPr>
              <w:spacing w:line="240" w:lineRule="auto"/>
              <w:jc w:val="left"/>
              <w:rPr>
                <w:color w:val="000000"/>
                <w:spacing w:val="-6"/>
                <w:sz w:val="20"/>
                <w:szCs w:val="20"/>
                <w:lang w:val="uk-UA" w:eastAsia="ru-RU"/>
              </w:rPr>
            </w:pPr>
            <w:r w:rsidRPr="00A00C5D">
              <w:rPr>
                <w:color w:val="000000"/>
                <w:spacing w:val="-6"/>
                <w:sz w:val="20"/>
                <w:szCs w:val="20"/>
                <w:lang w:val="uk-UA" w:eastAsia="ru-RU"/>
              </w:rPr>
              <w:t>Бензин</w:t>
            </w:r>
          </w:p>
        </w:tc>
        <w:tc>
          <w:tcPr>
            <w:tcW w:w="918" w:type="dxa"/>
            <w:noWrap/>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141,34</w:t>
            </w:r>
          </w:p>
        </w:tc>
        <w:tc>
          <w:tcPr>
            <w:tcW w:w="918" w:type="dxa"/>
            <w:gridSpan w:val="2"/>
            <w:noWrap/>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143,86</w:t>
            </w:r>
          </w:p>
        </w:tc>
        <w:tc>
          <w:tcPr>
            <w:tcW w:w="918" w:type="dxa"/>
            <w:gridSpan w:val="2"/>
            <w:noWrap/>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155,84</w:t>
            </w:r>
          </w:p>
        </w:tc>
        <w:tc>
          <w:tcPr>
            <w:tcW w:w="918" w:type="dxa"/>
            <w:gridSpan w:val="2"/>
            <w:noWrap/>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74,95</w:t>
            </w:r>
          </w:p>
        </w:tc>
        <w:tc>
          <w:tcPr>
            <w:tcW w:w="918" w:type="dxa"/>
            <w:gridSpan w:val="2"/>
            <w:noWrap/>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58,18</w:t>
            </w:r>
          </w:p>
        </w:tc>
        <w:tc>
          <w:tcPr>
            <w:tcW w:w="918" w:type="dxa"/>
            <w:gridSpan w:val="2"/>
            <w:noWrap/>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51,66</w:t>
            </w:r>
          </w:p>
        </w:tc>
        <w:tc>
          <w:tcPr>
            <w:tcW w:w="1330" w:type="dxa"/>
            <w:gridSpan w:val="2"/>
            <w:noWrap/>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55,44</w:t>
            </w:r>
          </w:p>
        </w:tc>
      </w:tr>
      <w:tr w:rsidR="001C76B3" w:rsidRPr="00A00C5D">
        <w:tblPrEx>
          <w:tblLook w:val="00E0"/>
        </w:tblPrEx>
        <w:trPr>
          <w:trHeight w:val="20"/>
        </w:trPr>
        <w:tc>
          <w:tcPr>
            <w:tcW w:w="724" w:type="dxa"/>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4.1.2</w:t>
            </w:r>
          </w:p>
        </w:tc>
        <w:tc>
          <w:tcPr>
            <w:tcW w:w="2291" w:type="dxa"/>
            <w:shd w:val="clear" w:color="auto" w:fill="D9E2F3"/>
            <w:vAlign w:val="center"/>
          </w:tcPr>
          <w:p w:rsidR="001C76B3" w:rsidRPr="00A00C5D" w:rsidRDefault="001C76B3" w:rsidP="00A00C5D">
            <w:pPr>
              <w:spacing w:line="240" w:lineRule="auto"/>
              <w:jc w:val="left"/>
              <w:rPr>
                <w:color w:val="000000"/>
                <w:spacing w:val="-6"/>
                <w:sz w:val="20"/>
                <w:szCs w:val="20"/>
                <w:lang w:val="uk-UA" w:eastAsia="ru-RU"/>
              </w:rPr>
            </w:pPr>
            <w:r w:rsidRPr="00A00C5D">
              <w:rPr>
                <w:color w:val="000000"/>
                <w:spacing w:val="-6"/>
                <w:sz w:val="20"/>
                <w:szCs w:val="20"/>
                <w:lang w:val="uk-UA" w:eastAsia="ru-RU"/>
              </w:rPr>
              <w:t>Дизельне паливо</w:t>
            </w:r>
          </w:p>
        </w:tc>
        <w:tc>
          <w:tcPr>
            <w:tcW w:w="918" w:type="dxa"/>
            <w:shd w:val="clear" w:color="auto" w:fill="D9E2F3"/>
            <w:noWrap/>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101,19</w:t>
            </w:r>
          </w:p>
        </w:tc>
        <w:tc>
          <w:tcPr>
            <w:tcW w:w="918" w:type="dxa"/>
            <w:gridSpan w:val="2"/>
            <w:shd w:val="clear" w:color="auto" w:fill="D9E2F3"/>
            <w:noWrap/>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102,26</w:t>
            </w:r>
          </w:p>
        </w:tc>
        <w:tc>
          <w:tcPr>
            <w:tcW w:w="918" w:type="dxa"/>
            <w:gridSpan w:val="2"/>
            <w:shd w:val="clear" w:color="auto" w:fill="D9E2F3"/>
            <w:noWrap/>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104,93</w:t>
            </w:r>
          </w:p>
        </w:tc>
        <w:tc>
          <w:tcPr>
            <w:tcW w:w="918" w:type="dxa"/>
            <w:gridSpan w:val="2"/>
            <w:shd w:val="clear" w:color="auto" w:fill="D9E2F3"/>
            <w:noWrap/>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138,71</w:t>
            </w:r>
          </w:p>
        </w:tc>
        <w:tc>
          <w:tcPr>
            <w:tcW w:w="918" w:type="dxa"/>
            <w:gridSpan w:val="2"/>
            <w:shd w:val="clear" w:color="auto" w:fill="D9E2F3"/>
            <w:noWrap/>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128,96</w:t>
            </w:r>
          </w:p>
        </w:tc>
        <w:tc>
          <w:tcPr>
            <w:tcW w:w="918" w:type="dxa"/>
            <w:gridSpan w:val="2"/>
            <w:shd w:val="clear" w:color="auto" w:fill="D9E2F3"/>
            <w:noWrap/>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135,90</w:t>
            </w:r>
          </w:p>
        </w:tc>
        <w:tc>
          <w:tcPr>
            <w:tcW w:w="1330" w:type="dxa"/>
            <w:gridSpan w:val="2"/>
            <w:shd w:val="clear" w:color="auto" w:fill="D9E2F3"/>
            <w:noWrap/>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119,54</w:t>
            </w:r>
          </w:p>
        </w:tc>
      </w:tr>
      <w:tr w:rsidR="001C76B3" w:rsidRPr="00A00C5D">
        <w:tblPrEx>
          <w:tblLook w:val="00E0"/>
        </w:tblPrEx>
        <w:trPr>
          <w:trHeight w:val="20"/>
        </w:trPr>
        <w:tc>
          <w:tcPr>
            <w:tcW w:w="724" w:type="dxa"/>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4.1.3</w:t>
            </w:r>
          </w:p>
        </w:tc>
        <w:tc>
          <w:tcPr>
            <w:tcW w:w="2291" w:type="dxa"/>
            <w:vAlign w:val="center"/>
          </w:tcPr>
          <w:p w:rsidR="001C76B3" w:rsidRPr="00A00C5D" w:rsidRDefault="001C76B3" w:rsidP="00A00C5D">
            <w:pPr>
              <w:spacing w:line="240" w:lineRule="auto"/>
              <w:jc w:val="left"/>
              <w:rPr>
                <w:color w:val="000000"/>
                <w:spacing w:val="-6"/>
                <w:sz w:val="20"/>
                <w:szCs w:val="20"/>
                <w:lang w:val="uk-UA" w:eastAsia="ru-RU"/>
              </w:rPr>
            </w:pPr>
            <w:r w:rsidRPr="00A00C5D">
              <w:rPr>
                <w:color w:val="000000"/>
                <w:spacing w:val="-6"/>
                <w:sz w:val="20"/>
                <w:szCs w:val="20"/>
                <w:lang w:val="uk-UA" w:eastAsia="ru-RU"/>
              </w:rPr>
              <w:t>Зріджений газ</w:t>
            </w:r>
          </w:p>
        </w:tc>
        <w:tc>
          <w:tcPr>
            <w:tcW w:w="918" w:type="dxa"/>
            <w:noWrap/>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30,87</w:t>
            </w:r>
          </w:p>
        </w:tc>
        <w:tc>
          <w:tcPr>
            <w:tcW w:w="918" w:type="dxa"/>
            <w:gridSpan w:val="2"/>
            <w:noWrap/>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30,10</w:t>
            </w:r>
          </w:p>
        </w:tc>
        <w:tc>
          <w:tcPr>
            <w:tcW w:w="918" w:type="dxa"/>
            <w:gridSpan w:val="2"/>
            <w:noWrap/>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31,63</w:t>
            </w:r>
          </w:p>
        </w:tc>
        <w:tc>
          <w:tcPr>
            <w:tcW w:w="918" w:type="dxa"/>
            <w:gridSpan w:val="2"/>
            <w:noWrap/>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41,77</w:t>
            </w:r>
          </w:p>
        </w:tc>
        <w:tc>
          <w:tcPr>
            <w:tcW w:w="918" w:type="dxa"/>
            <w:gridSpan w:val="2"/>
            <w:noWrap/>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50,22</w:t>
            </w:r>
          </w:p>
        </w:tc>
        <w:tc>
          <w:tcPr>
            <w:tcW w:w="918" w:type="dxa"/>
            <w:gridSpan w:val="2"/>
            <w:noWrap/>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59,12</w:t>
            </w:r>
          </w:p>
        </w:tc>
        <w:tc>
          <w:tcPr>
            <w:tcW w:w="1330" w:type="dxa"/>
            <w:gridSpan w:val="2"/>
            <w:noWrap/>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55,44</w:t>
            </w:r>
          </w:p>
        </w:tc>
      </w:tr>
      <w:tr w:rsidR="001C76B3" w:rsidRPr="00A00C5D">
        <w:tblPrEx>
          <w:tblLook w:val="00E0"/>
        </w:tblPrEx>
        <w:trPr>
          <w:trHeight w:val="20"/>
        </w:trPr>
        <w:tc>
          <w:tcPr>
            <w:tcW w:w="9853" w:type="dxa"/>
            <w:gridSpan w:val="15"/>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4.2 Пасажирський транспорт</w:t>
            </w:r>
          </w:p>
        </w:tc>
      </w:tr>
      <w:tr w:rsidR="001C76B3" w:rsidRPr="00A00C5D">
        <w:tblPrEx>
          <w:tblLook w:val="00E0"/>
        </w:tblPrEx>
        <w:trPr>
          <w:trHeight w:val="20"/>
        </w:trPr>
        <w:tc>
          <w:tcPr>
            <w:tcW w:w="724" w:type="dxa"/>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4.2.2</w:t>
            </w:r>
          </w:p>
        </w:tc>
        <w:tc>
          <w:tcPr>
            <w:tcW w:w="2291" w:type="dxa"/>
            <w:vAlign w:val="center"/>
          </w:tcPr>
          <w:p w:rsidR="001C76B3" w:rsidRPr="00A00C5D" w:rsidRDefault="001C76B3" w:rsidP="00A00C5D">
            <w:pPr>
              <w:spacing w:line="240" w:lineRule="auto"/>
              <w:jc w:val="left"/>
              <w:rPr>
                <w:color w:val="000000"/>
                <w:spacing w:val="-6"/>
                <w:sz w:val="20"/>
                <w:szCs w:val="20"/>
                <w:lang w:val="uk-UA" w:eastAsia="ru-RU"/>
              </w:rPr>
            </w:pPr>
            <w:r w:rsidRPr="00A00C5D">
              <w:rPr>
                <w:color w:val="000000"/>
                <w:spacing w:val="-6"/>
                <w:sz w:val="20"/>
                <w:szCs w:val="20"/>
                <w:lang w:val="uk-UA" w:eastAsia="ru-RU"/>
              </w:rPr>
              <w:t>Дизельне паливо</w:t>
            </w:r>
          </w:p>
        </w:tc>
        <w:tc>
          <w:tcPr>
            <w:tcW w:w="918" w:type="dxa"/>
            <w:noWrap/>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w:t>
            </w:r>
          </w:p>
        </w:tc>
        <w:tc>
          <w:tcPr>
            <w:tcW w:w="918" w:type="dxa"/>
            <w:gridSpan w:val="2"/>
            <w:noWrap/>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0</w:t>
            </w:r>
          </w:p>
        </w:tc>
        <w:tc>
          <w:tcPr>
            <w:tcW w:w="918" w:type="dxa"/>
            <w:gridSpan w:val="2"/>
            <w:noWrap/>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133,50</w:t>
            </w:r>
          </w:p>
        </w:tc>
        <w:tc>
          <w:tcPr>
            <w:tcW w:w="918" w:type="dxa"/>
            <w:gridSpan w:val="2"/>
            <w:noWrap/>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133,50</w:t>
            </w:r>
          </w:p>
        </w:tc>
        <w:tc>
          <w:tcPr>
            <w:tcW w:w="918" w:type="dxa"/>
            <w:gridSpan w:val="2"/>
            <w:noWrap/>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133,50</w:t>
            </w:r>
          </w:p>
        </w:tc>
        <w:tc>
          <w:tcPr>
            <w:tcW w:w="918" w:type="dxa"/>
            <w:gridSpan w:val="2"/>
            <w:noWrap/>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135,58</w:t>
            </w:r>
          </w:p>
        </w:tc>
        <w:tc>
          <w:tcPr>
            <w:tcW w:w="1330" w:type="dxa"/>
            <w:gridSpan w:val="2"/>
            <w:noWrap/>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135,58</w:t>
            </w:r>
          </w:p>
        </w:tc>
      </w:tr>
      <w:tr w:rsidR="001C76B3" w:rsidRPr="00A00C5D">
        <w:tblPrEx>
          <w:tblLook w:val="00E0"/>
        </w:tblPrEx>
        <w:trPr>
          <w:trHeight w:val="20"/>
        </w:trPr>
        <w:tc>
          <w:tcPr>
            <w:tcW w:w="724" w:type="dxa"/>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4.2.3</w:t>
            </w:r>
          </w:p>
        </w:tc>
        <w:tc>
          <w:tcPr>
            <w:tcW w:w="2291" w:type="dxa"/>
            <w:shd w:val="clear" w:color="auto" w:fill="D9E2F3"/>
            <w:vAlign w:val="center"/>
          </w:tcPr>
          <w:p w:rsidR="001C76B3" w:rsidRPr="00A00C5D" w:rsidRDefault="001C76B3" w:rsidP="00A00C5D">
            <w:pPr>
              <w:spacing w:line="240" w:lineRule="auto"/>
              <w:jc w:val="left"/>
              <w:rPr>
                <w:color w:val="000000"/>
                <w:spacing w:val="-6"/>
                <w:sz w:val="20"/>
                <w:szCs w:val="20"/>
                <w:lang w:val="uk-UA" w:eastAsia="ru-RU"/>
              </w:rPr>
            </w:pPr>
            <w:r w:rsidRPr="00A00C5D">
              <w:rPr>
                <w:color w:val="000000"/>
                <w:spacing w:val="-6"/>
                <w:sz w:val="20"/>
                <w:szCs w:val="20"/>
                <w:lang w:val="uk-UA" w:eastAsia="ru-RU"/>
              </w:rPr>
              <w:t>Зріджений газ</w:t>
            </w:r>
          </w:p>
        </w:tc>
        <w:tc>
          <w:tcPr>
            <w:tcW w:w="918" w:type="dxa"/>
            <w:shd w:val="clear" w:color="auto" w:fill="D9E2F3"/>
            <w:noWrap/>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0</w:t>
            </w:r>
          </w:p>
        </w:tc>
        <w:tc>
          <w:tcPr>
            <w:tcW w:w="918" w:type="dxa"/>
            <w:gridSpan w:val="2"/>
            <w:shd w:val="clear" w:color="auto" w:fill="D9E2F3"/>
            <w:noWrap/>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0</w:t>
            </w:r>
          </w:p>
        </w:tc>
        <w:tc>
          <w:tcPr>
            <w:tcW w:w="918" w:type="dxa"/>
            <w:gridSpan w:val="2"/>
            <w:shd w:val="clear" w:color="auto" w:fill="D9E2F3"/>
            <w:noWrap/>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249,11</w:t>
            </w:r>
          </w:p>
        </w:tc>
        <w:tc>
          <w:tcPr>
            <w:tcW w:w="918" w:type="dxa"/>
            <w:gridSpan w:val="2"/>
            <w:shd w:val="clear" w:color="auto" w:fill="D9E2F3"/>
            <w:noWrap/>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249,11</w:t>
            </w:r>
          </w:p>
        </w:tc>
        <w:tc>
          <w:tcPr>
            <w:tcW w:w="918" w:type="dxa"/>
            <w:gridSpan w:val="2"/>
            <w:shd w:val="clear" w:color="auto" w:fill="D9E2F3"/>
            <w:noWrap/>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249,11</w:t>
            </w:r>
          </w:p>
        </w:tc>
        <w:tc>
          <w:tcPr>
            <w:tcW w:w="918" w:type="dxa"/>
            <w:gridSpan w:val="2"/>
            <w:shd w:val="clear" w:color="auto" w:fill="D9E2F3"/>
            <w:noWrap/>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198,87</w:t>
            </w:r>
          </w:p>
        </w:tc>
        <w:tc>
          <w:tcPr>
            <w:tcW w:w="1330" w:type="dxa"/>
            <w:gridSpan w:val="2"/>
            <w:shd w:val="clear" w:color="auto" w:fill="D9E2F3"/>
            <w:noWrap/>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198,87</w:t>
            </w:r>
          </w:p>
        </w:tc>
      </w:tr>
      <w:tr w:rsidR="001C76B3" w:rsidRPr="00A00C5D">
        <w:tblPrEx>
          <w:tblLook w:val="00E0"/>
        </w:tblPrEx>
        <w:trPr>
          <w:trHeight w:val="20"/>
        </w:trPr>
        <w:tc>
          <w:tcPr>
            <w:tcW w:w="3015" w:type="dxa"/>
            <w:gridSpan w:val="2"/>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Всього</w:t>
            </w:r>
          </w:p>
        </w:tc>
        <w:tc>
          <w:tcPr>
            <w:tcW w:w="918" w:type="dxa"/>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273,94</w:t>
            </w:r>
          </w:p>
        </w:tc>
        <w:tc>
          <w:tcPr>
            <w:tcW w:w="918" w:type="dxa"/>
            <w:gridSpan w:val="2"/>
          </w:tcPr>
          <w:p w:rsidR="001C76B3" w:rsidRPr="00A00C5D" w:rsidRDefault="001C76B3" w:rsidP="00A00C5D">
            <w:pPr>
              <w:spacing w:line="240" w:lineRule="auto"/>
              <w:rPr>
                <w:b/>
                <w:bCs/>
                <w:color w:val="000000"/>
                <w:spacing w:val="-6"/>
                <w:sz w:val="20"/>
                <w:szCs w:val="20"/>
                <w:lang w:val="uk-UA" w:eastAsia="ru-RU"/>
              </w:rPr>
            </w:pPr>
            <w:r w:rsidRPr="00A00C5D">
              <w:rPr>
                <w:b/>
                <w:bCs/>
                <w:color w:val="000000"/>
                <w:spacing w:val="-6"/>
                <w:sz w:val="20"/>
                <w:szCs w:val="20"/>
                <w:lang w:val="uk-UA" w:eastAsia="ru-RU"/>
              </w:rPr>
              <w:t>273,40</w:t>
            </w:r>
          </w:p>
        </w:tc>
        <w:tc>
          <w:tcPr>
            <w:tcW w:w="918" w:type="dxa"/>
            <w:gridSpan w:val="2"/>
          </w:tcPr>
          <w:p w:rsidR="001C76B3" w:rsidRPr="00A00C5D" w:rsidRDefault="001C76B3" w:rsidP="00A00C5D">
            <w:pPr>
              <w:spacing w:line="240" w:lineRule="auto"/>
              <w:rPr>
                <w:b/>
                <w:bCs/>
                <w:color w:val="000000"/>
                <w:spacing w:val="-6"/>
                <w:sz w:val="20"/>
                <w:szCs w:val="20"/>
                <w:lang w:val="uk-UA" w:eastAsia="ru-RU"/>
              </w:rPr>
            </w:pPr>
            <w:r w:rsidRPr="00A00C5D">
              <w:rPr>
                <w:b/>
                <w:bCs/>
                <w:color w:val="000000"/>
                <w:spacing w:val="-6"/>
                <w:sz w:val="20"/>
                <w:szCs w:val="20"/>
                <w:lang w:val="uk-UA" w:eastAsia="ru-RU"/>
              </w:rPr>
              <w:t>276,22</w:t>
            </w:r>
          </w:p>
        </w:tc>
        <w:tc>
          <w:tcPr>
            <w:tcW w:w="918" w:type="dxa"/>
            <w:gridSpan w:val="2"/>
          </w:tcPr>
          <w:p w:rsidR="001C76B3" w:rsidRPr="00A00C5D" w:rsidRDefault="001C76B3" w:rsidP="00A00C5D">
            <w:pPr>
              <w:spacing w:line="240" w:lineRule="auto"/>
              <w:rPr>
                <w:b/>
                <w:bCs/>
                <w:color w:val="000000"/>
                <w:spacing w:val="-6"/>
                <w:sz w:val="20"/>
                <w:szCs w:val="20"/>
                <w:lang w:val="uk-UA" w:eastAsia="ru-RU"/>
              </w:rPr>
            </w:pPr>
            <w:r w:rsidRPr="00A00C5D">
              <w:rPr>
                <w:b/>
                <w:bCs/>
                <w:color w:val="000000"/>
                <w:spacing w:val="-6"/>
                <w:sz w:val="20"/>
                <w:szCs w:val="20"/>
                <w:lang w:val="uk-UA" w:eastAsia="ru-RU"/>
              </w:rPr>
              <w:t>675,02</w:t>
            </w:r>
          </w:p>
        </w:tc>
        <w:tc>
          <w:tcPr>
            <w:tcW w:w="918" w:type="dxa"/>
            <w:gridSpan w:val="2"/>
          </w:tcPr>
          <w:p w:rsidR="001C76B3" w:rsidRPr="00A00C5D" w:rsidRDefault="001C76B3" w:rsidP="00A00C5D">
            <w:pPr>
              <w:spacing w:line="240" w:lineRule="auto"/>
              <w:rPr>
                <w:b/>
                <w:bCs/>
                <w:color w:val="000000"/>
                <w:spacing w:val="-6"/>
                <w:sz w:val="20"/>
                <w:szCs w:val="20"/>
                <w:lang w:val="uk-UA" w:eastAsia="ru-RU"/>
              </w:rPr>
            </w:pPr>
            <w:r w:rsidRPr="00A00C5D">
              <w:rPr>
                <w:b/>
                <w:bCs/>
                <w:color w:val="000000"/>
                <w:spacing w:val="-6"/>
                <w:sz w:val="20"/>
                <w:szCs w:val="20"/>
                <w:lang w:val="uk-UA" w:eastAsia="ru-RU"/>
              </w:rPr>
              <w:t>638,04</w:t>
            </w:r>
          </w:p>
        </w:tc>
        <w:tc>
          <w:tcPr>
            <w:tcW w:w="918" w:type="dxa"/>
            <w:gridSpan w:val="2"/>
          </w:tcPr>
          <w:p w:rsidR="001C76B3" w:rsidRPr="00A00C5D" w:rsidRDefault="001C76B3" w:rsidP="00A00C5D">
            <w:pPr>
              <w:spacing w:line="240" w:lineRule="auto"/>
              <w:rPr>
                <w:b/>
                <w:bCs/>
                <w:color w:val="000000"/>
                <w:spacing w:val="-6"/>
                <w:sz w:val="20"/>
                <w:szCs w:val="20"/>
                <w:lang w:val="uk-UA" w:eastAsia="ru-RU"/>
              </w:rPr>
            </w:pPr>
            <w:r w:rsidRPr="00A00C5D">
              <w:rPr>
                <w:b/>
                <w:bCs/>
                <w:color w:val="000000"/>
                <w:spacing w:val="-6"/>
                <w:sz w:val="20"/>
                <w:szCs w:val="20"/>
                <w:lang w:val="uk-UA" w:eastAsia="ru-RU"/>
              </w:rPr>
              <w:t>619,98</w:t>
            </w:r>
          </w:p>
        </w:tc>
        <w:tc>
          <w:tcPr>
            <w:tcW w:w="1330" w:type="dxa"/>
            <w:gridSpan w:val="2"/>
          </w:tcPr>
          <w:p w:rsidR="001C76B3" w:rsidRPr="00A00C5D" w:rsidRDefault="001C76B3" w:rsidP="00A00C5D">
            <w:pPr>
              <w:spacing w:line="240" w:lineRule="auto"/>
              <w:rPr>
                <w:b/>
                <w:bCs/>
                <w:color w:val="000000"/>
                <w:spacing w:val="-6"/>
                <w:sz w:val="20"/>
                <w:szCs w:val="20"/>
                <w:lang w:val="uk-UA" w:eastAsia="ru-RU"/>
              </w:rPr>
            </w:pPr>
            <w:r w:rsidRPr="00A00C5D">
              <w:rPr>
                <w:b/>
                <w:bCs/>
                <w:color w:val="000000"/>
                <w:spacing w:val="-6"/>
                <w:sz w:val="20"/>
                <w:szCs w:val="20"/>
                <w:lang w:val="uk-UA" w:eastAsia="ru-RU"/>
              </w:rPr>
              <w:t>581,13</w:t>
            </w:r>
          </w:p>
        </w:tc>
      </w:tr>
      <w:tr w:rsidR="001C76B3" w:rsidRPr="00A00C5D">
        <w:tblPrEx>
          <w:tblLook w:val="00E0"/>
        </w:tblPrEx>
        <w:trPr>
          <w:trHeight w:val="20"/>
        </w:trPr>
        <w:tc>
          <w:tcPr>
            <w:tcW w:w="9853" w:type="dxa"/>
            <w:gridSpan w:val="15"/>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5. Третинний сектор</w:t>
            </w:r>
          </w:p>
        </w:tc>
      </w:tr>
      <w:tr w:rsidR="001C76B3" w:rsidRPr="00A00C5D">
        <w:tblPrEx>
          <w:tblLook w:val="00E0"/>
        </w:tblPrEx>
        <w:trPr>
          <w:trHeight w:val="20"/>
        </w:trPr>
        <w:tc>
          <w:tcPr>
            <w:tcW w:w="724" w:type="dxa"/>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5.1</w:t>
            </w:r>
          </w:p>
        </w:tc>
        <w:tc>
          <w:tcPr>
            <w:tcW w:w="2291" w:type="dxa"/>
            <w:vAlign w:val="center"/>
          </w:tcPr>
          <w:p w:rsidR="001C76B3" w:rsidRPr="00A00C5D" w:rsidRDefault="001C76B3" w:rsidP="00A00C5D">
            <w:pPr>
              <w:spacing w:line="240" w:lineRule="auto"/>
              <w:jc w:val="left"/>
              <w:rPr>
                <w:color w:val="000000"/>
                <w:spacing w:val="-6"/>
                <w:sz w:val="20"/>
                <w:szCs w:val="20"/>
                <w:lang w:val="uk-UA" w:eastAsia="ru-RU"/>
              </w:rPr>
            </w:pPr>
            <w:r w:rsidRPr="00A00C5D">
              <w:rPr>
                <w:color w:val="000000"/>
                <w:spacing w:val="-6"/>
                <w:sz w:val="20"/>
                <w:szCs w:val="20"/>
                <w:lang w:val="uk-UA" w:eastAsia="ru-RU"/>
              </w:rPr>
              <w:t>Теплопостачання</w:t>
            </w:r>
          </w:p>
        </w:tc>
        <w:tc>
          <w:tcPr>
            <w:tcW w:w="918"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505,35</w:t>
            </w:r>
          </w:p>
        </w:tc>
        <w:tc>
          <w:tcPr>
            <w:tcW w:w="918"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592,40</w:t>
            </w:r>
          </w:p>
        </w:tc>
        <w:tc>
          <w:tcPr>
            <w:tcW w:w="918"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485,88</w:t>
            </w:r>
          </w:p>
        </w:tc>
        <w:tc>
          <w:tcPr>
            <w:tcW w:w="918"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417,33</w:t>
            </w:r>
          </w:p>
        </w:tc>
        <w:tc>
          <w:tcPr>
            <w:tcW w:w="918"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341,68</w:t>
            </w:r>
          </w:p>
        </w:tc>
        <w:tc>
          <w:tcPr>
            <w:tcW w:w="918"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270,32</w:t>
            </w:r>
          </w:p>
        </w:tc>
        <w:tc>
          <w:tcPr>
            <w:tcW w:w="1330"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253,67</w:t>
            </w:r>
          </w:p>
        </w:tc>
      </w:tr>
      <w:tr w:rsidR="001C76B3" w:rsidRPr="00A00C5D">
        <w:tblPrEx>
          <w:tblLook w:val="00E0"/>
        </w:tblPrEx>
        <w:trPr>
          <w:trHeight w:val="20"/>
        </w:trPr>
        <w:tc>
          <w:tcPr>
            <w:tcW w:w="724" w:type="dxa"/>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5.2</w:t>
            </w:r>
          </w:p>
        </w:tc>
        <w:tc>
          <w:tcPr>
            <w:tcW w:w="2291" w:type="dxa"/>
            <w:shd w:val="clear" w:color="auto" w:fill="D9E2F3"/>
            <w:vAlign w:val="center"/>
          </w:tcPr>
          <w:p w:rsidR="001C76B3" w:rsidRPr="00A00C5D" w:rsidRDefault="001C76B3" w:rsidP="00A00C5D">
            <w:pPr>
              <w:spacing w:line="240" w:lineRule="auto"/>
              <w:jc w:val="left"/>
              <w:rPr>
                <w:color w:val="000000"/>
                <w:spacing w:val="-6"/>
                <w:sz w:val="20"/>
                <w:szCs w:val="20"/>
                <w:lang w:val="uk-UA" w:eastAsia="ru-RU"/>
              </w:rPr>
            </w:pPr>
            <w:r w:rsidRPr="00A00C5D">
              <w:rPr>
                <w:color w:val="000000"/>
                <w:spacing w:val="-6"/>
                <w:sz w:val="20"/>
                <w:szCs w:val="20"/>
                <w:lang w:val="uk-UA" w:eastAsia="ru-RU"/>
              </w:rPr>
              <w:t>Природний газ</w:t>
            </w:r>
          </w:p>
        </w:tc>
        <w:tc>
          <w:tcPr>
            <w:tcW w:w="918"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1359,85</w:t>
            </w:r>
          </w:p>
        </w:tc>
        <w:tc>
          <w:tcPr>
            <w:tcW w:w="918" w:type="dxa"/>
            <w:gridSpan w:val="2"/>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1173,94</w:t>
            </w:r>
          </w:p>
        </w:tc>
        <w:tc>
          <w:tcPr>
            <w:tcW w:w="918" w:type="dxa"/>
            <w:gridSpan w:val="2"/>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1137,35</w:t>
            </w:r>
          </w:p>
        </w:tc>
        <w:tc>
          <w:tcPr>
            <w:tcW w:w="918" w:type="dxa"/>
            <w:gridSpan w:val="2"/>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868,63</w:t>
            </w:r>
          </w:p>
        </w:tc>
        <w:tc>
          <w:tcPr>
            <w:tcW w:w="918" w:type="dxa"/>
            <w:gridSpan w:val="2"/>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779,55</w:t>
            </w:r>
          </w:p>
        </w:tc>
        <w:tc>
          <w:tcPr>
            <w:tcW w:w="918" w:type="dxa"/>
            <w:gridSpan w:val="2"/>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364,42</w:t>
            </w:r>
          </w:p>
        </w:tc>
        <w:tc>
          <w:tcPr>
            <w:tcW w:w="1330" w:type="dxa"/>
            <w:gridSpan w:val="2"/>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387,66</w:t>
            </w:r>
          </w:p>
        </w:tc>
      </w:tr>
      <w:tr w:rsidR="001C76B3" w:rsidRPr="00A00C5D">
        <w:tblPrEx>
          <w:tblLook w:val="00E0"/>
        </w:tblPrEx>
        <w:trPr>
          <w:trHeight w:val="20"/>
        </w:trPr>
        <w:tc>
          <w:tcPr>
            <w:tcW w:w="724" w:type="dxa"/>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5.3.1</w:t>
            </w:r>
          </w:p>
        </w:tc>
        <w:tc>
          <w:tcPr>
            <w:tcW w:w="2291" w:type="dxa"/>
            <w:vAlign w:val="center"/>
          </w:tcPr>
          <w:p w:rsidR="001C76B3" w:rsidRPr="00A00C5D" w:rsidRDefault="001C76B3" w:rsidP="00A00C5D">
            <w:pPr>
              <w:spacing w:line="240" w:lineRule="auto"/>
              <w:jc w:val="left"/>
              <w:rPr>
                <w:color w:val="000000"/>
                <w:spacing w:val="-6"/>
                <w:sz w:val="20"/>
                <w:szCs w:val="20"/>
                <w:lang w:val="uk-UA" w:eastAsia="ru-RU"/>
              </w:rPr>
            </w:pPr>
            <w:r w:rsidRPr="00A00C5D">
              <w:rPr>
                <w:color w:val="000000"/>
                <w:spacing w:val="-6"/>
                <w:sz w:val="20"/>
                <w:szCs w:val="20"/>
                <w:lang w:val="uk-UA" w:eastAsia="ru-RU"/>
              </w:rPr>
              <w:t>Електроенергія</w:t>
            </w:r>
          </w:p>
        </w:tc>
        <w:tc>
          <w:tcPr>
            <w:tcW w:w="918"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4613,84</w:t>
            </w:r>
          </w:p>
        </w:tc>
        <w:tc>
          <w:tcPr>
            <w:tcW w:w="918"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4714,36</w:t>
            </w:r>
          </w:p>
        </w:tc>
        <w:tc>
          <w:tcPr>
            <w:tcW w:w="918"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4795,30</w:t>
            </w:r>
          </w:p>
        </w:tc>
        <w:tc>
          <w:tcPr>
            <w:tcW w:w="918"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4707,74</w:t>
            </w:r>
          </w:p>
        </w:tc>
        <w:tc>
          <w:tcPr>
            <w:tcW w:w="918"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5323,34</w:t>
            </w:r>
          </w:p>
        </w:tc>
        <w:tc>
          <w:tcPr>
            <w:tcW w:w="918"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5851,39</w:t>
            </w:r>
          </w:p>
        </w:tc>
        <w:tc>
          <w:tcPr>
            <w:tcW w:w="1330"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6399,50</w:t>
            </w:r>
          </w:p>
        </w:tc>
      </w:tr>
      <w:tr w:rsidR="001C76B3" w:rsidRPr="00A00C5D">
        <w:tblPrEx>
          <w:tblLook w:val="00E0"/>
        </w:tblPrEx>
        <w:trPr>
          <w:trHeight w:val="20"/>
        </w:trPr>
        <w:tc>
          <w:tcPr>
            <w:tcW w:w="724" w:type="dxa"/>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5.3.2</w:t>
            </w:r>
          </w:p>
        </w:tc>
        <w:tc>
          <w:tcPr>
            <w:tcW w:w="2291" w:type="dxa"/>
            <w:shd w:val="clear" w:color="auto" w:fill="D9E2F3"/>
            <w:vAlign w:val="center"/>
          </w:tcPr>
          <w:p w:rsidR="001C76B3" w:rsidRPr="00A00C5D" w:rsidRDefault="001C76B3" w:rsidP="00A00C5D">
            <w:pPr>
              <w:spacing w:line="240" w:lineRule="auto"/>
              <w:jc w:val="left"/>
              <w:rPr>
                <w:color w:val="000000"/>
                <w:spacing w:val="-6"/>
                <w:sz w:val="20"/>
                <w:szCs w:val="20"/>
                <w:lang w:val="uk-UA" w:eastAsia="ru-RU"/>
              </w:rPr>
            </w:pPr>
            <w:r w:rsidRPr="00A00C5D">
              <w:rPr>
                <w:color w:val="000000"/>
                <w:spacing w:val="-6"/>
                <w:sz w:val="20"/>
                <w:szCs w:val="20"/>
                <w:lang w:val="uk-UA" w:eastAsia="ru-RU"/>
              </w:rPr>
              <w:t>Водопостачання</w:t>
            </w:r>
          </w:p>
        </w:tc>
        <w:tc>
          <w:tcPr>
            <w:tcW w:w="918" w:type="dxa"/>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57,07</w:t>
            </w:r>
          </w:p>
        </w:tc>
        <w:tc>
          <w:tcPr>
            <w:tcW w:w="918" w:type="dxa"/>
            <w:gridSpan w:val="2"/>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62,44</w:t>
            </w:r>
          </w:p>
        </w:tc>
        <w:tc>
          <w:tcPr>
            <w:tcW w:w="918" w:type="dxa"/>
            <w:gridSpan w:val="2"/>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63,67</w:t>
            </w:r>
          </w:p>
        </w:tc>
        <w:tc>
          <w:tcPr>
            <w:tcW w:w="918" w:type="dxa"/>
            <w:gridSpan w:val="2"/>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55,19</w:t>
            </w:r>
          </w:p>
        </w:tc>
        <w:tc>
          <w:tcPr>
            <w:tcW w:w="918" w:type="dxa"/>
            <w:gridSpan w:val="2"/>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51,62</w:t>
            </w:r>
          </w:p>
        </w:tc>
        <w:tc>
          <w:tcPr>
            <w:tcW w:w="918" w:type="dxa"/>
            <w:gridSpan w:val="2"/>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51,34</w:t>
            </w:r>
          </w:p>
        </w:tc>
        <w:tc>
          <w:tcPr>
            <w:tcW w:w="1330" w:type="dxa"/>
            <w:gridSpan w:val="2"/>
            <w:shd w:val="clear" w:color="auto" w:fill="D9E2F3"/>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50,17</w:t>
            </w:r>
          </w:p>
        </w:tc>
      </w:tr>
      <w:tr w:rsidR="001C76B3" w:rsidRPr="00A00C5D">
        <w:tblPrEx>
          <w:tblLook w:val="00E0"/>
        </w:tblPrEx>
        <w:trPr>
          <w:trHeight w:val="20"/>
        </w:trPr>
        <w:tc>
          <w:tcPr>
            <w:tcW w:w="724" w:type="dxa"/>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5.4</w:t>
            </w:r>
          </w:p>
        </w:tc>
        <w:tc>
          <w:tcPr>
            <w:tcW w:w="2291" w:type="dxa"/>
            <w:vAlign w:val="center"/>
          </w:tcPr>
          <w:p w:rsidR="001C76B3" w:rsidRPr="00A00C5D" w:rsidRDefault="001C76B3" w:rsidP="00A00C5D">
            <w:pPr>
              <w:spacing w:line="240" w:lineRule="auto"/>
              <w:jc w:val="left"/>
              <w:rPr>
                <w:color w:val="000000"/>
                <w:spacing w:val="-6"/>
                <w:sz w:val="20"/>
                <w:szCs w:val="20"/>
                <w:lang w:val="uk-UA" w:eastAsia="ru-RU"/>
              </w:rPr>
            </w:pPr>
            <w:r w:rsidRPr="00A00C5D">
              <w:rPr>
                <w:color w:val="000000"/>
                <w:spacing w:val="-6"/>
                <w:sz w:val="20"/>
                <w:szCs w:val="20"/>
                <w:lang w:val="uk-UA" w:eastAsia="ru-RU"/>
              </w:rPr>
              <w:t>Водовідведення</w:t>
            </w:r>
          </w:p>
        </w:tc>
        <w:tc>
          <w:tcPr>
            <w:tcW w:w="918" w:type="dxa"/>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44,64</w:t>
            </w:r>
          </w:p>
        </w:tc>
        <w:tc>
          <w:tcPr>
            <w:tcW w:w="918"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43,80</w:t>
            </w:r>
          </w:p>
        </w:tc>
        <w:tc>
          <w:tcPr>
            <w:tcW w:w="918"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46,03</w:t>
            </w:r>
          </w:p>
        </w:tc>
        <w:tc>
          <w:tcPr>
            <w:tcW w:w="918"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38,13</w:t>
            </w:r>
          </w:p>
        </w:tc>
        <w:tc>
          <w:tcPr>
            <w:tcW w:w="918"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33,15</w:t>
            </w:r>
          </w:p>
        </w:tc>
        <w:tc>
          <w:tcPr>
            <w:tcW w:w="918"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39,68</w:t>
            </w:r>
          </w:p>
        </w:tc>
        <w:tc>
          <w:tcPr>
            <w:tcW w:w="1330" w:type="dxa"/>
            <w:gridSpan w:val="2"/>
            <w:vAlign w:val="center"/>
          </w:tcPr>
          <w:p w:rsidR="001C76B3" w:rsidRPr="00A00C5D" w:rsidRDefault="001C76B3" w:rsidP="00A00C5D">
            <w:pPr>
              <w:spacing w:line="240" w:lineRule="auto"/>
              <w:jc w:val="center"/>
              <w:rPr>
                <w:color w:val="000000"/>
                <w:spacing w:val="-6"/>
                <w:sz w:val="20"/>
                <w:szCs w:val="20"/>
                <w:lang w:val="uk-UA" w:eastAsia="ru-RU"/>
              </w:rPr>
            </w:pPr>
            <w:r w:rsidRPr="00A00C5D">
              <w:rPr>
                <w:color w:val="000000"/>
                <w:spacing w:val="-6"/>
                <w:sz w:val="20"/>
                <w:szCs w:val="20"/>
                <w:lang w:val="uk-UA" w:eastAsia="ru-RU"/>
              </w:rPr>
              <w:t>35,37</w:t>
            </w:r>
          </w:p>
        </w:tc>
      </w:tr>
      <w:tr w:rsidR="001C76B3" w:rsidRPr="00A00C5D">
        <w:tblPrEx>
          <w:tblLook w:val="00E0"/>
        </w:tblPrEx>
        <w:trPr>
          <w:trHeight w:val="20"/>
        </w:trPr>
        <w:tc>
          <w:tcPr>
            <w:tcW w:w="3015" w:type="dxa"/>
            <w:gridSpan w:val="2"/>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Всього</w:t>
            </w:r>
          </w:p>
        </w:tc>
        <w:tc>
          <w:tcPr>
            <w:tcW w:w="918" w:type="dxa"/>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6580,74</w:t>
            </w:r>
          </w:p>
        </w:tc>
        <w:tc>
          <w:tcPr>
            <w:tcW w:w="918" w:type="dxa"/>
            <w:gridSpan w:val="2"/>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6586,93</w:t>
            </w:r>
          </w:p>
        </w:tc>
        <w:tc>
          <w:tcPr>
            <w:tcW w:w="918" w:type="dxa"/>
            <w:gridSpan w:val="2"/>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6528,22</w:t>
            </w:r>
          </w:p>
        </w:tc>
        <w:tc>
          <w:tcPr>
            <w:tcW w:w="918" w:type="dxa"/>
            <w:gridSpan w:val="2"/>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6087,02</w:t>
            </w:r>
          </w:p>
        </w:tc>
        <w:tc>
          <w:tcPr>
            <w:tcW w:w="918" w:type="dxa"/>
            <w:gridSpan w:val="2"/>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6529,34</w:t>
            </w:r>
          </w:p>
        </w:tc>
        <w:tc>
          <w:tcPr>
            <w:tcW w:w="918" w:type="dxa"/>
            <w:gridSpan w:val="2"/>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6577,15</w:t>
            </w:r>
          </w:p>
        </w:tc>
        <w:tc>
          <w:tcPr>
            <w:tcW w:w="1330" w:type="dxa"/>
            <w:gridSpan w:val="2"/>
            <w:shd w:val="clear" w:color="auto" w:fill="D9E2F3"/>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7126,37</w:t>
            </w:r>
          </w:p>
        </w:tc>
      </w:tr>
      <w:tr w:rsidR="001C76B3" w:rsidRPr="00A00C5D">
        <w:tblPrEx>
          <w:tblLook w:val="00E0"/>
        </w:tblPrEx>
        <w:trPr>
          <w:trHeight w:val="20"/>
        </w:trPr>
        <w:tc>
          <w:tcPr>
            <w:tcW w:w="3015" w:type="dxa"/>
            <w:gridSpan w:val="2"/>
            <w:tcBorders>
              <w:top w:val="double" w:sz="4" w:space="0" w:color="4472C4"/>
            </w:tcBorders>
            <w:vAlign w:val="center"/>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Разом</w:t>
            </w:r>
          </w:p>
        </w:tc>
        <w:tc>
          <w:tcPr>
            <w:tcW w:w="918" w:type="dxa"/>
            <w:tcBorders>
              <w:top w:val="double" w:sz="4" w:space="0" w:color="4472C4"/>
            </w:tcBorders>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91002,81</w:t>
            </w:r>
          </w:p>
        </w:tc>
        <w:tc>
          <w:tcPr>
            <w:tcW w:w="918" w:type="dxa"/>
            <w:gridSpan w:val="2"/>
            <w:tcBorders>
              <w:top w:val="double" w:sz="4" w:space="0" w:color="4472C4"/>
            </w:tcBorders>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85597,81</w:t>
            </w:r>
          </w:p>
        </w:tc>
        <w:tc>
          <w:tcPr>
            <w:tcW w:w="918" w:type="dxa"/>
            <w:gridSpan w:val="2"/>
            <w:tcBorders>
              <w:top w:val="double" w:sz="4" w:space="0" w:color="4472C4"/>
            </w:tcBorders>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92601,78</w:t>
            </w:r>
          </w:p>
        </w:tc>
        <w:tc>
          <w:tcPr>
            <w:tcW w:w="918" w:type="dxa"/>
            <w:gridSpan w:val="2"/>
            <w:tcBorders>
              <w:top w:val="double" w:sz="4" w:space="0" w:color="4472C4"/>
            </w:tcBorders>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88701,36</w:t>
            </w:r>
          </w:p>
        </w:tc>
        <w:tc>
          <w:tcPr>
            <w:tcW w:w="918" w:type="dxa"/>
            <w:gridSpan w:val="2"/>
            <w:tcBorders>
              <w:top w:val="double" w:sz="4" w:space="0" w:color="4472C4"/>
            </w:tcBorders>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84360,39</w:t>
            </w:r>
          </w:p>
        </w:tc>
        <w:tc>
          <w:tcPr>
            <w:tcW w:w="918" w:type="dxa"/>
            <w:gridSpan w:val="2"/>
            <w:tcBorders>
              <w:top w:val="double" w:sz="4" w:space="0" w:color="4472C4"/>
            </w:tcBorders>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74370,73</w:t>
            </w:r>
          </w:p>
        </w:tc>
        <w:tc>
          <w:tcPr>
            <w:tcW w:w="1330" w:type="dxa"/>
            <w:gridSpan w:val="2"/>
            <w:tcBorders>
              <w:top w:val="double" w:sz="4" w:space="0" w:color="4472C4"/>
            </w:tcBorders>
          </w:tcPr>
          <w:p w:rsidR="001C76B3" w:rsidRPr="00A00C5D" w:rsidRDefault="001C76B3" w:rsidP="00A00C5D">
            <w:pPr>
              <w:spacing w:line="240" w:lineRule="auto"/>
              <w:jc w:val="center"/>
              <w:rPr>
                <w:b/>
                <w:bCs/>
                <w:color w:val="000000"/>
                <w:spacing w:val="-6"/>
                <w:sz w:val="20"/>
                <w:szCs w:val="20"/>
                <w:lang w:val="uk-UA" w:eastAsia="ru-RU"/>
              </w:rPr>
            </w:pPr>
            <w:r w:rsidRPr="00A00C5D">
              <w:rPr>
                <w:b/>
                <w:bCs/>
                <w:color w:val="000000"/>
                <w:spacing w:val="-6"/>
                <w:sz w:val="20"/>
                <w:szCs w:val="20"/>
                <w:lang w:val="uk-UA" w:eastAsia="ru-RU"/>
              </w:rPr>
              <w:t>77052,62</w:t>
            </w:r>
          </w:p>
        </w:tc>
      </w:tr>
    </w:tbl>
    <w:p w:rsidR="001C76B3" w:rsidRPr="00B61394" w:rsidRDefault="001C76B3" w:rsidP="00B554D4">
      <w:pPr>
        <w:pBdr>
          <w:bottom w:val="single" w:sz="8" w:space="1" w:color="5B9BD5"/>
        </w:pBdr>
        <w:spacing w:before="200" w:after="80" w:line="240" w:lineRule="auto"/>
        <w:ind w:firstLine="708"/>
        <w:jc w:val="left"/>
        <w:outlineLvl w:val="1"/>
        <w:rPr>
          <w:rFonts w:eastAsia="MS PGothic"/>
          <w:b/>
          <w:bCs/>
          <w:color w:val="2E74B5"/>
          <w:lang w:val="uk-UA" w:eastAsia="uk-UA"/>
        </w:rPr>
      </w:pPr>
      <w:bookmarkStart w:id="39" w:name="_Toc494536372"/>
      <w:bookmarkStart w:id="40" w:name="_Toc516694776"/>
      <w:r w:rsidRPr="00B61394">
        <w:rPr>
          <w:rFonts w:eastAsia="MS PGothic"/>
          <w:b/>
          <w:bCs/>
          <w:color w:val="2E74B5"/>
          <w:lang w:val="uk-UA" w:eastAsia="uk-UA"/>
        </w:rPr>
        <w:t>3.4. Обґрунтування вибору базового року</w:t>
      </w:r>
      <w:bookmarkEnd w:id="39"/>
      <w:bookmarkEnd w:id="40"/>
    </w:p>
    <w:p w:rsidR="001C76B3" w:rsidRPr="00B61394" w:rsidRDefault="001C76B3" w:rsidP="00B554D4">
      <w:pPr>
        <w:spacing w:line="276" w:lineRule="auto"/>
        <w:ind w:firstLine="708"/>
        <w:rPr>
          <w:b/>
          <w:bCs/>
          <w:lang w:val="uk-UA" w:eastAsia="uk-UA"/>
        </w:rPr>
      </w:pPr>
      <w:r w:rsidRPr="00B61394">
        <w:rPr>
          <w:lang w:val="uk-UA" w:eastAsia="ru-RU"/>
        </w:rPr>
        <w:t>Базовий рік –  це рік у порівнянні з яким будуть порівнювати скорочення викидів у 2030 році. Базовим роком для здійснення оцінювання поточного рівня викидів СО</w:t>
      </w:r>
      <w:r w:rsidRPr="00B61394">
        <w:rPr>
          <w:vertAlign w:val="subscript"/>
          <w:lang w:val="uk-UA" w:eastAsia="ru-RU"/>
        </w:rPr>
        <w:t>2</w:t>
      </w:r>
      <w:r w:rsidRPr="00B61394">
        <w:rPr>
          <w:lang w:val="uk-UA" w:eastAsia="ru-RU"/>
        </w:rPr>
        <w:t xml:space="preserve"> для м. Володимир-Волинський обрано 2012 рік. Використання як базового 2012 року пояснюється наявністю повної та достовірної інформації за даний період по споживанню усіх видів енергоносіїв та найбільш репрезентативний по відношенню доданої економічної ситуації.</w:t>
      </w:r>
    </w:p>
    <w:p w:rsidR="001C76B3" w:rsidRPr="00B61394" w:rsidRDefault="001C76B3" w:rsidP="00B554D4">
      <w:pPr>
        <w:spacing w:line="276" w:lineRule="auto"/>
        <w:ind w:firstLine="708"/>
        <w:rPr>
          <w:lang w:val="uk-UA" w:eastAsia="ru-RU"/>
        </w:rPr>
      </w:pPr>
      <w:r w:rsidRPr="00B61394">
        <w:rPr>
          <w:lang w:val="uk-UA" w:eastAsia="ru-RU"/>
        </w:rPr>
        <w:t xml:space="preserve">Розрахунок базового кадастру викидів приймаємо абсолютний цільовий показник. В базовому році для вибраних секторів у місті Володимир-Волинський базовий кадастр викидів в абсолютному вимірі становить </w:t>
      </w:r>
      <w:r w:rsidRPr="00B61394">
        <w:rPr>
          <w:color w:val="000000"/>
          <w:lang w:val="uk-UA" w:eastAsia="uk-UA"/>
        </w:rPr>
        <w:t xml:space="preserve">92 601,78 </w:t>
      </w:r>
      <w:r w:rsidRPr="00B61394">
        <w:rPr>
          <w:lang w:val="uk-UA" w:eastAsia="ru-RU"/>
        </w:rPr>
        <w:t>тСО</w:t>
      </w:r>
      <w:r w:rsidRPr="00B61394">
        <w:rPr>
          <w:vertAlign w:val="subscript"/>
          <w:lang w:val="uk-UA" w:eastAsia="ru-RU"/>
        </w:rPr>
        <w:t>2</w:t>
      </w:r>
      <w:r w:rsidRPr="00B61394">
        <w:rPr>
          <w:lang w:val="uk-UA" w:eastAsia="ru-RU"/>
        </w:rPr>
        <w:t>. З метою порівняння показників викидів у вибраних секторах проведено розрахунок викидів на душу населення. Для базового 2012 року він становить 2,38 тСО</w:t>
      </w:r>
      <w:r w:rsidRPr="00B61394">
        <w:rPr>
          <w:vertAlign w:val="subscript"/>
          <w:lang w:val="uk-UA" w:eastAsia="ru-RU"/>
        </w:rPr>
        <w:t>2</w:t>
      </w:r>
      <w:r w:rsidRPr="00B61394">
        <w:rPr>
          <w:lang w:val="uk-UA" w:eastAsia="ru-RU"/>
        </w:rPr>
        <w:t xml:space="preserve"> на 1 мешканця.</w:t>
      </w:r>
    </w:p>
    <w:p w:rsidR="001C76B3" w:rsidRPr="00B61394" w:rsidRDefault="001C76B3" w:rsidP="00B554D4">
      <w:pPr>
        <w:spacing w:line="276" w:lineRule="auto"/>
        <w:ind w:firstLine="708"/>
        <w:rPr>
          <w:lang w:val="uk-UA" w:eastAsia="ru-RU"/>
        </w:rPr>
      </w:pPr>
      <w:r w:rsidRPr="00B61394">
        <w:rPr>
          <w:lang w:val="uk-UA" w:eastAsia="ru-RU"/>
        </w:rPr>
        <w:t>Розподіл викидів відповідно до джерел емісії СО</w:t>
      </w:r>
      <w:r w:rsidRPr="00B61394">
        <w:rPr>
          <w:vertAlign w:val="subscript"/>
          <w:lang w:val="uk-UA" w:eastAsia="ru-RU"/>
        </w:rPr>
        <w:t>2</w:t>
      </w:r>
      <w:r w:rsidRPr="00B61394">
        <w:rPr>
          <w:lang w:val="uk-UA" w:eastAsia="ru-RU"/>
        </w:rPr>
        <w:t xml:space="preserve"> у базовому 2012 році має наступний вигляд (рис. 3.9):</w:t>
      </w:r>
    </w:p>
    <w:p w:rsidR="001C76B3" w:rsidRPr="00B61394" w:rsidRDefault="001C76B3" w:rsidP="00B554D4">
      <w:pPr>
        <w:spacing w:line="276" w:lineRule="auto"/>
        <w:ind w:firstLine="708"/>
        <w:rPr>
          <w:lang w:val="uk-UA" w:eastAsia="ru-RU"/>
        </w:rPr>
      </w:pPr>
    </w:p>
    <w:p w:rsidR="001C76B3" w:rsidRPr="00B61394" w:rsidRDefault="001C76B3" w:rsidP="00B554D4">
      <w:pPr>
        <w:spacing w:line="240" w:lineRule="auto"/>
        <w:rPr>
          <w:lang w:val="uk-UA" w:eastAsia="ru-RU"/>
        </w:rPr>
      </w:pPr>
      <w:r w:rsidRPr="00A00C5D">
        <w:rPr>
          <w:noProof/>
          <w:lang w:eastAsia="ru-RU"/>
        </w:rPr>
        <w:object w:dxaOrig="9706" w:dyaOrig="2515">
          <v:shape id="Диаграмма 65" o:spid="_x0000_i1071" type="#_x0000_t75" style="width:485.25pt;height:126pt;visibility:visible" o:ole="">
            <v:imagedata r:id="rId99" o:title="" cropbottom="-26f"/>
            <o:lock v:ext="edit" aspectratio="f"/>
          </v:shape>
          <o:OLEObject Type="Embed" ProgID="Excel.Chart.8" ShapeID="Диаграмма 65" DrawAspect="Content" ObjectID="_1637582910" r:id="rId100"/>
        </w:object>
      </w:r>
    </w:p>
    <w:p w:rsidR="001C76B3" w:rsidRPr="00B61394" w:rsidRDefault="001C76B3" w:rsidP="00B554D4">
      <w:pPr>
        <w:spacing w:line="240" w:lineRule="auto"/>
        <w:jc w:val="center"/>
        <w:rPr>
          <w:lang w:val="uk-UA" w:eastAsia="ru-RU"/>
        </w:rPr>
      </w:pPr>
      <w:r w:rsidRPr="00B61394">
        <w:rPr>
          <w:lang w:val="uk-UA" w:eastAsia="ru-RU"/>
        </w:rPr>
        <w:t>Рис. 3.9. Питома вага  викидів СО</w:t>
      </w:r>
      <w:r w:rsidRPr="00B61394">
        <w:rPr>
          <w:vertAlign w:val="subscript"/>
          <w:lang w:val="uk-UA" w:eastAsia="ru-RU"/>
        </w:rPr>
        <w:t>2</w:t>
      </w:r>
      <w:r w:rsidRPr="00B61394">
        <w:rPr>
          <w:lang w:val="uk-UA" w:eastAsia="ru-RU"/>
        </w:rPr>
        <w:t xml:space="preserve"> відповідно до джерел емісії</w:t>
      </w:r>
    </w:p>
    <w:p w:rsidR="001C76B3" w:rsidRPr="00B61394" w:rsidRDefault="001C76B3" w:rsidP="00B554D4">
      <w:pPr>
        <w:spacing w:line="240" w:lineRule="auto"/>
        <w:jc w:val="center"/>
        <w:rPr>
          <w:lang w:val="uk-UA" w:eastAsia="ru-RU"/>
        </w:rPr>
      </w:pPr>
      <w:r w:rsidRPr="00B61394">
        <w:rPr>
          <w:lang w:val="uk-UA" w:eastAsia="ru-RU"/>
        </w:rPr>
        <w:t>у базовому 2012 році</w:t>
      </w:r>
    </w:p>
    <w:p w:rsidR="001C76B3" w:rsidRPr="00B61394" w:rsidRDefault="001C76B3" w:rsidP="00B554D4">
      <w:pPr>
        <w:spacing w:line="276" w:lineRule="auto"/>
        <w:ind w:firstLine="708"/>
        <w:rPr>
          <w:lang w:val="uk-UA" w:eastAsia="ru-RU"/>
        </w:rPr>
      </w:pPr>
    </w:p>
    <w:p w:rsidR="001C76B3" w:rsidRPr="00B61394" w:rsidRDefault="001C76B3" w:rsidP="00B554D4">
      <w:pPr>
        <w:spacing w:line="276" w:lineRule="auto"/>
        <w:ind w:firstLine="708"/>
        <w:rPr>
          <w:lang w:val="uk-UA" w:eastAsia="ru-RU"/>
        </w:rPr>
      </w:pPr>
      <w:r w:rsidRPr="00B61394">
        <w:rPr>
          <w:lang w:val="uk-UA" w:eastAsia="ru-RU"/>
        </w:rPr>
        <w:t>Аналіз питомої ваги викидів СО</w:t>
      </w:r>
      <w:r w:rsidRPr="00B61394">
        <w:rPr>
          <w:vertAlign w:val="subscript"/>
          <w:lang w:val="uk-UA" w:eastAsia="ru-RU"/>
        </w:rPr>
        <w:t>2</w:t>
      </w:r>
      <w:r w:rsidRPr="00B61394">
        <w:rPr>
          <w:lang w:val="uk-UA" w:eastAsia="ru-RU"/>
        </w:rPr>
        <w:t xml:space="preserve"> за обраними для розрахунку базового кадастру секторами свідчить, що найбільша частка викидів шкідливих речовин у повітря, зокрема вуглекислого газу припадає на житлові будинки. Причиною такої тенденції є зростання забудови житлових масивів міста та енергозатратність житлових будинків в цілому.</w:t>
      </w:r>
    </w:p>
    <w:p w:rsidR="001C76B3" w:rsidRPr="00B61394" w:rsidRDefault="001C76B3" w:rsidP="00B554D4">
      <w:pPr>
        <w:spacing w:line="276" w:lineRule="auto"/>
        <w:ind w:firstLine="708"/>
        <w:rPr>
          <w:lang w:val="uk-UA" w:eastAsia="ru-RU"/>
        </w:rPr>
      </w:pPr>
      <w:r w:rsidRPr="00B61394">
        <w:rPr>
          <w:lang w:val="uk-UA" w:eastAsia="ru-RU"/>
        </w:rPr>
        <w:t>Аналізуючи розподіл викидів СО</w:t>
      </w:r>
      <w:r w:rsidRPr="00B61394">
        <w:rPr>
          <w:vertAlign w:val="subscript"/>
          <w:lang w:val="uk-UA" w:eastAsia="ru-RU"/>
        </w:rPr>
        <w:t>2</w:t>
      </w:r>
      <w:r w:rsidRPr="00B61394">
        <w:rPr>
          <w:lang w:val="uk-UA" w:eastAsia="ru-RU"/>
        </w:rPr>
        <w:t xml:space="preserve"> залежно від енергоресурсу у базовому 2012 році (рис. 3.10) видно, що найбільші викиди СО</w:t>
      </w:r>
      <w:r w:rsidRPr="00B61394">
        <w:rPr>
          <w:vertAlign w:val="subscript"/>
          <w:lang w:val="uk-UA" w:eastAsia="ru-RU"/>
        </w:rPr>
        <w:t>2</w:t>
      </w:r>
      <w:r w:rsidRPr="00B61394">
        <w:rPr>
          <w:lang w:val="uk-UA" w:eastAsia="ru-RU"/>
        </w:rPr>
        <w:t xml:space="preserve"> продукує використання природного газу, електроенергії та теплової енергії.</w:t>
      </w:r>
    </w:p>
    <w:p w:rsidR="001C76B3" w:rsidRPr="00B61394" w:rsidRDefault="001C76B3" w:rsidP="00B554D4">
      <w:pPr>
        <w:spacing w:line="276" w:lineRule="auto"/>
        <w:ind w:firstLine="708"/>
        <w:rPr>
          <w:lang w:val="uk-UA" w:eastAsia="ru-RU"/>
        </w:rPr>
      </w:pPr>
    </w:p>
    <w:p w:rsidR="001C76B3" w:rsidRPr="00B61394" w:rsidRDefault="001C76B3" w:rsidP="00B554D4">
      <w:pPr>
        <w:spacing w:line="240" w:lineRule="auto"/>
        <w:rPr>
          <w:lang w:val="uk-UA" w:eastAsia="ru-RU"/>
        </w:rPr>
      </w:pPr>
      <w:r w:rsidRPr="00A00C5D">
        <w:rPr>
          <w:noProof/>
          <w:lang w:eastAsia="ru-RU"/>
        </w:rPr>
        <w:object w:dxaOrig="9630" w:dyaOrig="2496">
          <v:shape id="Диаграмма 67" o:spid="_x0000_i1072" type="#_x0000_t75" style="width:481.5pt;height:124.5pt;visibility:visible" o:ole="">
            <v:imagedata r:id="rId101" o:title=""/>
            <o:lock v:ext="edit" aspectratio="f"/>
          </v:shape>
          <o:OLEObject Type="Embed" ProgID="Excel.Chart.8" ShapeID="Диаграмма 67" DrawAspect="Content" ObjectID="_1637582911" r:id="rId102"/>
        </w:object>
      </w:r>
    </w:p>
    <w:p w:rsidR="001C76B3" w:rsidRPr="00B61394" w:rsidRDefault="001C76B3" w:rsidP="00B554D4">
      <w:pPr>
        <w:spacing w:line="240" w:lineRule="auto"/>
        <w:jc w:val="center"/>
        <w:rPr>
          <w:lang w:val="uk-UA" w:eastAsia="ru-RU"/>
        </w:rPr>
      </w:pPr>
      <w:r w:rsidRPr="00B61394">
        <w:rPr>
          <w:lang w:val="uk-UA" w:eastAsia="ru-RU"/>
        </w:rPr>
        <w:t>Рис. 3.10. Розподіл викидів СО</w:t>
      </w:r>
      <w:r w:rsidRPr="00B61394">
        <w:rPr>
          <w:vertAlign w:val="subscript"/>
          <w:lang w:val="uk-UA" w:eastAsia="ru-RU"/>
        </w:rPr>
        <w:t>2</w:t>
      </w:r>
      <w:r w:rsidRPr="00B61394">
        <w:rPr>
          <w:lang w:val="uk-UA" w:eastAsia="ru-RU"/>
        </w:rPr>
        <w:t xml:space="preserve"> залежно від енергоресурсу</w:t>
      </w:r>
    </w:p>
    <w:p w:rsidR="001C76B3" w:rsidRPr="00B61394" w:rsidRDefault="001C76B3" w:rsidP="00B554D4">
      <w:pPr>
        <w:spacing w:line="240" w:lineRule="auto"/>
        <w:jc w:val="center"/>
        <w:rPr>
          <w:lang w:val="uk-UA" w:eastAsia="ru-RU"/>
        </w:rPr>
      </w:pPr>
      <w:r w:rsidRPr="00B61394">
        <w:rPr>
          <w:lang w:val="uk-UA" w:eastAsia="ru-RU"/>
        </w:rPr>
        <w:t xml:space="preserve"> у базовому 2012 році</w:t>
      </w:r>
    </w:p>
    <w:p w:rsidR="001C76B3" w:rsidRPr="00B61394" w:rsidRDefault="001C76B3" w:rsidP="00B554D4">
      <w:pPr>
        <w:spacing w:line="240" w:lineRule="auto"/>
        <w:ind w:firstLine="708"/>
        <w:rPr>
          <w:lang w:val="uk-UA" w:eastAsia="ru-RU"/>
        </w:rPr>
      </w:pPr>
    </w:p>
    <w:p w:rsidR="001C76B3" w:rsidRPr="00B61394" w:rsidRDefault="001C76B3" w:rsidP="00E50AC6">
      <w:pPr>
        <w:spacing w:line="240" w:lineRule="auto"/>
        <w:ind w:firstLine="708"/>
        <w:rPr>
          <w:lang w:val="uk-UA" w:eastAsia="ru-RU"/>
        </w:rPr>
      </w:pPr>
      <w:r w:rsidRPr="00B61394">
        <w:rPr>
          <w:lang w:val="uk-UA" w:eastAsia="ru-RU"/>
        </w:rPr>
        <w:t>Динаміка  викидів СО</w:t>
      </w:r>
      <w:r w:rsidRPr="00B61394">
        <w:rPr>
          <w:vertAlign w:val="subscript"/>
          <w:lang w:val="uk-UA" w:eastAsia="ru-RU"/>
        </w:rPr>
        <w:t>2</w:t>
      </w:r>
      <w:r w:rsidRPr="00B61394">
        <w:rPr>
          <w:lang w:val="uk-UA" w:eastAsia="ru-RU"/>
        </w:rPr>
        <w:t xml:space="preserve"> за 2010–2016 роки в обраних секторах приведена на рис. 3.11.</w:t>
      </w:r>
    </w:p>
    <w:p w:rsidR="001C76B3" w:rsidRPr="00B61394" w:rsidRDefault="001C76B3" w:rsidP="00B554D4">
      <w:pPr>
        <w:spacing w:line="240" w:lineRule="auto"/>
        <w:jc w:val="left"/>
        <w:rPr>
          <w:lang w:val="uk-UA" w:eastAsia="ru-RU"/>
        </w:rPr>
      </w:pPr>
      <w:r w:rsidRPr="00A00C5D">
        <w:rPr>
          <w:noProof/>
          <w:lang w:eastAsia="ru-RU"/>
        </w:rPr>
        <w:object w:dxaOrig="9658" w:dyaOrig="4109">
          <v:shape id="Диаграмма 70" o:spid="_x0000_i1073" type="#_x0000_t75" style="width:483pt;height:205.5pt;visibility:visible" o:ole="">
            <v:imagedata r:id="rId103" o:title="" cropbottom="-48f"/>
            <o:lock v:ext="edit" aspectratio="f"/>
          </v:shape>
          <o:OLEObject Type="Embed" ProgID="Excel.Chart.8" ShapeID="Диаграмма 70" DrawAspect="Content" ObjectID="_1637582912" r:id="rId104"/>
        </w:object>
      </w:r>
    </w:p>
    <w:p w:rsidR="001C76B3" w:rsidRPr="00B61394" w:rsidRDefault="001C76B3" w:rsidP="004F0BB9">
      <w:pPr>
        <w:spacing w:line="240" w:lineRule="auto"/>
        <w:jc w:val="left"/>
        <w:rPr>
          <w:lang w:val="uk-UA" w:eastAsia="ru-RU"/>
        </w:rPr>
      </w:pPr>
      <w:r w:rsidRPr="00B61394">
        <w:rPr>
          <w:lang w:val="uk-UA" w:eastAsia="uk-UA"/>
        </w:rPr>
        <w:tab/>
      </w:r>
      <w:r w:rsidRPr="00B61394">
        <w:rPr>
          <w:lang w:val="uk-UA" w:eastAsia="ru-RU"/>
        </w:rPr>
        <w:t>Рис. 3.11. Динаміка викидів СО</w:t>
      </w:r>
      <w:r w:rsidRPr="00B61394">
        <w:rPr>
          <w:vertAlign w:val="subscript"/>
          <w:lang w:val="uk-UA" w:eastAsia="ru-RU"/>
        </w:rPr>
        <w:t>2</w:t>
      </w:r>
      <w:r w:rsidRPr="00B61394">
        <w:rPr>
          <w:lang w:val="uk-UA" w:eastAsia="ru-RU"/>
        </w:rPr>
        <w:t xml:space="preserve"> у 2010-2016 роках в обраних секторах</w:t>
      </w:r>
    </w:p>
    <w:p w:rsidR="001C76B3" w:rsidRPr="00B61394" w:rsidRDefault="001C76B3" w:rsidP="004F0BB9">
      <w:pPr>
        <w:pBdr>
          <w:bottom w:val="single" w:sz="8" w:space="1" w:color="5B9BD5"/>
        </w:pBdr>
        <w:spacing w:before="200" w:after="80" w:line="240" w:lineRule="auto"/>
        <w:ind w:firstLine="708"/>
        <w:jc w:val="left"/>
        <w:outlineLvl w:val="1"/>
        <w:rPr>
          <w:rFonts w:eastAsia="MS PGothic"/>
          <w:b/>
          <w:bCs/>
          <w:color w:val="2E74B5"/>
          <w:lang w:val="uk-UA" w:eastAsia="uk-UA"/>
        </w:rPr>
      </w:pPr>
      <w:bookmarkStart w:id="41" w:name="_Toc494536373"/>
      <w:bookmarkStart w:id="42" w:name="_Toc516694777"/>
      <w:r w:rsidRPr="00B61394">
        <w:rPr>
          <w:rFonts w:eastAsia="MS PGothic"/>
          <w:b/>
          <w:bCs/>
          <w:color w:val="2E74B5"/>
          <w:lang w:val="uk-UA" w:eastAsia="uk-UA"/>
        </w:rPr>
        <w:t>3.5. Формування базового кадастру викидів</w:t>
      </w:r>
      <w:bookmarkEnd w:id="41"/>
      <w:bookmarkEnd w:id="42"/>
    </w:p>
    <w:p w:rsidR="001C76B3" w:rsidRPr="00B61394" w:rsidRDefault="001C76B3" w:rsidP="004F0BB9">
      <w:pPr>
        <w:spacing w:line="240" w:lineRule="auto"/>
        <w:ind w:firstLine="708"/>
        <w:rPr>
          <w:lang w:val="uk-UA" w:eastAsia="uk-UA"/>
        </w:rPr>
      </w:pPr>
      <w:r w:rsidRPr="00B61394">
        <w:rPr>
          <w:lang w:val="uk-UA" w:eastAsia="uk-UA"/>
        </w:rPr>
        <w:t>Базовий кадастр викидів у відповідності до правил передбачених методикою Єврокомісії наведено у таблицях 3.9.-3.14.</w:t>
      </w:r>
    </w:p>
    <w:p w:rsidR="001C76B3" w:rsidRPr="00B61394" w:rsidRDefault="001C76B3" w:rsidP="004F0BB9">
      <w:pPr>
        <w:spacing w:line="240" w:lineRule="auto"/>
        <w:ind w:left="708"/>
        <w:jc w:val="left"/>
        <w:rPr>
          <w:lang w:val="uk-UA" w:eastAsia="uk-UA"/>
        </w:rPr>
      </w:pPr>
    </w:p>
    <w:p w:rsidR="001C76B3" w:rsidRPr="00B61394" w:rsidRDefault="001C76B3" w:rsidP="004F0BB9">
      <w:pPr>
        <w:spacing w:line="240" w:lineRule="auto"/>
        <w:jc w:val="right"/>
        <w:rPr>
          <w:lang w:val="uk-UA" w:eastAsia="uk-UA"/>
        </w:rPr>
      </w:pPr>
      <w:r w:rsidRPr="00B61394">
        <w:rPr>
          <w:lang w:val="uk-UA" w:eastAsia="uk-UA"/>
        </w:rPr>
        <w:t>Таблиця 3.9</w:t>
      </w:r>
    </w:p>
    <w:p w:rsidR="001C76B3" w:rsidRPr="00B61394" w:rsidRDefault="001C76B3" w:rsidP="004F0BB9">
      <w:pPr>
        <w:spacing w:line="240" w:lineRule="auto"/>
        <w:jc w:val="center"/>
        <w:rPr>
          <w:lang w:val="uk-UA" w:eastAsia="uk-UA"/>
        </w:rPr>
      </w:pPr>
      <w:r w:rsidRPr="00B61394">
        <w:rPr>
          <w:lang w:val="uk-UA" w:eastAsia="uk-UA"/>
        </w:rPr>
        <w:t>Основні параметри базового кадастру викидів</w:t>
      </w:r>
    </w:p>
    <w:tbl>
      <w:tblPr>
        <w:tblW w:w="0" w:type="auto"/>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0A0"/>
      </w:tblPr>
      <w:tblGrid>
        <w:gridCol w:w="674"/>
        <w:gridCol w:w="686"/>
        <w:gridCol w:w="964"/>
        <w:gridCol w:w="1144"/>
        <w:gridCol w:w="992"/>
        <w:gridCol w:w="1362"/>
        <w:gridCol w:w="1242"/>
        <w:gridCol w:w="1382"/>
      </w:tblGrid>
      <w:tr w:rsidR="001C76B3" w:rsidRPr="00A00C5D">
        <w:trPr>
          <w:trHeight w:val="315"/>
          <w:jc w:val="center"/>
        </w:trPr>
        <w:tc>
          <w:tcPr>
            <w:tcW w:w="674" w:type="dxa"/>
            <w:tcBorders>
              <w:top w:val="single" w:sz="4" w:space="0" w:color="4472C4"/>
              <w:left w:val="single" w:sz="4" w:space="0" w:color="4472C4"/>
              <w:bottom w:val="single" w:sz="4" w:space="0" w:color="4472C4"/>
              <w:right w:val="nil"/>
            </w:tcBorders>
            <w:shd w:val="clear" w:color="auto" w:fill="4472C4"/>
            <w:noWrap/>
          </w:tcPr>
          <w:p w:rsidR="001C76B3" w:rsidRPr="00A00C5D" w:rsidRDefault="001C76B3" w:rsidP="00A00C5D">
            <w:pPr>
              <w:spacing w:line="240" w:lineRule="auto"/>
              <w:ind w:left="1103" w:hanging="1103"/>
              <w:jc w:val="center"/>
              <w:rPr>
                <w:b/>
                <w:bCs/>
                <w:color w:val="FFFFFF"/>
                <w:sz w:val="20"/>
                <w:szCs w:val="20"/>
                <w:lang w:val="uk-UA" w:eastAsia="uk-UA"/>
              </w:rPr>
            </w:pPr>
            <w:r w:rsidRPr="00A00C5D">
              <w:rPr>
                <w:b/>
                <w:bCs/>
                <w:color w:val="FFFFFF"/>
                <w:sz w:val="20"/>
                <w:szCs w:val="20"/>
                <w:lang w:val="uk-UA" w:eastAsia="uk-UA"/>
              </w:rPr>
              <w:t>Рік</w:t>
            </w:r>
          </w:p>
        </w:tc>
        <w:tc>
          <w:tcPr>
            <w:tcW w:w="686" w:type="dxa"/>
            <w:tcBorders>
              <w:top w:val="single" w:sz="4" w:space="0" w:color="4472C4"/>
              <w:left w:val="nil"/>
              <w:bottom w:val="single" w:sz="4" w:space="0" w:color="4472C4"/>
              <w:right w:val="nil"/>
            </w:tcBorders>
            <w:shd w:val="clear" w:color="auto" w:fill="4472C4"/>
            <w:noWrap/>
          </w:tcPr>
          <w:p w:rsidR="001C76B3" w:rsidRPr="00A00C5D" w:rsidRDefault="001C76B3" w:rsidP="00A00C5D">
            <w:pPr>
              <w:spacing w:line="240" w:lineRule="auto"/>
              <w:jc w:val="center"/>
              <w:rPr>
                <w:b/>
                <w:bCs/>
                <w:color w:val="FFFFFF"/>
                <w:sz w:val="20"/>
                <w:szCs w:val="20"/>
                <w:lang w:val="uk-UA" w:eastAsia="uk-UA"/>
              </w:rPr>
            </w:pPr>
            <w:r w:rsidRPr="00A00C5D">
              <w:rPr>
                <w:b/>
                <w:bCs/>
                <w:color w:val="FFFFFF"/>
                <w:sz w:val="20"/>
                <w:szCs w:val="20"/>
                <w:lang w:val="uk-UA" w:eastAsia="uk-UA"/>
              </w:rPr>
              <w:t>Тип</w:t>
            </w:r>
          </w:p>
        </w:tc>
        <w:tc>
          <w:tcPr>
            <w:tcW w:w="0" w:type="auto"/>
            <w:tcBorders>
              <w:top w:val="single" w:sz="4" w:space="0" w:color="4472C4"/>
              <w:left w:val="nil"/>
              <w:bottom w:val="single" w:sz="4" w:space="0" w:color="4472C4"/>
              <w:right w:val="nil"/>
            </w:tcBorders>
            <w:shd w:val="clear" w:color="auto" w:fill="4472C4"/>
            <w:noWrap/>
          </w:tcPr>
          <w:p w:rsidR="001C76B3" w:rsidRPr="00A00C5D" w:rsidRDefault="001C76B3" w:rsidP="00A00C5D">
            <w:pPr>
              <w:spacing w:line="240" w:lineRule="auto"/>
              <w:jc w:val="center"/>
              <w:rPr>
                <w:b/>
                <w:bCs/>
                <w:color w:val="FFFFFF"/>
                <w:sz w:val="20"/>
                <w:szCs w:val="20"/>
                <w:lang w:val="uk-UA" w:eastAsia="uk-UA"/>
              </w:rPr>
            </w:pPr>
            <w:r w:rsidRPr="00A00C5D">
              <w:rPr>
                <w:b/>
                <w:bCs/>
                <w:color w:val="FFFFFF"/>
                <w:sz w:val="20"/>
                <w:szCs w:val="20"/>
                <w:lang w:val="uk-UA" w:eastAsia="uk-UA"/>
              </w:rPr>
              <w:t>Шаблон</w:t>
            </w:r>
          </w:p>
        </w:tc>
        <w:tc>
          <w:tcPr>
            <w:tcW w:w="0" w:type="auto"/>
            <w:tcBorders>
              <w:top w:val="single" w:sz="4" w:space="0" w:color="4472C4"/>
              <w:left w:val="nil"/>
              <w:bottom w:val="single" w:sz="4" w:space="0" w:color="4472C4"/>
              <w:right w:val="nil"/>
            </w:tcBorders>
            <w:shd w:val="clear" w:color="auto" w:fill="4472C4"/>
            <w:noWrap/>
          </w:tcPr>
          <w:p w:rsidR="001C76B3" w:rsidRPr="00A00C5D" w:rsidRDefault="001C76B3" w:rsidP="00A00C5D">
            <w:pPr>
              <w:spacing w:line="240" w:lineRule="auto"/>
              <w:jc w:val="center"/>
              <w:rPr>
                <w:b/>
                <w:bCs/>
                <w:color w:val="FFFFFF"/>
                <w:sz w:val="20"/>
                <w:szCs w:val="20"/>
                <w:lang w:val="uk-UA" w:eastAsia="uk-UA"/>
              </w:rPr>
            </w:pPr>
            <w:r w:rsidRPr="00A00C5D">
              <w:rPr>
                <w:b/>
                <w:bCs/>
                <w:color w:val="FFFFFF"/>
                <w:sz w:val="20"/>
                <w:szCs w:val="20"/>
                <w:lang w:val="uk-UA" w:eastAsia="uk-UA"/>
              </w:rPr>
              <w:t>Рік подачі</w:t>
            </w:r>
          </w:p>
        </w:tc>
        <w:tc>
          <w:tcPr>
            <w:tcW w:w="0" w:type="auto"/>
            <w:tcBorders>
              <w:top w:val="single" w:sz="4" w:space="0" w:color="4472C4"/>
              <w:left w:val="nil"/>
              <w:bottom w:val="single" w:sz="4" w:space="0" w:color="4472C4"/>
              <w:right w:val="nil"/>
            </w:tcBorders>
            <w:shd w:val="clear" w:color="auto" w:fill="4472C4"/>
            <w:noWrap/>
          </w:tcPr>
          <w:p w:rsidR="001C76B3" w:rsidRPr="00A00C5D" w:rsidRDefault="001C76B3" w:rsidP="00A00C5D">
            <w:pPr>
              <w:spacing w:line="240" w:lineRule="auto"/>
              <w:jc w:val="center"/>
              <w:rPr>
                <w:b/>
                <w:bCs/>
                <w:color w:val="FFFFFF"/>
                <w:sz w:val="20"/>
                <w:szCs w:val="20"/>
                <w:lang w:val="uk-UA" w:eastAsia="uk-UA"/>
              </w:rPr>
            </w:pPr>
            <w:r w:rsidRPr="00A00C5D">
              <w:rPr>
                <w:b/>
                <w:bCs/>
                <w:color w:val="FFFFFF"/>
                <w:sz w:val="20"/>
                <w:szCs w:val="20"/>
                <w:lang w:val="uk-UA" w:eastAsia="uk-UA"/>
              </w:rPr>
              <w:t>Жителів</w:t>
            </w:r>
          </w:p>
        </w:tc>
        <w:tc>
          <w:tcPr>
            <w:tcW w:w="0" w:type="auto"/>
            <w:tcBorders>
              <w:top w:val="single" w:sz="4" w:space="0" w:color="4472C4"/>
              <w:left w:val="nil"/>
              <w:bottom w:val="single" w:sz="4" w:space="0" w:color="4472C4"/>
              <w:right w:val="nil"/>
            </w:tcBorders>
            <w:shd w:val="clear" w:color="auto" w:fill="4472C4"/>
            <w:noWrap/>
          </w:tcPr>
          <w:p w:rsidR="001C76B3" w:rsidRPr="00A00C5D" w:rsidRDefault="001C76B3" w:rsidP="00A00C5D">
            <w:pPr>
              <w:spacing w:line="240" w:lineRule="auto"/>
              <w:jc w:val="center"/>
              <w:rPr>
                <w:b/>
                <w:bCs/>
                <w:color w:val="FFFFFF"/>
                <w:sz w:val="20"/>
                <w:szCs w:val="20"/>
                <w:lang w:val="uk-UA" w:eastAsia="uk-UA"/>
              </w:rPr>
            </w:pPr>
            <w:r w:rsidRPr="00A00C5D">
              <w:rPr>
                <w:b/>
                <w:bCs/>
                <w:color w:val="FFFFFF"/>
                <w:sz w:val="20"/>
                <w:szCs w:val="20"/>
                <w:lang w:val="uk-UA" w:eastAsia="uk-UA"/>
              </w:rPr>
              <w:t>Викиди СО2</w:t>
            </w:r>
          </w:p>
        </w:tc>
        <w:tc>
          <w:tcPr>
            <w:tcW w:w="0" w:type="auto"/>
            <w:tcBorders>
              <w:top w:val="single" w:sz="4" w:space="0" w:color="4472C4"/>
              <w:left w:val="nil"/>
              <w:bottom w:val="single" w:sz="4" w:space="0" w:color="4472C4"/>
              <w:right w:val="nil"/>
            </w:tcBorders>
            <w:shd w:val="clear" w:color="auto" w:fill="4472C4"/>
            <w:noWrap/>
          </w:tcPr>
          <w:p w:rsidR="001C76B3" w:rsidRPr="00A00C5D" w:rsidRDefault="001C76B3" w:rsidP="00A00C5D">
            <w:pPr>
              <w:spacing w:line="240" w:lineRule="auto"/>
              <w:jc w:val="center"/>
              <w:rPr>
                <w:b/>
                <w:bCs/>
                <w:color w:val="FFFFFF"/>
                <w:sz w:val="20"/>
                <w:szCs w:val="20"/>
                <w:lang w:val="uk-UA" w:eastAsia="uk-UA"/>
              </w:rPr>
            </w:pPr>
            <w:r w:rsidRPr="00A00C5D">
              <w:rPr>
                <w:b/>
                <w:bCs/>
                <w:color w:val="FFFFFF"/>
                <w:sz w:val="20"/>
                <w:szCs w:val="20"/>
                <w:lang w:val="uk-UA" w:eastAsia="uk-UA"/>
              </w:rPr>
              <w:t>Оновлений</w:t>
            </w:r>
          </w:p>
        </w:tc>
        <w:tc>
          <w:tcPr>
            <w:tcW w:w="0" w:type="auto"/>
            <w:tcBorders>
              <w:top w:val="single" w:sz="4" w:space="0" w:color="4472C4"/>
              <w:left w:val="nil"/>
              <w:bottom w:val="single" w:sz="4" w:space="0" w:color="4472C4"/>
              <w:right w:val="single" w:sz="4" w:space="0" w:color="4472C4"/>
            </w:tcBorders>
            <w:shd w:val="clear" w:color="auto" w:fill="4472C4"/>
            <w:noWrap/>
          </w:tcPr>
          <w:p w:rsidR="001C76B3" w:rsidRPr="00A00C5D" w:rsidRDefault="001C76B3" w:rsidP="00A00C5D">
            <w:pPr>
              <w:tabs>
                <w:tab w:val="left" w:pos="3577"/>
                <w:tab w:val="left" w:pos="3861"/>
              </w:tabs>
              <w:spacing w:line="240" w:lineRule="auto"/>
              <w:ind w:right="9"/>
              <w:jc w:val="center"/>
              <w:rPr>
                <w:b/>
                <w:bCs/>
                <w:color w:val="FFFFFF"/>
                <w:sz w:val="20"/>
                <w:szCs w:val="20"/>
                <w:lang w:val="uk-UA" w:eastAsia="uk-UA"/>
              </w:rPr>
            </w:pPr>
            <w:r w:rsidRPr="00A00C5D">
              <w:rPr>
                <w:b/>
                <w:bCs/>
                <w:color w:val="FFFFFF"/>
                <w:sz w:val="20"/>
                <w:szCs w:val="20"/>
                <w:lang w:val="uk-UA" w:eastAsia="uk-UA"/>
              </w:rPr>
              <w:t>Редагований</w:t>
            </w:r>
          </w:p>
        </w:tc>
      </w:tr>
      <w:tr w:rsidR="001C76B3" w:rsidRPr="00A00C5D">
        <w:trPr>
          <w:trHeight w:val="315"/>
          <w:jc w:val="center"/>
        </w:trPr>
        <w:tc>
          <w:tcPr>
            <w:tcW w:w="0" w:type="auto"/>
            <w:shd w:val="clear" w:color="auto" w:fill="D9E2F3"/>
            <w:noWrap/>
            <w:vAlign w:val="center"/>
          </w:tcPr>
          <w:p w:rsidR="001C76B3" w:rsidRPr="00A00C5D" w:rsidRDefault="001C76B3" w:rsidP="00A00C5D">
            <w:pPr>
              <w:spacing w:line="240" w:lineRule="auto"/>
              <w:jc w:val="center"/>
              <w:rPr>
                <w:b/>
                <w:bCs/>
                <w:sz w:val="20"/>
                <w:szCs w:val="20"/>
                <w:lang w:val="uk-UA" w:eastAsia="uk-UA"/>
              </w:rPr>
            </w:pPr>
            <w:r w:rsidRPr="00A00C5D">
              <w:rPr>
                <w:b/>
                <w:bCs/>
                <w:sz w:val="20"/>
                <w:szCs w:val="20"/>
                <w:lang w:val="uk-UA" w:eastAsia="uk-UA"/>
              </w:rPr>
              <w:t>2012</w:t>
            </w:r>
          </w:p>
        </w:tc>
        <w:tc>
          <w:tcPr>
            <w:tcW w:w="0" w:type="auto"/>
            <w:shd w:val="clear" w:color="auto" w:fill="D9E2F3"/>
            <w:noWrap/>
            <w:vAlign w:val="center"/>
          </w:tcPr>
          <w:p w:rsidR="001C76B3" w:rsidRPr="00A00C5D" w:rsidRDefault="001C76B3" w:rsidP="00A00C5D">
            <w:pPr>
              <w:spacing w:line="240" w:lineRule="auto"/>
              <w:jc w:val="center"/>
              <w:rPr>
                <w:b/>
                <w:bCs/>
                <w:sz w:val="20"/>
                <w:szCs w:val="20"/>
                <w:lang w:val="uk-UA" w:eastAsia="uk-UA"/>
              </w:rPr>
            </w:pPr>
            <w:r w:rsidRPr="00A00C5D">
              <w:rPr>
                <w:b/>
                <w:bCs/>
                <w:sz w:val="20"/>
                <w:szCs w:val="20"/>
                <w:lang w:val="uk-UA" w:eastAsia="uk-UA"/>
              </w:rPr>
              <w:t>БКВ</w:t>
            </w:r>
          </w:p>
        </w:tc>
        <w:tc>
          <w:tcPr>
            <w:tcW w:w="0" w:type="auto"/>
            <w:shd w:val="clear" w:color="auto" w:fill="D9E2F3"/>
            <w:noWrap/>
            <w:vAlign w:val="center"/>
          </w:tcPr>
          <w:p w:rsidR="001C76B3" w:rsidRPr="00A00C5D" w:rsidRDefault="001C76B3" w:rsidP="00A00C5D">
            <w:pPr>
              <w:spacing w:line="240" w:lineRule="auto"/>
              <w:jc w:val="center"/>
              <w:rPr>
                <w:b/>
                <w:bCs/>
                <w:sz w:val="20"/>
                <w:szCs w:val="20"/>
                <w:lang w:val="uk-UA" w:eastAsia="uk-UA"/>
              </w:rPr>
            </w:pPr>
            <w:r w:rsidRPr="00A00C5D">
              <w:rPr>
                <w:b/>
                <w:bCs/>
                <w:sz w:val="20"/>
                <w:szCs w:val="20"/>
                <w:lang w:val="uk-UA" w:eastAsia="uk-UA"/>
              </w:rPr>
              <w:t>ПДУЭР</w:t>
            </w:r>
          </w:p>
        </w:tc>
        <w:tc>
          <w:tcPr>
            <w:tcW w:w="0" w:type="auto"/>
            <w:shd w:val="clear" w:color="auto" w:fill="D9E2F3"/>
            <w:noWrap/>
            <w:vAlign w:val="center"/>
          </w:tcPr>
          <w:p w:rsidR="001C76B3" w:rsidRPr="00A00C5D" w:rsidRDefault="001C76B3" w:rsidP="00A00C5D">
            <w:pPr>
              <w:spacing w:line="240" w:lineRule="auto"/>
              <w:jc w:val="center"/>
              <w:rPr>
                <w:b/>
                <w:bCs/>
                <w:sz w:val="20"/>
                <w:szCs w:val="20"/>
                <w:lang w:val="uk-UA" w:eastAsia="uk-UA"/>
              </w:rPr>
            </w:pPr>
            <w:r w:rsidRPr="00A00C5D">
              <w:rPr>
                <w:b/>
                <w:bCs/>
                <w:sz w:val="20"/>
                <w:szCs w:val="20"/>
                <w:lang w:val="uk-UA" w:eastAsia="uk-UA"/>
              </w:rPr>
              <w:t>2017</w:t>
            </w:r>
          </w:p>
        </w:tc>
        <w:tc>
          <w:tcPr>
            <w:tcW w:w="0" w:type="auto"/>
            <w:shd w:val="clear" w:color="auto" w:fill="D9E2F3"/>
            <w:noWrap/>
            <w:vAlign w:val="center"/>
          </w:tcPr>
          <w:p w:rsidR="001C76B3" w:rsidRPr="00A00C5D" w:rsidRDefault="001C76B3" w:rsidP="00A00C5D">
            <w:pPr>
              <w:spacing w:line="240" w:lineRule="auto"/>
              <w:jc w:val="center"/>
              <w:rPr>
                <w:b/>
                <w:bCs/>
                <w:sz w:val="20"/>
                <w:szCs w:val="20"/>
                <w:lang w:val="uk-UA" w:eastAsia="uk-UA"/>
              </w:rPr>
            </w:pPr>
            <w:r w:rsidRPr="00A00C5D">
              <w:rPr>
                <w:b/>
                <w:bCs/>
                <w:sz w:val="20"/>
                <w:szCs w:val="20"/>
                <w:lang w:val="uk-UA" w:eastAsia="uk-UA"/>
              </w:rPr>
              <w:t>38870</w:t>
            </w:r>
          </w:p>
        </w:tc>
        <w:tc>
          <w:tcPr>
            <w:tcW w:w="0" w:type="auto"/>
            <w:shd w:val="clear" w:color="auto" w:fill="D9E2F3"/>
            <w:noWrap/>
            <w:vAlign w:val="center"/>
          </w:tcPr>
          <w:p w:rsidR="001C76B3" w:rsidRPr="00A00C5D" w:rsidRDefault="001C76B3" w:rsidP="00A00C5D">
            <w:pPr>
              <w:spacing w:line="240" w:lineRule="auto"/>
              <w:jc w:val="center"/>
              <w:rPr>
                <w:b/>
                <w:bCs/>
                <w:color w:val="000000"/>
                <w:sz w:val="20"/>
                <w:szCs w:val="20"/>
                <w:lang w:val="uk-UA" w:eastAsia="uk-UA"/>
              </w:rPr>
            </w:pPr>
            <w:r w:rsidRPr="00A00C5D">
              <w:rPr>
                <w:b/>
                <w:bCs/>
                <w:sz w:val="20"/>
                <w:szCs w:val="20"/>
                <w:lang w:val="uk-UA" w:eastAsia="uk-UA"/>
              </w:rPr>
              <w:t>92601,78</w:t>
            </w:r>
          </w:p>
        </w:tc>
        <w:tc>
          <w:tcPr>
            <w:tcW w:w="0" w:type="auto"/>
            <w:shd w:val="clear" w:color="auto" w:fill="D9E2F3"/>
            <w:noWrap/>
          </w:tcPr>
          <w:p w:rsidR="001C76B3" w:rsidRPr="00A00C5D" w:rsidRDefault="001C76B3" w:rsidP="00A00C5D">
            <w:pPr>
              <w:spacing w:line="240" w:lineRule="auto"/>
              <w:jc w:val="center"/>
              <w:rPr>
                <w:b/>
                <w:bCs/>
                <w:sz w:val="20"/>
                <w:szCs w:val="20"/>
                <w:lang w:val="uk-UA" w:eastAsia="uk-UA"/>
              </w:rPr>
            </w:pPr>
          </w:p>
        </w:tc>
        <w:tc>
          <w:tcPr>
            <w:tcW w:w="0" w:type="auto"/>
            <w:shd w:val="clear" w:color="auto" w:fill="D9E2F3"/>
            <w:noWrap/>
          </w:tcPr>
          <w:p w:rsidR="001C76B3" w:rsidRPr="00A00C5D" w:rsidRDefault="001C76B3" w:rsidP="00A00C5D">
            <w:pPr>
              <w:spacing w:line="240" w:lineRule="auto"/>
              <w:jc w:val="center"/>
              <w:rPr>
                <w:b/>
                <w:bCs/>
                <w:sz w:val="20"/>
                <w:szCs w:val="20"/>
                <w:lang w:val="uk-UA" w:eastAsia="uk-UA"/>
              </w:rPr>
            </w:pPr>
          </w:p>
        </w:tc>
      </w:tr>
    </w:tbl>
    <w:p w:rsidR="001C76B3" w:rsidRPr="00B61394" w:rsidRDefault="001C76B3" w:rsidP="00E50AC6">
      <w:pPr>
        <w:spacing w:line="240" w:lineRule="auto"/>
        <w:rPr>
          <w:lang w:val="uk-UA" w:eastAsia="uk-UA"/>
        </w:rPr>
      </w:pPr>
    </w:p>
    <w:p w:rsidR="001C76B3" w:rsidRPr="00B61394" w:rsidRDefault="001C76B3" w:rsidP="004F0BB9">
      <w:pPr>
        <w:spacing w:line="240" w:lineRule="auto"/>
        <w:jc w:val="right"/>
        <w:rPr>
          <w:lang w:val="uk-UA" w:eastAsia="uk-UA"/>
        </w:rPr>
      </w:pPr>
      <w:r w:rsidRPr="00B61394">
        <w:rPr>
          <w:lang w:val="uk-UA" w:eastAsia="uk-UA"/>
        </w:rPr>
        <w:t>Таблиця 3.10</w:t>
      </w:r>
    </w:p>
    <w:p w:rsidR="001C76B3" w:rsidRPr="00B61394" w:rsidRDefault="001C76B3" w:rsidP="004F0BB9">
      <w:pPr>
        <w:spacing w:line="240" w:lineRule="auto"/>
        <w:ind w:firstLine="708"/>
        <w:jc w:val="center"/>
        <w:rPr>
          <w:lang w:val="uk-UA" w:eastAsia="uk-UA"/>
        </w:rPr>
      </w:pPr>
      <w:r w:rsidRPr="00B61394">
        <w:rPr>
          <w:lang w:val="uk-UA" w:eastAsia="uk-UA"/>
        </w:rPr>
        <w:t>Базові параметри БКВ</w:t>
      </w:r>
    </w:p>
    <w:tbl>
      <w:tblPr>
        <w:tblW w:w="0" w:type="auto"/>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080"/>
      </w:tblPr>
      <w:tblGrid>
        <w:gridCol w:w="4530"/>
        <w:gridCol w:w="1266"/>
      </w:tblGrid>
      <w:tr w:rsidR="001C76B3" w:rsidRPr="00A00C5D">
        <w:trPr>
          <w:jc w:val="center"/>
        </w:trPr>
        <w:tc>
          <w:tcPr>
            <w:tcW w:w="0" w:type="auto"/>
            <w:shd w:val="clear" w:color="auto" w:fill="D9E2F3"/>
          </w:tcPr>
          <w:p w:rsidR="001C76B3" w:rsidRPr="00A00C5D" w:rsidRDefault="001C76B3" w:rsidP="00A00C5D">
            <w:pPr>
              <w:spacing w:line="240" w:lineRule="auto"/>
              <w:jc w:val="left"/>
              <w:rPr>
                <w:b/>
                <w:bCs/>
                <w:color w:val="FFFFFF"/>
                <w:lang w:val="uk-UA" w:eastAsia="uk-UA"/>
              </w:rPr>
            </w:pPr>
            <w:r w:rsidRPr="00A00C5D">
              <w:rPr>
                <w:b/>
                <w:bCs/>
                <w:lang w:val="uk-UA" w:eastAsia="uk-UA"/>
              </w:rPr>
              <w:t>Базовий рік</w:t>
            </w:r>
          </w:p>
        </w:tc>
        <w:tc>
          <w:tcPr>
            <w:tcW w:w="0" w:type="auto"/>
            <w:shd w:val="clear" w:color="auto" w:fill="D9E2F3"/>
          </w:tcPr>
          <w:p w:rsidR="001C76B3" w:rsidRPr="00A00C5D" w:rsidRDefault="001C76B3" w:rsidP="00A00C5D">
            <w:pPr>
              <w:spacing w:line="240" w:lineRule="auto"/>
              <w:jc w:val="left"/>
              <w:rPr>
                <w:b/>
                <w:bCs/>
                <w:color w:val="FFFFFF"/>
                <w:lang w:val="uk-UA" w:eastAsia="uk-UA"/>
              </w:rPr>
            </w:pPr>
            <w:r w:rsidRPr="00A00C5D">
              <w:rPr>
                <w:lang w:val="uk-UA" w:eastAsia="uk-UA"/>
              </w:rPr>
              <w:t>2012</w:t>
            </w:r>
          </w:p>
        </w:tc>
      </w:tr>
      <w:tr w:rsidR="001C76B3" w:rsidRPr="00A00C5D">
        <w:trPr>
          <w:jc w:val="center"/>
        </w:trPr>
        <w:tc>
          <w:tcPr>
            <w:tcW w:w="0" w:type="auto"/>
          </w:tcPr>
          <w:p w:rsidR="001C76B3" w:rsidRPr="00A00C5D" w:rsidRDefault="001C76B3" w:rsidP="00A00C5D">
            <w:pPr>
              <w:spacing w:line="240" w:lineRule="auto"/>
              <w:jc w:val="left"/>
              <w:rPr>
                <w:b/>
                <w:bCs/>
                <w:lang w:val="uk-UA" w:eastAsia="uk-UA"/>
              </w:rPr>
            </w:pPr>
            <w:r w:rsidRPr="00A00C5D">
              <w:rPr>
                <w:b/>
                <w:bCs/>
                <w:lang w:val="uk-UA" w:eastAsia="uk-UA"/>
              </w:rPr>
              <w:t>Число мешканців в базовому році</w:t>
            </w:r>
          </w:p>
        </w:tc>
        <w:tc>
          <w:tcPr>
            <w:tcW w:w="0" w:type="auto"/>
          </w:tcPr>
          <w:p w:rsidR="001C76B3" w:rsidRPr="00A00C5D" w:rsidRDefault="001C76B3" w:rsidP="00A00C5D">
            <w:pPr>
              <w:spacing w:line="240" w:lineRule="auto"/>
              <w:jc w:val="left"/>
              <w:rPr>
                <w:b/>
                <w:bCs/>
                <w:color w:val="000000"/>
                <w:sz w:val="24"/>
                <w:szCs w:val="24"/>
                <w:lang w:val="uk-UA" w:eastAsia="uk-UA"/>
              </w:rPr>
            </w:pPr>
            <w:r w:rsidRPr="00A00C5D">
              <w:rPr>
                <w:lang w:val="uk-UA" w:eastAsia="uk-UA"/>
              </w:rPr>
              <w:t>92601,78</w:t>
            </w:r>
          </w:p>
        </w:tc>
      </w:tr>
      <w:tr w:rsidR="001C76B3" w:rsidRPr="00A00C5D">
        <w:trPr>
          <w:jc w:val="center"/>
        </w:trPr>
        <w:tc>
          <w:tcPr>
            <w:tcW w:w="0" w:type="auto"/>
            <w:shd w:val="clear" w:color="auto" w:fill="D9E2F3"/>
          </w:tcPr>
          <w:p w:rsidR="001C76B3" w:rsidRPr="00A00C5D" w:rsidRDefault="001C76B3" w:rsidP="00A00C5D">
            <w:pPr>
              <w:spacing w:line="240" w:lineRule="auto"/>
              <w:jc w:val="left"/>
              <w:rPr>
                <w:b/>
                <w:bCs/>
                <w:lang w:val="uk-UA" w:eastAsia="uk-UA"/>
              </w:rPr>
            </w:pPr>
            <w:r w:rsidRPr="00A00C5D">
              <w:rPr>
                <w:b/>
                <w:bCs/>
                <w:lang w:val="uk-UA" w:eastAsia="uk-UA"/>
              </w:rPr>
              <w:t>Фактор вибросів</w:t>
            </w:r>
          </w:p>
        </w:tc>
        <w:tc>
          <w:tcPr>
            <w:tcW w:w="0" w:type="auto"/>
            <w:shd w:val="clear" w:color="auto" w:fill="D9E2F3"/>
          </w:tcPr>
          <w:p w:rsidR="001C76B3" w:rsidRPr="00A00C5D" w:rsidRDefault="001C76B3" w:rsidP="00A00C5D">
            <w:pPr>
              <w:spacing w:line="240" w:lineRule="auto"/>
              <w:jc w:val="left"/>
              <w:rPr>
                <w:lang w:val="uk-UA" w:eastAsia="uk-UA"/>
              </w:rPr>
            </w:pPr>
            <w:r w:rsidRPr="00A00C5D">
              <w:rPr>
                <w:lang w:val="uk-UA" w:eastAsia="uk-UA"/>
              </w:rPr>
              <w:t>МГЕИК</w:t>
            </w:r>
          </w:p>
        </w:tc>
      </w:tr>
      <w:tr w:rsidR="001C76B3" w:rsidRPr="00A00C5D">
        <w:trPr>
          <w:jc w:val="center"/>
        </w:trPr>
        <w:tc>
          <w:tcPr>
            <w:tcW w:w="0" w:type="auto"/>
          </w:tcPr>
          <w:p w:rsidR="001C76B3" w:rsidRPr="00A00C5D" w:rsidRDefault="001C76B3" w:rsidP="00A00C5D">
            <w:pPr>
              <w:spacing w:line="240" w:lineRule="auto"/>
              <w:jc w:val="left"/>
              <w:rPr>
                <w:b/>
                <w:bCs/>
                <w:lang w:val="uk-UA" w:eastAsia="uk-UA"/>
              </w:rPr>
            </w:pPr>
            <w:r w:rsidRPr="00A00C5D">
              <w:rPr>
                <w:b/>
                <w:bCs/>
                <w:lang w:val="uk-UA" w:eastAsia="uk-UA"/>
              </w:rPr>
              <w:t>Розділ складання звітів</w:t>
            </w:r>
          </w:p>
        </w:tc>
        <w:tc>
          <w:tcPr>
            <w:tcW w:w="0" w:type="auto"/>
          </w:tcPr>
          <w:p w:rsidR="001C76B3" w:rsidRPr="00A00C5D" w:rsidRDefault="001C76B3" w:rsidP="00A00C5D">
            <w:pPr>
              <w:spacing w:line="240" w:lineRule="auto"/>
              <w:jc w:val="left"/>
              <w:rPr>
                <w:lang w:val="uk-UA" w:eastAsia="uk-UA"/>
              </w:rPr>
            </w:pPr>
            <w:r w:rsidRPr="00A00C5D">
              <w:rPr>
                <w:lang w:val="uk-UA" w:eastAsia="uk-UA"/>
              </w:rPr>
              <w:t>СО</w:t>
            </w:r>
            <w:r w:rsidRPr="00A00C5D">
              <w:rPr>
                <w:vertAlign w:val="subscript"/>
                <w:lang w:val="uk-UA" w:eastAsia="uk-UA"/>
              </w:rPr>
              <w:t>2</w:t>
            </w:r>
          </w:p>
        </w:tc>
      </w:tr>
      <w:tr w:rsidR="001C76B3" w:rsidRPr="00A00C5D">
        <w:trPr>
          <w:jc w:val="center"/>
        </w:trPr>
        <w:tc>
          <w:tcPr>
            <w:tcW w:w="0" w:type="auto"/>
            <w:shd w:val="clear" w:color="auto" w:fill="D9E2F3"/>
          </w:tcPr>
          <w:p w:rsidR="001C76B3" w:rsidRPr="00A00C5D" w:rsidRDefault="001C76B3" w:rsidP="00A00C5D">
            <w:pPr>
              <w:spacing w:line="240" w:lineRule="auto"/>
              <w:jc w:val="left"/>
              <w:rPr>
                <w:b/>
                <w:bCs/>
                <w:lang w:val="uk-UA" w:eastAsia="uk-UA"/>
              </w:rPr>
            </w:pPr>
            <w:r w:rsidRPr="00A00C5D">
              <w:rPr>
                <w:b/>
                <w:bCs/>
                <w:lang w:val="uk-UA" w:eastAsia="uk-UA"/>
              </w:rPr>
              <w:t>Методологічні замітки</w:t>
            </w:r>
          </w:p>
        </w:tc>
        <w:tc>
          <w:tcPr>
            <w:tcW w:w="0" w:type="auto"/>
            <w:shd w:val="clear" w:color="auto" w:fill="D9E2F3"/>
          </w:tcPr>
          <w:p w:rsidR="001C76B3" w:rsidRPr="00A00C5D" w:rsidRDefault="001C76B3" w:rsidP="00A00C5D">
            <w:pPr>
              <w:spacing w:line="240" w:lineRule="auto"/>
              <w:jc w:val="left"/>
              <w:rPr>
                <w:lang w:val="uk-UA" w:eastAsia="uk-UA"/>
              </w:rPr>
            </w:pPr>
          </w:p>
        </w:tc>
      </w:tr>
    </w:tbl>
    <w:p w:rsidR="001C76B3" w:rsidRDefault="001C76B3" w:rsidP="004F0BB9">
      <w:pPr>
        <w:spacing w:line="276" w:lineRule="auto"/>
        <w:jc w:val="center"/>
        <w:rPr>
          <w:lang w:val="uk-UA" w:eastAsia="uk-UA"/>
        </w:rPr>
      </w:pPr>
    </w:p>
    <w:p w:rsidR="001C76B3" w:rsidRDefault="001C76B3" w:rsidP="004F0BB9">
      <w:pPr>
        <w:spacing w:line="276" w:lineRule="auto"/>
        <w:jc w:val="center"/>
        <w:rPr>
          <w:lang w:val="uk-UA" w:eastAsia="uk-UA"/>
        </w:rPr>
      </w:pPr>
    </w:p>
    <w:p w:rsidR="001C76B3" w:rsidRDefault="001C76B3" w:rsidP="004F0BB9">
      <w:pPr>
        <w:spacing w:line="276" w:lineRule="auto"/>
        <w:jc w:val="center"/>
        <w:rPr>
          <w:lang w:val="uk-UA" w:eastAsia="uk-UA"/>
        </w:rPr>
      </w:pPr>
    </w:p>
    <w:p w:rsidR="001C76B3" w:rsidRDefault="001C76B3" w:rsidP="004F0BB9">
      <w:pPr>
        <w:spacing w:line="276" w:lineRule="auto"/>
        <w:jc w:val="center"/>
        <w:rPr>
          <w:lang w:val="uk-UA" w:eastAsia="uk-UA"/>
        </w:rPr>
      </w:pPr>
    </w:p>
    <w:p w:rsidR="001C76B3" w:rsidRDefault="001C76B3" w:rsidP="004F0BB9">
      <w:pPr>
        <w:spacing w:line="276" w:lineRule="auto"/>
        <w:jc w:val="center"/>
        <w:rPr>
          <w:lang w:val="uk-UA" w:eastAsia="uk-UA"/>
        </w:rPr>
      </w:pPr>
    </w:p>
    <w:p w:rsidR="001C76B3" w:rsidRDefault="001C76B3" w:rsidP="004F0BB9">
      <w:pPr>
        <w:spacing w:line="276" w:lineRule="auto"/>
        <w:jc w:val="center"/>
        <w:rPr>
          <w:lang w:val="uk-UA" w:eastAsia="uk-UA"/>
        </w:rPr>
      </w:pPr>
    </w:p>
    <w:p w:rsidR="001C76B3" w:rsidRDefault="001C76B3" w:rsidP="004F0BB9">
      <w:pPr>
        <w:spacing w:line="276" w:lineRule="auto"/>
        <w:jc w:val="center"/>
        <w:rPr>
          <w:lang w:val="uk-UA" w:eastAsia="uk-UA"/>
        </w:rPr>
      </w:pPr>
    </w:p>
    <w:p w:rsidR="001C76B3" w:rsidRDefault="001C76B3" w:rsidP="004F0BB9">
      <w:pPr>
        <w:spacing w:line="276" w:lineRule="auto"/>
        <w:jc w:val="center"/>
        <w:rPr>
          <w:lang w:val="uk-UA" w:eastAsia="uk-UA"/>
        </w:rPr>
      </w:pPr>
    </w:p>
    <w:p w:rsidR="001C76B3" w:rsidRDefault="001C76B3" w:rsidP="004F0BB9">
      <w:pPr>
        <w:spacing w:line="276" w:lineRule="auto"/>
        <w:jc w:val="center"/>
        <w:rPr>
          <w:lang w:val="uk-UA" w:eastAsia="uk-UA"/>
        </w:rPr>
      </w:pPr>
    </w:p>
    <w:p w:rsidR="001C76B3" w:rsidRDefault="001C76B3" w:rsidP="004F0BB9">
      <w:pPr>
        <w:spacing w:line="276" w:lineRule="auto"/>
        <w:jc w:val="center"/>
        <w:rPr>
          <w:lang w:val="uk-UA" w:eastAsia="uk-UA"/>
        </w:rPr>
      </w:pPr>
    </w:p>
    <w:p w:rsidR="001C76B3" w:rsidRPr="00B61394" w:rsidRDefault="001C76B3" w:rsidP="004F0BB9">
      <w:pPr>
        <w:spacing w:line="276" w:lineRule="auto"/>
        <w:jc w:val="center"/>
        <w:rPr>
          <w:lang w:val="uk-UA" w:eastAsia="uk-UA"/>
        </w:rPr>
      </w:pPr>
    </w:p>
    <w:p w:rsidR="001C76B3" w:rsidRPr="00B61394" w:rsidRDefault="001C76B3" w:rsidP="004F0BB9">
      <w:pPr>
        <w:spacing w:line="240" w:lineRule="auto"/>
        <w:jc w:val="right"/>
        <w:rPr>
          <w:lang w:val="uk-UA" w:eastAsia="uk-UA"/>
        </w:rPr>
      </w:pPr>
      <w:r w:rsidRPr="00B61394">
        <w:rPr>
          <w:lang w:val="uk-UA" w:eastAsia="uk-UA"/>
        </w:rPr>
        <w:t>Таблиця 3.11</w:t>
      </w:r>
    </w:p>
    <w:p w:rsidR="001C76B3" w:rsidRPr="00B61394" w:rsidRDefault="001C76B3" w:rsidP="004F0BB9">
      <w:pPr>
        <w:spacing w:line="276" w:lineRule="auto"/>
        <w:jc w:val="center"/>
        <w:rPr>
          <w:lang w:val="uk-UA" w:eastAsia="uk-UA"/>
        </w:rPr>
      </w:pPr>
      <w:r w:rsidRPr="00B61394">
        <w:rPr>
          <w:lang w:val="uk-UA" w:eastAsia="uk-UA"/>
        </w:rPr>
        <w:t>Загальне споживання енергії, МВт</w:t>
      </w:r>
    </w:p>
    <w:tbl>
      <w:tblPr>
        <w:tblW w:w="0" w:type="auto"/>
        <w:tblInd w:w="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0E0"/>
      </w:tblPr>
      <w:tblGrid>
        <w:gridCol w:w="2560"/>
        <w:gridCol w:w="966"/>
        <w:gridCol w:w="966"/>
        <w:gridCol w:w="1066"/>
        <w:gridCol w:w="866"/>
        <w:gridCol w:w="766"/>
        <w:gridCol w:w="766"/>
        <w:gridCol w:w="1179"/>
      </w:tblGrid>
      <w:tr w:rsidR="001C76B3" w:rsidRPr="00A00C5D">
        <w:trPr>
          <w:trHeight w:val="20"/>
        </w:trPr>
        <w:tc>
          <w:tcPr>
            <w:tcW w:w="0" w:type="auto"/>
            <w:vMerge w:val="restart"/>
            <w:tcBorders>
              <w:top w:val="single" w:sz="4" w:space="0" w:color="4472C4"/>
              <w:left w:val="single" w:sz="4" w:space="0" w:color="4472C4"/>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0"/>
                <w:szCs w:val="20"/>
                <w:lang w:val="uk-UA" w:eastAsia="ru-RU"/>
              </w:rPr>
            </w:pPr>
            <w:r w:rsidRPr="00A00C5D">
              <w:rPr>
                <w:b/>
                <w:bCs/>
                <w:color w:val="FFFFFF"/>
                <w:sz w:val="20"/>
                <w:szCs w:val="20"/>
                <w:lang w:val="uk-UA" w:eastAsia="ru-RU"/>
              </w:rPr>
              <w:t>Сектор</w:t>
            </w:r>
          </w:p>
        </w:tc>
        <w:tc>
          <w:tcPr>
            <w:tcW w:w="0" w:type="auto"/>
            <w:gridSpan w:val="7"/>
            <w:tcBorders>
              <w:top w:val="single" w:sz="4" w:space="0" w:color="4472C4"/>
              <w:left w:val="nil"/>
              <w:bottom w:val="single" w:sz="4" w:space="0" w:color="4472C4"/>
              <w:right w:val="single" w:sz="4" w:space="0" w:color="4472C4"/>
            </w:tcBorders>
            <w:shd w:val="clear" w:color="auto" w:fill="4472C4"/>
            <w:vAlign w:val="center"/>
          </w:tcPr>
          <w:p w:rsidR="001C76B3" w:rsidRPr="00A00C5D" w:rsidRDefault="001C76B3" w:rsidP="00A00C5D">
            <w:pPr>
              <w:spacing w:line="240" w:lineRule="auto"/>
              <w:jc w:val="center"/>
              <w:rPr>
                <w:b/>
                <w:bCs/>
                <w:color w:val="FFFFFF"/>
                <w:sz w:val="20"/>
                <w:szCs w:val="20"/>
                <w:lang w:val="uk-UA" w:eastAsia="ru-RU"/>
              </w:rPr>
            </w:pPr>
            <w:r w:rsidRPr="00A00C5D">
              <w:rPr>
                <w:b/>
                <w:bCs/>
                <w:color w:val="FFFFFF"/>
                <w:sz w:val="20"/>
                <w:szCs w:val="20"/>
                <w:lang w:val="uk-UA" w:eastAsia="ru-RU"/>
              </w:rPr>
              <w:t>ЗАГАЛЬНЕ СПОЖИВАННЯ ЕНЕРГІЇ [МВт·год.]</w:t>
            </w:r>
          </w:p>
        </w:tc>
      </w:tr>
      <w:tr w:rsidR="001C76B3" w:rsidRPr="00A00C5D">
        <w:trPr>
          <w:trHeight w:val="20"/>
        </w:trPr>
        <w:tc>
          <w:tcPr>
            <w:tcW w:w="0" w:type="auto"/>
            <w:vMerge/>
            <w:shd w:val="clear" w:color="auto" w:fill="D9E2F3"/>
            <w:vAlign w:val="center"/>
          </w:tcPr>
          <w:p w:rsidR="001C76B3" w:rsidRPr="00A00C5D" w:rsidRDefault="001C76B3" w:rsidP="00A00C5D">
            <w:pPr>
              <w:spacing w:line="240" w:lineRule="auto"/>
              <w:jc w:val="center"/>
              <w:rPr>
                <w:b/>
                <w:bCs/>
                <w:color w:val="000000"/>
                <w:sz w:val="20"/>
                <w:szCs w:val="20"/>
                <w:lang w:val="uk-UA" w:eastAsia="ru-RU"/>
              </w:rPr>
            </w:pPr>
          </w:p>
        </w:tc>
        <w:tc>
          <w:tcPr>
            <w:tcW w:w="0" w:type="auto"/>
            <w:vMerge w:val="restart"/>
            <w:shd w:val="clear" w:color="auto" w:fill="D9E2F3"/>
            <w:textDirection w:val="btLr"/>
            <w:vAlign w:val="center"/>
          </w:tcPr>
          <w:p w:rsidR="001C76B3" w:rsidRPr="00A00C5D" w:rsidRDefault="001C76B3" w:rsidP="00A00C5D">
            <w:pPr>
              <w:spacing w:line="240" w:lineRule="auto"/>
              <w:ind w:left="113" w:right="113"/>
              <w:jc w:val="center"/>
              <w:rPr>
                <w:color w:val="000000"/>
                <w:sz w:val="20"/>
                <w:szCs w:val="20"/>
                <w:lang w:val="uk-UA" w:eastAsia="ru-RU"/>
              </w:rPr>
            </w:pPr>
            <w:r w:rsidRPr="00A00C5D">
              <w:rPr>
                <w:color w:val="000000"/>
                <w:sz w:val="20"/>
                <w:szCs w:val="20"/>
                <w:lang w:val="uk-UA" w:eastAsia="ru-RU"/>
              </w:rPr>
              <w:t>Електроенергія</w:t>
            </w:r>
          </w:p>
        </w:tc>
        <w:tc>
          <w:tcPr>
            <w:tcW w:w="0" w:type="auto"/>
            <w:vMerge w:val="restart"/>
            <w:shd w:val="clear" w:color="auto" w:fill="D9E2F3"/>
            <w:textDirection w:val="btLr"/>
            <w:vAlign w:val="center"/>
          </w:tcPr>
          <w:p w:rsidR="001C76B3" w:rsidRPr="00A00C5D" w:rsidRDefault="001C76B3" w:rsidP="00A00C5D">
            <w:pPr>
              <w:spacing w:line="240" w:lineRule="auto"/>
              <w:ind w:left="113" w:right="113"/>
              <w:jc w:val="center"/>
              <w:rPr>
                <w:color w:val="000000"/>
                <w:sz w:val="20"/>
                <w:szCs w:val="20"/>
                <w:lang w:val="uk-UA" w:eastAsia="ru-RU"/>
              </w:rPr>
            </w:pPr>
            <w:r w:rsidRPr="00A00C5D">
              <w:rPr>
                <w:color w:val="000000"/>
                <w:sz w:val="20"/>
                <w:szCs w:val="20"/>
                <w:lang w:val="uk-UA" w:eastAsia="ru-RU"/>
              </w:rPr>
              <w:t>Теплоенергія/ холод</w:t>
            </w:r>
          </w:p>
        </w:tc>
        <w:tc>
          <w:tcPr>
            <w:tcW w:w="0" w:type="auto"/>
            <w:gridSpan w:val="4"/>
            <w:shd w:val="clear" w:color="auto" w:fill="D9E2F3"/>
            <w:vAlign w:val="center"/>
          </w:tcPr>
          <w:p w:rsidR="001C76B3" w:rsidRPr="00A00C5D" w:rsidRDefault="001C76B3" w:rsidP="00A00C5D">
            <w:pPr>
              <w:spacing w:line="240" w:lineRule="auto"/>
              <w:jc w:val="center"/>
              <w:rPr>
                <w:color w:val="000000"/>
                <w:sz w:val="20"/>
                <w:szCs w:val="20"/>
                <w:lang w:val="uk-UA" w:eastAsia="ru-RU"/>
              </w:rPr>
            </w:pPr>
            <w:r w:rsidRPr="00A00C5D">
              <w:rPr>
                <w:color w:val="000000"/>
                <w:sz w:val="20"/>
                <w:szCs w:val="20"/>
                <w:lang w:val="uk-UA" w:eastAsia="ru-RU"/>
              </w:rPr>
              <w:t>Викопне паливо</w:t>
            </w:r>
          </w:p>
        </w:tc>
        <w:tc>
          <w:tcPr>
            <w:tcW w:w="0" w:type="auto"/>
            <w:vMerge w:val="restart"/>
            <w:shd w:val="clear" w:color="auto" w:fill="D9E2F3"/>
            <w:vAlign w:val="center"/>
          </w:tcPr>
          <w:p w:rsidR="001C76B3" w:rsidRPr="00A00C5D" w:rsidRDefault="001C76B3" w:rsidP="00A00C5D">
            <w:pPr>
              <w:spacing w:line="240" w:lineRule="auto"/>
              <w:jc w:val="center"/>
              <w:rPr>
                <w:color w:val="000000"/>
                <w:sz w:val="20"/>
                <w:szCs w:val="20"/>
                <w:lang w:val="uk-UA" w:eastAsia="ru-RU"/>
              </w:rPr>
            </w:pPr>
            <w:r w:rsidRPr="00A00C5D">
              <w:rPr>
                <w:color w:val="000000"/>
                <w:sz w:val="20"/>
                <w:szCs w:val="20"/>
                <w:lang w:val="uk-UA" w:eastAsia="ru-RU"/>
              </w:rPr>
              <w:t>ЗАГАЛОМ</w:t>
            </w:r>
          </w:p>
        </w:tc>
      </w:tr>
      <w:tr w:rsidR="001C76B3" w:rsidRPr="00A00C5D">
        <w:trPr>
          <w:trHeight w:val="253"/>
        </w:trPr>
        <w:tc>
          <w:tcPr>
            <w:tcW w:w="0" w:type="auto"/>
            <w:vMerge/>
            <w:vAlign w:val="center"/>
          </w:tcPr>
          <w:p w:rsidR="001C76B3" w:rsidRPr="00A00C5D" w:rsidRDefault="001C76B3" w:rsidP="00A00C5D">
            <w:pPr>
              <w:spacing w:line="240" w:lineRule="auto"/>
              <w:jc w:val="center"/>
              <w:rPr>
                <w:b/>
                <w:bCs/>
                <w:color w:val="000000"/>
                <w:sz w:val="20"/>
                <w:szCs w:val="20"/>
                <w:lang w:val="uk-UA" w:eastAsia="ru-RU"/>
              </w:rPr>
            </w:pPr>
          </w:p>
        </w:tc>
        <w:tc>
          <w:tcPr>
            <w:tcW w:w="0" w:type="auto"/>
            <w:vMerge/>
            <w:vAlign w:val="center"/>
          </w:tcPr>
          <w:p w:rsidR="001C76B3" w:rsidRPr="00A00C5D" w:rsidRDefault="001C76B3" w:rsidP="00A00C5D">
            <w:pPr>
              <w:spacing w:line="240" w:lineRule="auto"/>
              <w:jc w:val="center"/>
              <w:rPr>
                <w:color w:val="000000"/>
                <w:sz w:val="20"/>
                <w:szCs w:val="20"/>
                <w:lang w:val="uk-UA" w:eastAsia="ru-RU"/>
              </w:rPr>
            </w:pPr>
          </w:p>
        </w:tc>
        <w:tc>
          <w:tcPr>
            <w:tcW w:w="0" w:type="auto"/>
            <w:vMerge/>
            <w:vAlign w:val="center"/>
          </w:tcPr>
          <w:p w:rsidR="001C76B3" w:rsidRPr="00A00C5D" w:rsidRDefault="001C76B3" w:rsidP="00A00C5D">
            <w:pPr>
              <w:spacing w:line="240" w:lineRule="auto"/>
              <w:jc w:val="center"/>
              <w:rPr>
                <w:color w:val="000000"/>
                <w:sz w:val="20"/>
                <w:szCs w:val="20"/>
                <w:lang w:val="uk-UA" w:eastAsia="ru-RU"/>
              </w:rPr>
            </w:pPr>
          </w:p>
        </w:tc>
        <w:tc>
          <w:tcPr>
            <w:tcW w:w="0" w:type="auto"/>
            <w:vMerge w:val="restart"/>
            <w:textDirection w:val="btLr"/>
            <w:vAlign w:val="center"/>
          </w:tcPr>
          <w:p w:rsidR="001C76B3" w:rsidRPr="00A00C5D" w:rsidRDefault="001C76B3" w:rsidP="00A00C5D">
            <w:pPr>
              <w:spacing w:line="240" w:lineRule="auto"/>
              <w:ind w:left="113" w:right="113"/>
              <w:jc w:val="center"/>
              <w:rPr>
                <w:color w:val="000000"/>
                <w:sz w:val="20"/>
                <w:szCs w:val="20"/>
                <w:lang w:val="uk-UA" w:eastAsia="ru-RU"/>
              </w:rPr>
            </w:pPr>
            <w:r w:rsidRPr="00A00C5D">
              <w:rPr>
                <w:color w:val="000000"/>
                <w:sz w:val="20"/>
                <w:szCs w:val="20"/>
                <w:lang w:val="uk-UA" w:eastAsia="ru-RU"/>
              </w:rPr>
              <w:t>Природний газ</w:t>
            </w:r>
          </w:p>
        </w:tc>
        <w:tc>
          <w:tcPr>
            <w:tcW w:w="0" w:type="auto"/>
            <w:vMerge w:val="restart"/>
            <w:textDirection w:val="btLr"/>
            <w:vAlign w:val="center"/>
          </w:tcPr>
          <w:p w:rsidR="001C76B3" w:rsidRPr="00A00C5D" w:rsidRDefault="001C76B3" w:rsidP="00A00C5D">
            <w:pPr>
              <w:spacing w:line="240" w:lineRule="auto"/>
              <w:ind w:left="113" w:right="113"/>
              <w:jc w:val="center"/>
              <w:rPr>
                <w:color w:val="000000"/>
                <w:sz w:val="20"/>
                <w:szCs w:val="20"/>
                <w:lang w:val="uk-UA" w:eastAsia="ru-RU"/>
              </w:rPr>
            </w:pPr>
            <w:r w:rsidRPr="00A00C5D">
              <w:rPr>
                <w:color w:val="000000"/>
                <w:sz w:val="20"/>
                <w:szCs w:val="20"/>
                <w:lang w:val="uk-UA" w:eastAsia="ru-RU"/>
              </w:rPr>
              <w:t>Зріджений газ</w:t>
            </w:r>
          </w:p>
        </w:tc>
        <w:tc>
          <w:tcPr>
            <w:tcW w:w="0" w:type="auto"/>
            <w:vMerge w:val="restart"/>
            <w:textDirection w:val="btLr"/>
            <w:vAlign w:val="center"/>
          </w:tcPr>
          <w:p w:rsidR="001C76B3" w:rsidRPr="00A00C5D" w:rsidRDefault="001C76B3" w:rsidP="00A00C5D">
            <w:pPr>
              <w:spacing w:line="240" w:lineRule="auto"/>
              <w:ind w:left="113" w:right="113"/>
              <w:jc w:val="center"/>
              <w:rPr>
                <w:color w:val="000000"/>
                <w:sz w:val="20"/>
                <w:szCs w:val="20"/>
                <w:lang w:val="uk-UA" w:eastAsia="ru-RU"/>
              </w:rPr>
            </w:pPr>
            <w:r w:rsidRPr="00A00C5D">
              <w:rPr>
                <w:color w:val="000000"/>
                <w:sz w:val="20"/>
                <w:szCs w:val="20"/>
                <w:lang w:val="uk-UA" w:eastAsia="ru-RU"/>
              </w:rPr>
              <w:t>Дизель</w:t>
            </w:r>
          </w:p>
        </w:tc>
        <w:tc>
          <w:tcPr>
            <w:tcW w:w="0" w:type="auto"/>
            <w:vMerge w:val="restart"/>
            <w:textDirection w:val="btLr"/>
            <w:vAlign w:val="center"/>
          </w:tcPr>
          <w:p w:rsidR="001C76B3" w:rsidRPr="00A00C5D" w:rsidRDefault="001C76B3" w:rsidP="00A00C5D">
            <w:pPr>
              <w:spacing w:line="240" w:lineRule="auto"/>
              <w:ind w:left="113" w:right="113"/>
              <w:jc w:val="center"/>
              <w:rPr>
                <w:color w:val="000000"/>
                <w:sz w:val="20"/>
                <w:szCs w:val="20"/>
                <w:lang w:val="uk-UA" w:eastAsia="ru-RU"/>
              </w:rPr>
            </w:pPr>
            <w:r w:rsidRPr="00A00C5D">
              <w:rPr>
                <w:color w:val="000000"/>
                <w:sz w:val="20"/>
                <w:szCs w:val="20"/>
                <w:lang w:val="uk-UA" w:eastAsia="ru-RU"/>
              </w:rPr>
              <w:t>Бензин</w:t>
            </w:r>
          </w:p>
        </w:tc>
        <w:tc>
          <w:tcPr>
            <w:tcW w:w="0" w:type="auto"/>
            <w:vMerge/>
            <w:vAlign w:val="center"/>
          </w:tcPr>
          <w:p w:rsidR="001C76B3" w:rsidRPr="00A00C5D" w:rsidRDefault="001C76B3" w:rsidP="00A00C5D">
            <w:pPr>
              <w:spacing w:line="240" w:lineRule="auto"/>
              <w:jc w:val="center"/>
              <w:rPr>
                <w:color w:val="000000"/>
                <w:sz w:val="20"/>
                <w:szCs w:val="20"/>
                <w:lang w:val="uk-UA" w:eastAsia="ru-RU"/>
              </w:rPr>
            </w:pPr>
          </w:p>
        </w:tc>
      </w:tr>
      <w:tr w:rsidR="001C76B3" w:rsidRPr="00A00C5D">
        <w:trPr>
          <w:trHeight w:val="253"/>
        </w:trPr>
        <w:tc>
          <w:tcPr>
            <w:tcW w:w="0" w:type="auto"/>
            <w:vMerge/>
            <w:shd w:val="clear" w:color="auto" w:fill="D9E2F3"/>
            <w:vAlign w:val="center"/>
          </w:tcPr>
          <w:p w:rsidR="001C76B3" w:rsidRPr="00A00C5D" w:rsidRDefault="001C76B3" w:rsidP="00A00C5D">
            <w:pPr>
              <w:spacing w:line="240" w:lineRule="auto"/>
              <w:jc w:val="center"/>
              <w:rPr>
                <w:b/>
                <w:bCs/>
                <w:color w:val="000000"/>
                <w:sz w:val="20"/>
                <w:szCs w:val="20"/>
                <w:lang w:val="uk-UA" w:eastAsia="ru-RU"/>
              </w:rPr>
            </w:pPr>
          </w:p>
        </w:tc>
        <w:tc>
          <w:tcPr>
            <w:tcW w:w="0" w:type="auto"/>
            <w:vMerge/>
            <w:shd w:val="clear" w:color="auto" w:fill="D9E2F3"/>
            <w:vAlign w:val="center"/>
          </w:tcPr>
          <w:p w:rsidR="001C76B3" w:rsidRPr="00A00C5D" w:rsidRDefault="001C76B3" w:rsidP="00A00C5D">
            <w:pPr>
              <w:spacing w:line="240" w:lineRule="auto"/>
              <w:jc w:val="center"/>
              <w:rPr>
                <w:color w:val="000000"/>
                <w:sz w:val="20"/>
                <w:szCs w:val="20"/>
                <w:lang w:val="uk-UA" w:eastAsia="ru-RU"/>
              </w:rPr>
            </w:pPr>
          </w:p>
        </w:tc>
        <w:tc>
          <w:tcPr>
            <w:tcW w:w="0" w:type="auto"/>
            <w:vMerge/>
            <w:shd w:val="clear" w:color="auto" w:fill="D9E2F3"/>
            <w:vAlign w:val="center"/>
          </w:tcPr>
          <w:p w:rsidR="001C76B3" w:rsidRPr="00A00C5D" w:rsidRDefault="001C76B3" w:rsidP="00A00C5D">
            <w:pPr>
              <w:spacing w:line="240" w:lineRule="auto"/>
              <w:jc w:val="center"/>
              <w:rPr>
                <w:color w:val="000000"/>
                <w:sz w:val="20"/>
                <w:szCs w:val="20"/>
                <w:lang w:val="uk-UA" w:eastAsia="ru-RU"/>
              </w:rPr>
            </w:pPr>
          </w:p>
        </w:tc>
        <w:tc>
          <w:tcPr>
            <w:tcW w:w="0" w:type="auto"/>
            <w:vMerge/>
            <w:shd w:val="clear" w:color="auto" w:fill="D9E2F3"/>
            <w:vAlign w:val="center"/>
          </w:tcPr>
          <w:p w:rsidR="001C76B3" w:rsidRPr="00A00C5D" w:rsidRDefault="001C76B3" w:rsidP="00A00C5D">
            <w:pPr>
              <w:spacing w:line="240" w:lineRule="auto"/>
              <w:jc w:val="center"/>
              <w:rPr>
                <w:color w:val="000000"/>
                <w:sz w:val="20"/>
                <w:szCs w:val="20"/>
                <w:lang w:val="uk-UA" w:eastAsia="ru-RU"/>
              </w:rPr>
            </w:pPr>
          </w:p>
        </w:tc>
        <w:tc>
          <w:tcPr>
            <w:tcW w:w="0" w:type="auto"/>
            <w:vMerge/>
            <w:shd w:val="clear" w:color="auto" w:fill="D9E2F3"/>
            <w:vAlign w:val="center"/>
          </w:tcPr>
          <w:p w:rsidR="001C76B3" w:rsidRPr="00A00C5D" w:rsidRDefault="001C76B3" w:rsidP="00A00C5D">
            <w:pPr>
              <w:spacing w:line="240" w:lineRule="auto"/>
              <w:jc w:val="center"/>
              <w:rPr>
                <w:color w:val="000000"/>
                <w:sz w:val="20"/>
                <w:szCs w:val="20"/>
                <w:lang w:val="uk-UA" w:eastAsia="ru-RU"/>
              </w:rPr>
            </w:pPr>
          </w:p>
        </w:tc>
        <w:tc>
          <w:tcPr>
            <w:tcW w:w="0" w:type="auto"/>
            <w:vMerge/>
            <w:shd w:val="clear" w:color="auto" w:fill="D9E2F3"/>
            <w:vAlign w:val="center"/>
          </w:tcPr>
          <w:p w:rsidR="001C76B3" w:rsidRPr="00A00C5D" w:rsidRDefault="001C76B3" w:rsidP="00A00C5D">
            <w:pPr>
              <w:spacing w:line="240" w:lineRule="auto"/>
              <w:jc w:val="center"/>
              <w:rPr>
                <w:color w:val="000000"/>
                <w:sz w:val="20"/>
                <w:szCs w:val="20"/>
                <w:lang w:val="uk-UA" w:eastAsia="ru-RU"/>
              </w:rPr>
            </w:pPr>
          </w:p>
        </w:tc>
        <w:tc>
          <w:tcPr>
            <w:tcW w:w="0" w:type="auto"/>
            <w:vMerge/>
            <w:shd w:val="clear" w:color="auto" w:fill="D9E2F3"/>
            <w:vAlign w:val="center"/>
          </w:tcPr>
          <w:p w:rsidR="001C76B3" w:rsidRPr="00A00C5D" w:rsidRDefault="001C76B3" w:rsidP="00A00C5D">
            <w:pPr>
              <w:spacing w:line="240" w:lineRule="auto"/>
              <w:jc w:val="center"/>
              <w:rPr>
                <w:color w:val="000000"/>
                <w:sz w:val="20"/>
                <w:szCs w:val="20"/>
                <w:lang w:val="uk-UA" w:eastAsia="ru-RU"/>
              </w:rPr>
            </w:pPr>
          </w:p>
        </w:tc>
        <w:tc>
          <w:tcPr>
            <w:tcW w:w="0" w:type="auto"/>
            <w:vMerge/>
            <w:shd w:val="clear" w:color="auto" w:fill="D9E2F3"/>
            <w:vAlign w:val="center"/>
          </w:tcPr>
          <w:p w:rsidR="001C76B3" w:rsidRPr="00A00C5D" w:rsidRDefault="001C76B3" w:rsidP="00A00C5D">
            <w:pPr>
              <w:spacing w:line="240" w:lineRule="auto"/>
              <w:jc w:val="center"/>
              <w:rPr>
                <w:color w:val="000000"/>
                <w:sz w:val="20"/>
                <w:szCs w:val="20"/>
                <w:lang w:val="uk-UA" w:eastAsia="ru-RU"/>
              </w:rPr>
            </w:pPr>
          </w:p>
        </w:tc>
      </w:tr>
      <w:tr w:rsidR="001C76B3" w:rsidRPr="00A00C5D">
        <w:trPr>
          <w:trHeight w:val="253"/>
        </w:trPr>
        <w:tc>
          <w:tcPr>
            <w:tcW w:w="0" w:type="auto"/>
            <w:vMerge/>
            <w:vAlign w:val="center"/>
          </w:tcPr>
          <w:p w:rsidR="001C76B3" w:rsidRPr="00A00C5D" w:rsidRDefault="001C76B3" w:rsidP="00A00C5D">
            <w:pPr>
              <w:spacing w:line="240" w:lineRule="auto"/>
              <w:jc w:val="center"/>
              <w:rPr>
                <w:b/>
                <w:bCs/>
                <w:color w:val="000000"/>
                <w:sz w:val="20"/>
                <w:szCs w:val="20"/>
                <w:lang w:val="uk-UA" w:eastAsia="ru-RU"/>
              </w:rPr>
            </w:pPr>
          </w:p>
        </w:tc>
        <w:tc>
          <w:tcPr>
            <w:tcW w:w="0" w:type="auto"/>
            <w:vMerge/>
            <w:vAlign w:val="center"/>
          </w:tcPr>
          <w:p w:rsidR="001C76B3" w:rsidRPr="00A00C5D" w:rsidRDefault="001C76B3" w:rsidP="00A00C5D">
            <w:pPr>
              <w:spacing w:line="240" w:lineRule="auto"/>
              <w:jc w:val="center"/>
              <w:rPr>
                <w:color w:val="000000"/>
                <w:sz w:val="20"/>
                <w:szCs w:val="20"/>
                <w:lang w:val="uk-UA" w:eastAsia="ru-RU"/>
              </w:rPr>
            </w:pPr>
          </w:p>
        </w:tc>
        <w:tc>
          <w:tcPr>
            <w:tcW w:w="0" w:type="auto"/>
            <w:vMerge/>
            <w:vAlign w:val="center"/>
          </w:tcPr>
          <w:p w:rsidR="001C76B3" w:rsidRPr="00A00C5D" w:rsidRDefault="001C76B3" w:rsidP="00A00C5D">
            <w:pPr>
              <w:spacing w:line="240" w:lineRule="auto"/>
              <w:jc w:val="center"/>
              <w:rPr>
                <w:color w:val="000000"/>
                <w:sz w:val="20"/>
                <w:szCs w:val="20"/>
                <w:lang w:val="uk-UA" w:eastAsia="ru-RU"/>
              </w:rPr>
            </w:pPr>
          </w:p>
        </w:tc>
        <w:tc>
          <w:tcPr>
            <w:tcW w:w="0" w:type="auto"/>
            <w:vMerge/>
            <w:vAlign w:val="center"/>
          </w:tcPr>
          <w:p w:rsidR="001C76B3" w:rsidRPr="00A00C5D" w:rsidRDefault="001C76B3" w:rsidP="00A00C5D">
            <w:pPr>
              <w:spacing w:line="240" w:lineRule="auto"/>
              <w:jc w:val="center"/>
              <w:rPr>
                <w:color w:val="000000"/>
                <w:sz w:val="20"/>
                <w:szCs w:val="20"/>
                <w:lang w:val="uk-UA" w:eastAsia="ru-RU"/>
              </w:rPr>
            </w:pPr>
          </w:p>
        </w:tc>
        <w:tc>
          <w:tcPr>
            <w:tcW w:w="0" w:type="auto"/>
            <w:vMerge/>
            <w:vAlign w:val="center"/>
          </w:tcPr>
          <w:p w:rsidR="001C76B3" w:rsidRPr="00A00C5D" w:rsidRDefault="001C76B3" w:rsidP="00A00C5D">
            <w:pPr>
              <w:spacing w:line="240" w:lineRule="auto"/>
              <w:jc w:val="center"/>
              <w:rPr>
                <w:color w:val="000000"/>
                <w:sz w:val="20"/>
                <w:szCs w:val="20"/>
                <w:lang w:val="uk-UA" w:eastAsia="ru-RU"/>
              </w:rPr>
            </w:pPr>
          </w:p>
        </w:tc>
        <w:tc>
          <w:tcPr>
            <w:tcW w:w="0" w:type="auto"/>
            <w:vMerge/>
            <w:vAlign w:val="center"/>
          </w:tcPr>
          <w:p w:rsidR="001C76B3" w:rsidRPr="00A00C5D" w:rsidRDefault="001C76B3" w:rsidP="00A00C5D">
            <w:pPr>
              <w:spacing w:line="240" w:lineRule="auto"/>
              <w:jc w:val="center"/>
              <w:rPr>
                <w:color w:val="000000"/>
                <w:sz w:val="20"/>
                <w:szCs w:val="20"/>
                <w:lang w:val="uk-UA" w:eastAsia="ru-RU"/>
              </w:rPr>
            </w:pPr>
          </w:p>
        </w:tc>
        <w:tc>
          <w:tcPr>
            <w:tcW w:w="0" w:type="auto"/>
            <w:vMerge/>
            <w:vAlign w:val="center"/>
          </w:tcPr>
          <w:p w:rsidR="001C76B3" w:rsidRPr="00A00C5D" w:rsidRDefault="001C76B3" w:rsidP="00A00C5D">
            <w:pPr>
              <w:spacing w:line="240" w:lineRule="auto"/>
              <w:jc w:val="center"/>
              <w:rPr>
                <w:color w:val="000000"/>
                <w:sz w:val="20"/>
                <w:szCs w:val="20"/>
                <w:lang w:val="uk-UA" w:eastAsia="ru-RU"/>
              </w:rPr>
            </w:pPr>
          </w:p>
        </w:tc>
        <w:tc>
          <w:tcPr>
            <w:tcW w:w="0" w:type="auto"/>
            <w:vMerge/>
            <w:vAlign w:val="center"/>
          </w:tcPr>
          <w:p w:rsidR="001C76B3" w:rsidRPr="00A00C5D" w:rsidRDefault="001C76B3" w:rsidP="00A00C5D">
            <w:pPr>
              <w:spacing w:line="240" w:lineRule="auto"/>
              <w:jc w:val="center"/>
              <w:rPr>
                <w:color w:val="000000"/>
                <w:sz w:val="20"/>
                <w:szCs w:val="20"/>
                <w:lang w:val="uk-UA" w:eastAsia="ru-RU"/>
              </w:rPr>
            </w:pPr>
          </w:p>
        </w:tc>
      </w:tr>
      <w:tr w:rsidR="001C76B3" w:rsidRPr="00A00C5D">
        <w:trPr>
          <w:trHeight w:val="253"/>
        </w:trPr>
        <w:tc>
          <w:tcPr>
            <w:tcW w:w="0" w:type="auto"/>
            <w:vMerge/>
            <w:shd w:val="clear" w:color="auto" w:fill="D9E2F3"/>
            <w:vAlign w:val="center"/>
          </w:tcPr>
          <w:p w:rsidR="001C76B3" w:rsidRPr="00A00C5D" w:rsidRDefault="001C76B3" w:rsidP="00A00C5D">
            <w:pPr>
              <w:spacing w:line="240" w:lineRule="auto"/>
              <w:jc w:val="center"/>
              <w:rPr>
                <w:b/>
                <w:bCs/>
                <w:color w:val="000000"/>
                <w:sz w:val="20"/>
                <w:szCs w:val="20"/>
                <w:lang w:val="uk-UA" w:eastAsia="ru-RU"/>
              </w:rPr>
            </w:pPr>
          </w:p>
        </w:tc>
        <w:tc>
          <w:tcPr>
            <w:tcW w:w="0" w:type="auto"/>
            <w:vMerge/>
            <w:shd w:val="clear" w:color="auto" w:fill="D9E2F3"/>
            <w:vAlign w:val="center"/>
          </w:tcPr>
          <w:p w:rsidR="001C76B3" w:rsidRPr="00A00C5D" w:rsidRDefault="001C76B3" w:rsidP="00A00C5D">
            <w:pPr>
              <w:spacing w:line="240" w:lineRule="auto"/>
              <w:jc w:val="center"/>
              <w:rPr>
                <w:color w:val="000000"/>
                <w:sz w:val="20"/>
                <w:szCs w:val="20"/>
                <w:lang w:val="uk-UA" w:eastAsia="ru-RU"/>
              </w:rPr>
            </w:pPr>
          </w:p>
        </w:tc>
        <w:tc>
          <w:tcPr>
            <w:tcW w:w="0" w:type="auto"/>
            <w:vMerge/>
            <w:shd w:val="clear" w:color="auto" w:fill="D9E2F3"/>
            <w:vAlign w:val="center"/>
          </w:tcPr>
          <w:p w:rsidR="001C76B3" w:rsidRPr="00A00C5D" w:rsidRDefault="001C76B3" w:rsidP="00A00C5D">
            <w:pPr>
              <w:spacing w:line="240" w:lineRule="auto"/>
              <w:jc w:val="center"/>
              <w:rPr>
                <w:color w:val="000000"/>
                <w:sz w:val="20"/>
                <w:szCs w:val="20"/>
                <w:lang w:val="uk-UA" w:eastAsia="ru-RU"/>
              </w:rPr>
            </w:pPr>
          </w:p>
        </w:tc>
        <w:tc>
          <w:tcPr>
            <w:tcW w:w="0" w:type="auto"/>
            <w:vMerge/>
            <w:shd w:val="clear" w:color="auto" w:fill="D9E2F3"/>
            <w:vAlign w:val="center"/>
          </w:tcPr>
          <w:p w:rsidR="001C76B3" w:rsidRPr="00A00C5D" w:rsidRDefault="001C76B3" w:rsidP="00A00C5D">
            <w:pPr>
              <w:spacing w:line="240" w:lineRule="auto"/>
              <w:jc w:val="center"/>
              <w:rPr>
                <w:color w:val="000000"/>
                <w:sz w:val="20"/>
                <w:szCs w:val="20"/>
                <w:lang w:val="uk-UA" w:eastAsia="ru-RU"/>
              </w:rPr>
            </w:pPr>
          </w:p>
        </w:tc>
        <w:tc>
          <w:tcPr>
            <w:tcW w:w="0" w:type="auto"/>
            <w:vMerge/>
            <w:shd w:val="clear" w:color="auto" w:fill="D9E2F3"/>
            <w:vAlign w:val="center"/>
          </w:tcPr>
          <w:p w:rsidR="001C76B3" w:rsidRPr="00A00C5D" w:rsidRDefault="001C76B3" w:rsidP="00A00C5D">
            <w:pPr>
              <w:spacing w:line="240" w:lineRule="auto"/>
              <w:jc w:val="center"/>
              <w:rPr>
                <w:color w:val="000000"/>
                <w:sz w:val="20"/>
                <w:szCs w:val="20"/>
                <w:lang w:val="uk-UA" w:eastAsia="ru-RU"/>
              </w:rPr>
            </w:pPr>
          </w:p>
        </w:tc>
        <w:tc>
          <w:tcPr>
            <w:tcW w:w="0" w:type="auto"/>
            <w:vMerge/>
            <w:shd w:val="clear" w:color="auto" w:fill="D9E2F3"/>
            <w:vAlign w:val="center"/>
          </w:tcPr>
          <w:p w:rsidR="001C76B3" w:rsidRPr="00A00C5D" w:rsidRDefault="001C76B3" w:rsidP="00A00C5D">
            <w:pPr>
              <w:spacing w:line="240" w:lineRule="auto"/>
              <w:jc w:val="center"/>
              <w:rPr>
                <w:color w:val="000000"/>
                <w:sz w:val="20"/>
                <w:szCs w:val="20"/>
                <w:lang w:val="uk-UA" w:eastAsia="ru-RU"/>
              </w:rPr>
            </w:pPr>
          </w:p>
        </w:tc>
        <w:tc>
          <w:tcPr>
            <w:tcW w:w="0" w:type="auto"/>
            <w:vMerge/>
            <w:shd w:val="clear" w:color="auto" w:fill="D9E2F3"/>
            <w:vAlign w:val="center"/>
          </w:tcPr>
          <w:p w:rsidR="001C76B3" w:rsidRPr="00A00C5D" w:rsidRDefault="001C76B3" w:rsidP="00A00C5D">
            <w:pPr>
              <w:spacing w:line="240" w:lineRule="auto"/>
              <w:jc w:val="center"/>
              <w:rPr>
                <w:color w:val="000000"/>
                <w:sz w:val="20"/>
                <w:szCs w:val="20"/>
                <w:lang w:val="uk-UA" w:eastAsia="ru-RU"/>
              </w:rPr>
            </w:pPr>
          </w:p>
        </w:tc>
        <w:tc>
          <w:tcPr>
            <w:tcW w:w="0" w:type="auto"/>
            <w:vMerge/>
            <w:shd w:val="clear" w:color="auto" w:fill="D9E2F3"/>
            <w:vAlign w:val="center"/>
          </w:tcPr>
          <w:p w:rsidR="001C76B3" w:rsidRPr="00A00C5D" w:rsidRDefault="001C76B3" w:rsidP="00A00C5D">
            <w:pPr>
              <w:spacing w:line="240" w:lineRule="auto"/>
              <w:jc w:val="center"/>
              <w:rPr>
                <w:color w:val="000000"/>
                <w:sz w:val="20"/>
                <w:szCs w:val="20"/>
                <w:lang w:val="uk-UA" w:eastAsia="ru-RU"/>
              </w:rPr>
            </w:pPr>
          </w:p>
        </w:tc>
      </w:tr>
      <w:tr w:rsidR="001C76B3" w:rsidRPr="00A00C5D">
        <w:trPr>
          <w:trHeight w:val="253"/>
        </w:trPr>
        <w:tc>
          <w:tcPr>
            <w:tcW w:w="0" w:type="auto"/>
            <w:vMerge/>
            <w:vAlign w:val="center"/>
          </w:tcPr>
          <w:p w:rsidR="001C76B3" w:rsidRPr="00A00C5D" w:rsidRDefault="001C76B3" w:rsidP="00A00C5D">
            <w:pPr>
              <w:spacing w:line="240" w:lineRule="auto"/>
              <w:jc w:val="center"/>
              <w:rPr>
                <w:b/>
                <w:bCs/>
                <w:color w:val="000000"/>
                <w:sz w:val="20"/>
                <w:szCs w:val="20"/>
                <w:lang w:val="uk-UA" w:eastAsia="ru-RU"/>
              </w:rPr>
            </w:pPr>
          </w:p>
        </w:tc>
        <w:tc>
          <w:tcPr>
            <w:tcW w:w="0" w:type="auto"/>
            <w:vMerge/>
            <w:vAlign w:val="center"/>
          </w:tcPr>
          <w:p w:rsidR="001C76B3" w:rsidRPr="00A00C5D" w:rsidRDefault="001C76B3" w:rsidP="00A00C5D">
            <w:pPr>
              <w:spacing w:line="240" w:lineRule="auto"/>
              <w:jc w:val="center"/>
              <w:rPr>
                <w:color w:val="000000"/>
                <w:sz w:val="20"/>
                <w:szCs w:val="20"/>
                <w:lang w:val="uk-UA" w:eastAsia="ru-RU"/>
              </w:rPr>
            </w:pPr>
          </w:p>
        </w:tc>
        <w:tc>
          <w:tcPr>
            <w:tcW w:w="0" w:type="auto"/>
            <w:vMerge/>
            <w:vAlign w:val="center"/>
          </w:tcPr>
          <w:p w:rsidR="001C76B3" w:rsidRPr="00A00C5D" w:rsidRDefault="001C76B3" w:rsidP="00A00C5D">
            <w:pPr>
              <w:spacing w:line="240" w:lineRule="auto"/>
              <w:jc w:val="center"/>
              <w:rPr>
                <w:color w:val="000000"/>
                <w:sz w:val="20"/>
                <w:szCs w:val="20"/>
                <w:lang w:val="uk-UA" w:eastAsia="ru-RU"/>
              </w:rPr>
            </w:pPr>
          </w:p>
        </w:tc>
        <w:tc>
          <w:tcPr>
            <w:tcW w:w="0" w:type="auto"/>
            <w:vMerge/>
            <w:vAlign w:val="center"/>
          </w:tcPr>
          <w:p w:rsidR="001C76B3" w:rsidRPr="00A00C5D" w:rsidRDefault="001C76B3" w:rsidP="00A00C5D">
            <w:pPr>
              <w:spacing w:line="240" w:lineRule="auto"/>
              <w:jc w:val="center"/>
              <w:rPr>
                <w:color w:val="000000"/>
                <w:sz w:val="20"/>
                <w:szCs w:val="20"/>
                <w:lang w:val="uk-UA" w:eastAsia="ru-RU"/>
              </w:rPr>
            </w:pPr>
          </w:p>
        </w:tc>
        <w:tc>
          <w:tcPr>
            <w:tcW w:w="0" w:type="auto"/>
            <w:vMerge/>
            <w:vAlign w:val="center"/>
          </w:tcPr>
          <w:p w:rsidR="001C76B3" w:rsidRPr="00A00C5D" w:rsidRDefault="001C76B3" w:rsidP="00A00C5D">
            <w:pPr>
              <w:spacing w:line="240" w:lineRule="auto"/>
              <w:jc w:val="center"/>
              <w:rPr>
                <w:color w:val="000000"/>
                <w:sz w:val="20"/>
                <w:szCs w:val="20"/>
                <w:lang w:val="uk-UA" w:eastAsia="ru-RU"/>
              </w:rPr>
            </w:pPr>
          </w:p>
        </w:tc>
        <w:tc>
          <w:tcPr>
            <w:tcW w:w="0" w:type="auto"/>
            <w:vMerge/>
            <w:vAlign w:val="center"/>
          </w:tcPr>
          <w:p w:rsidR="001C76B3" w:rsidRPr="00A00C5D" w:rsidRDefault="001C76B3" w:rsidP="00A00C5D">
            <w:pPr>
              <w:spacing w:line="240" w:lineRule="auto"/>
              <w:jc w:val="center"/>
              <w:rPr>
                <w:color w:val="000000"/>
                <w:sz w:val="20"/>
                <w:szCs w:val="20"/>
                <w:lang w:val="uk-UA" w:eastAsia="ru-RU"/>
              </w:rPr>
            </w:pPr>
          </w:p>
        </w:tc>
        <w:tc>
          <w:tcPr>
            <w:tcW w:w="0" w:type="auto"/>
            <w:vMerge/>
            <w:vAlign w:val="center"/>
          </w:tcPr>
          <w:p w:rsidR="001C76B3" w:rsidRPr="00A00C5D" w:rsidRDefault="001C76B3" w:rsidP="00A00C5D">
            <w:pPr>
              <w:spacing w:line="240" w:lineRule="auto"/>
              <w:jc w:val="center"/>
              <w:rPr>
                <w:color w:val="000000"/>
                <w:sz w:val="20"/>
                <w:szCs w:val="20"/>
                <w:lang w:val="uk-UA" w:eastAsia="ru-RU"/>
              </w:rPr>
            </w:pPr>
          </w:p>
        </w:tc>
        <w:tc>
          <w:tcPr>
            <w:tcW w:w="0" w:type="auto"/>
            <w:vMerge/>
            <w:vAlign w:val="center"/>
          </w:tcPr>
          <w:p w:rsidR="001C76B3" w:rsidRPr="00A00C5D" w:rsidRDefault="001C76B3" w:rsidP="00A00C5D">
            <w:pPr>
              <w:spacing w:line="240" w:lineRule="auto"/>
              <w:jc w:val="center"/>
              <w:rPr>
                <w:color w:val="000000"/>
                <w:sz w:val="20"/>
                <w:szCs w:val="20"/>
                <w:lang w:val="uk-UA" w:eastAsia="ru-RU"/>
              </w:rPr>
            </w:pPr>
          </w:p>
        </w:tc>
      </w:tr>
      <w:tr w:rsidR="001C76B3" w:rsidRPr="00A00C5D">
        <w:trPr>
          <w:trHeight w:val="20"/>
        </w:trPr>
        <w:tc>
          <w:tcPr>
            <w:tcW w:w="0" w:type="auto"/>
            <w:gridSpan w:val="8"/>
            <w:shd w:val="clear" w:color="auto" w:fill="D9E2F3"/>
            <w:vAlign w:val="center"/>
          </w:tcPr>
          <w:p w:rsidR="001C76B3" w:rsidRPr="00A00C5D" w:rsidRDefault="001C76B3" w:rsidP="00A00C5D">
            <w:pPr>
              <w:spacing w:line="240" w:lineRule="auto"/>
              <w:jc w:val="center"/>
              <w:rPr>
                <w:b/>
                <w:bCs/>
                <w:color w:val="000000"/>
                <w:sz w:val="20"/>
                <w:szCs w:val="20"/>
                <w:lang w:val="uk-UA" w:eastAsia="ru-RU"/>
              </w:rPr>
            </w:pPr>
            <w:r w:rsidRPr="00A00C5D">
              <w:rPr>
                <w:b/>
                <w:bCs/>
                <w:color w:val="000000"/>
                <w:sz w:val="20"/>
                <w:szCs w:val="20"/>
                <w:lang w:val="uk-UA" w:eastAsia="ru-RU"/>
              </w:rPr>
              <w:t>БУДІВЛІ, ОБЛАДНАННЯ ТА ПРОМИСЛОВІ ПІДПРИЄМСТВА</w:t>
            </w:r>
          </w:p>
        </w:tc>
      </w:tr>
      <w:tr w:rsidR="001C76B3" w:rsidRPr="00A00C5D">
        <w:trPr>
          <w:trHeight w:val="20"/>
        </w:trPr>
        <w:tc>
          <w:tcPr>
            <w:tcW w:w="0" w:type="auto"/>
            <w:vAlign w:val="center"/>
          </w:tcPr>
          <w:p w:rsidR="001C76B3" w:rsidRPr="00A00C5D" w:rsidRDefault="001C76B3" w:rsidP="00A00C5D">
            <w:pPr>
              <w:spacing w:line="240" w:lineRule="auto"/>
              <w:jc w:val="left"/>
              <w:rPr>
                <w:b/>
                <w:bCs/>
                <w:color w:val="000000"/>
                <w:sz w:val="20"/>
                <w:szCs w:val="20"/>
                <w:lang w:val="uk-UA" w:eastAsia="ru-RU"/>
              </w:rPr>
            </w:pPr>
            <w:r w:rsidRPr="00A00C5D">
              <w:rPr>
                <w:b/>
                <w:bCs/>
                <w:color w:val="000000"/>
                <w:sz w:val="20"/>
                <w:szCs w:val="20"/>
                <w:lang w:val="uk-UA" w:eastAsia="ru-RU"/>
              </w:rPr>
              <w:t>Муніципальні будівлі, обладнання/об’єкти</w:t>
            </w:r>
          </w:p>
        </w:tc>
        <w:tc>
          <w:tcPr>
            <w:tcW w:w="0" w:type="auto"/>
            <w:vAlign w:val="center"/>
          </w:tcPr>
          <w:p w:rsidR="001C76B3" w:rsidRPr="00A00C5D" w:rsidRDefault="001C76B3" w:rsidP="00A00C5D">
            <w:pPr>
              <w:spacing w:line="240" w:lineRule="auto"/>
              <w:jc w:val="center"/>
              <w:rPr>
                <w:color w:val="000000"/>
                <w:sz w:val="20"/>
                <w:szCs w:val="20"/>
                <w:lang w:val="uk-UA" w:eastAsia="ru-RU"/>
              </w:rPr>
            </w:pPr>
            <w:r w:rsidRPr="00A00C5D">
              <w:rPr>
                <w:color w:val="000000"/>
                <w:sz w:val="20"/>
                <w:szCs w:val="20"/>
                <w:lang w:val="uk-UA" w:eastAsia="ru-RU"/>
              </w:rPr>
              <w:t>6463,52</w:t>
            </w:r>
          </w:p>
        </w:tc>
        <w:tc>
          <w:tcPr>
            <w:tcW w:w="0" w:type="auto"/>
            <w:vAlign w:val="center"/>
          </w:tcPr>
          <w:p w:rsidR="001C76B3" w:rsidRPr="00A00C5D" w:rsidRDefault="001C76B3" w:rsidP="00A00C5D">
            <w:pPr>
              <w:spacing w:line="240" w:lineRule="auto"/>
              <w:jc w:val="center"/>
              <w:rPr>
                <w:color w:val="000000"/>
                <w:sz w:val="20"/>
                <w:szCs w:val="20"/>
                <w:lang w:val="uk-UA" w:eastAsia="ru-RU"/>
              </w:rPr>
            </w:pPr>
            <w:r w:rsidRPr="00A00C5D">
              <w:rPr>
                <w:color w:val="000000"/>
                <w:sz w:val="20"/>
                <w:szCs w:val="20"/>
                <w:lang w:val="uk-UA" w:eastAsia="ru-RU"/>
              </w:rPr>
              <w:t>26654,80</w:t>
            </w:r>
          </w:p>
        </w:tc>
        <w:tc>
          <w:tcPr>
            <w:tcW w:w="0" w:type="auto"/>
            <w:vAlign w:val="center"/>
          </w:tcPr>
          <w:p w:rsidR="001C76B3" w:rsidRPr="00A00C5D" w:rsidRDefault="001C76B3" w:rsidP="00A00C5D">
            <w:pPr>
              <w:spacing w:line="240" w:lineRule="auto"/>
              <w:jc w:val="center"/>
              <w:rPr>
                <w:color w:val="000000"/>
                <w:sz w:val="20"/>
                <w:szCs w:val="20"/>
                <w:lang w:val="uk-UA" w:eastAsia="ru-RU"/>
              </w:rPr>
            </w:pPr>
            <w:r w:rsidRPr="00A00C5D">
              <w:rPr>
                <w:color w:val="000000"/>
                <w:sz w:val="20"/>
                <w:szCs w:val="20"/>
                <w:lang w:val="uk-UA" w:eastAsia="ru-RU"/>
              </w:rPr>
              <w:t>4275,53</w:t>
            </w:r>
          </w:p>
        </w:tc>
        <w:tc>
          <w:tcPr>
            <w:tcW w:w="0" w:type="auto"/>
            <w:vAlign w:val="center"/>
          </w:tcPr>
          <w:p w:rsidR="001C76B3" w:rsidRPr="00A00C5D" w:rsidRDefault="001C76B3" w:rsidP="00A00C5D">
            <w:pPr>
              <w:spacing w:line="240" w:lineRule="auto"/>
              <w:jc w:val="center"/>
              <w:rPr>
                <w:color w:val="000000"/>
                <w:sz w:val="20"/>
                <w:szCs w:val="20"/>
                <w:lang w:val="uk-UA" w:eastAsia="ru-RU"/>
              </w:rPr>
            </w:pPr>
          </w:p>
        </w:tc>
        <w:tc>
          <w:tcPr>
            <w:tcW w:w="0" w:type="auto"/>
            <w:vAlign w:val="center"/>
          </w:tcPr>
          <w:p w:rsidR="001C76B3" w:rsidRPr="00A00C5D" w:rsidRDefault="001C76B3" w:rsidP="00A00C5D">
            <w:pPr>
              <w:spacing w:line="240" w:lineRule="auto"/>
              <w:jc w:val="center"/>
              <w:rPr>
                <w:color w:val="000000"/>
                <w:sz w:val="20"/>
                <w:szCs w:val="20"/>
                <w:lang w:val="uk-UA" w:eastAsia="ru-RU"/>
              </w:rPr>
            </w:pPr>
          </w:p>
        </w:tc>
        <w:tc>
          <w:tcPr>
            <w:tcW w:w="0" w:type="auto"/>
            <w:vAlign w:val="center"/>
          </w:tcPr>
          <w:p w:rsidR="001C76B3" w:rsidRPr="00A00C5D" w:rsidRDefault="001C76B3" w:rsidP="00A00C5D">
            <w:pPr>
              <w:spacing w:line="240" w:lineRule="auto"/>
              <w:jc w:val="center"/>
              <w:rPr>
                <w:color w:val="000000"/>
                <w:sz w:val="20"/>
                <w:szCs w:val="20"/>
                <w:lang w:val="uk-UA" w:eastAsia="ru-RU"/>
              </w:rPr>
            </w:pPr>
          </w:p>
        </w:tc>
        <w:tc>
          <w:tcPr>
            <w:tcW w:w="0" w:type="auto"/>
            <w:vAlign w:val="center"/>
          </w:tcPr>
          <w:p w:rsidR="001C76B3" w:rsidRPr="00A00C5D" w:rsidRDefault="001C76B3" w:rsidP="00A00C5D">
            <w:pPr>
              <w:spacing w:line="240" w:lineRule="auto"/>
              <w:jc w:val="center"/>
              <w:rPr>
                <w:color w:val="000000"/>
                <w:sz w:val="20"/>
                <w:szCs w:val="20"/>
                <w:lang w:val="uk-UA" w:eastAsia="ru-RU"/>
              </w:rPr>
            </w:pPr>
            <w:r w:rsidRPr="00A00C5D">
              <w:rPr>
                <w:color w:val="000000"/>
                <w:sz w:val="20"/>
                <w:szCs w:val="20"/>
                <w:lang w:val="uk-UA" w:eastAsia="ru-RU"/>
              </w:rPr>
              <w:t>37393,85</w:t>
            </w:r>
          </w:p>
        </w:tc>
      </w:tr>
      <w:tr w:rsidR="001C76B3" w:rsidRPr="00A00C5D">
        <w:trPr>
          <w:trHeight w:val="20"/>
        </w:trPr>
        <w:tc>
          <w:tcPr>
            <w:tcW w:w="0" w:type="auto"/>
            <w:shd w:val="clear" w:color="auto" w:fill="D9E2F3"/>
            <w:vAlign w:val="center"/>
          </w:tcPr>
          <w:p w:rsidR="001C76B3" w:rsidRPr="00A00C5D" w:rsidRDefault="001C76B3" w:rsidP="00A00C5D">
            <w:pPr>
              <w:spacing w:line="240" w:lineRule="auto"/>
              <w:jc w:val="left"/>
              <w:rPr>
                <w:b/>
                <w:bCs/>
                <w:color w:val="000000"/>
                <w:sz w:val="20"/>
                <w:szCs w:val="20"/>
                <w:lang w:val="uk-UA" w:eastAsia="ru-RU"/>
              </w:rPr>
            </w:pPr>
            <w:r w:rsidRPr="00A00C5D">
              <w:rPr>
                <w:b/>
                <w:bCs/>
                <w:color w:val="000000"/>
                <w:sz w:val="20"/>
                <w:szCs w:val="20"/>
                <w:lang w:val="uk-UA" w:eastAsia="ru-RU"/>
              </w:rPr>
              <w:t>Третинний сектор</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ru-RU"/>
              </w:rPr>
            </w:pPr>
            <w:r w:rsidRPr="00A00C5D">
              <w:rPr>
                <w:color w:val="000000"/>
                <w:sz w:val="20"/>
                <w:szCs w:val="20"/>
                <w:lang w:val="uk-UA" w:eastAsia="ru-RU"/>
              </w:rPr>
              <w:t>5378,28</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ru-RU"/>
              </w:rPr>
            </w:pPr>
            <w:r w:rsidRPr="00A00C5D">
              <w:rPr>
                <w:color w:val="000000"/>
                <w:sz w:val="20"/>
                <w:szCs w:val="20"/>
                <w:lang w:val="uk-UA" w:eastAsia="ru-RU"/>
              </w:rPr>
              <w:t>1900,34</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ru-RU"/>
              </w:rPr>
            </w:pPr>
            <w:r w:rsidRPr="00A00C5D">
              <w:rPr>
                <w:color w:val="000000"/>
                <w:sz w:val="20"/>
                <w:szCs w:val="20"/>
                <w:lang w:val="uk-UA" w:eastAsia="ru-RU"/>
              </w:rPr>
              <w:t>5630,43</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ru-RU"/>
              </w:rPr>
            </w:pP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ru-RU"/>
              </w:rPr>
            </w:pP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ru-RU"/>
              </w:rPr>
            </w:pP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ru-RU"/>
              </w:rPr>
            </w:pPr>
            <w:r w:rsidRPr="00A00C5D">
              <w:rPr>
                <w:color w:val="000000"/>
                <w:sz w:val="20"/>
                <w:szCs w:val="20"/>
                <w:lang w:val="uk-UA" w:eastAsia="ru-RU"/>
              </w:rPr>
              <w:t>12909,05</w:t>
            </w:r>
          </w:p>
        </w:tc>
      </w:tr>
      <w:tr w:rsidR="001C76B3" w:rsidRPr="00A00C5D">
        <w:trPr>
          <w:trHeight w:val="20"/>
        </w:trPr>
        <w:tc>
          <w:tcPr>
            <w:tcW w:w="0" w:type="auto"/>
            <w:vAlign w:val="center"/>
          </w:tcPr>
          <w:p w:rsidR="001C76B3" w:rsidRPr="00A00C5D" w:rsidRDefault="001C76B3" w:rsidP="00A00C5D">
            <w:pPr>
              <w:spacing w:line="240" w:lineRule="auto"/>
              <w:jc w:val="left"/>
              <w:rPr>
                <w:b/>
                <w:bCs/>
                <w:color w:val="000000"/>
                <w:sz w:val="20"/>
                <w:szCs w:val="20"/>
                <w:lang w:val="uk-UA" w:eastAsia="ru-RU"/>
              </w:rPr>
            </w:pPr>
            <w:r w:rsidRPr="00A00C5D">
              <w:rPr>
                <w:b/>
                <w:bCs/>
                <w:color w:val="000000"/>
                <w:sz w:val="20"/>
                <w:szCs w:val="20"/>
                <w:lang w:val="uk-UA" w:eastAsia="ru-RU"/>
              </w:rPr>
              <w:t>Житлові будівлі</w:t>
            </w:r>
          </w:p>
        </w:tc>
        <w:tc>
          <w:tcPr>
            <w:tcW w:w="0" w:type="auto"/>
            <w:vAlign w:val="center"/>
          </w:tcPr>
          <w:p w:rsidR="001C76B3" w:rsidRPr="00A00C5D" w:rsidRDefault="001C76B3" w:rsidP="00A00C5D">
            <w:pPr>
              <w:spacing w:line="240" w:lineRule="auto"/>
              <w:jc w:val="center"/>
              <w:rPr>
                <w:color w:val="000000"/>
                <w:sz w:val="20"/>
                <w:szCs w:val="20"/>
                <w:lang w:val="uk-UA" w:eastAsia="ru-RU"/>
              </w:rPr>
            </w:pPr>
            <w:r w:rsidRPr="00A00C5D">
              <w:rPr>
                <w:color w:val="000000"/>
                <w:sz w:val="20"/>
                <w:szCs w:val="20"/>
                <w:lang w:val="uk-UA" w:eastAsia="ru-RU"/>
              </w:rPr>
              <w:t>26380,97</w:t>
            </w:r>
          </w:p>
        </w:tc>
        <w:tc>
          <w:tcPr>
            <w:tcW w:w="0" w:type="auto"/>
            <w:vAlign w:val="center"/>
          </w:tcPr>
          <w:p w:rsidR="001C76B3" w:rsidRPr="00A00C5D" w:rsidRDefault="001C76B3" w:rsidP="00A00C5D">
            <w:pPr>
              <w:spacing w:line="240" w:lineRule="auto"/>
              <w:jc w:val="center"/>
              <w:rPr>
                <w:color w:val="000000"/>
                <w:sz w:val="20"/>
                <w:szCs w:val="20"/>
                <w:lang w:val="uk-UA" w:eastAsia="ru-RU"/>
              </w:rPr>
            </w:pPr>
            <w:r w:rsidRPr="00A00C5D">
              <w:rPr>
                <w:color w:val="000000"/>
                <w:sz w:val="20"/>
                <w:szCs w:val="20"/>
                <w:lang w:val="uk-UA" w:eastAsia="ru-RU"/>
              </w:rPr>
              <w:t>51004,53</w:t>
            </w:r>
          </w:p>
        </w:tc>
        <w:tc>
          <w:tcPr>
            <w:tcW w:w="0" w:type="auto"/>
            <w:vAlign w:val="center"/>
          </w:tcPr>
          <w:p w:rsidR="001C76B3" w:rsidRPr="00A00C5D" w:rsidRDefault="001C76B3" w:rsidP="00A00C5D">
            <w:pPr>
              <w:spacing w:line="240" w:lineRule="auto"/>
              <w:jc w:val="center"/>
              <w:rPr>
                <w:color w:val="000000"/>
                <w:sz w:val="20"/>
                <w:szCs w:val="20"/>
                <w:lang w:val="uk-UA" w:eastAsia="ru-RU"/>
              </w:rPr>
            </w:pPr>
            <w:r w:rsidRPr="00A00C5D">
              <w:rPr>
                <w:color w:val="000000"/>
                <w:sz w:val="20"/>
                <w:szCs w:val="20"/>
                <w:lang w:val="uk-UA" w:eastAsia="ru-RU"/>
              </w:rPr>
              <w:t>169282,54</w:t>
            </w:r>
          </w:p>
        </w:tc>
        <w:tc>
          <w:tcPr>
            <w:tcW w:w="0" w:type="auto"/>
            <w:vAlign w:val="center"/>
          </w:tcPr>
          <w:p w:rsidR="001C76B3" w:rsidRPr="00A00C5D" w:rsidRDefault="001C76B3" w:rsidP="00A00C5D">
            <w:pPr>
              <w:spacing w:line="240" w:lineRule="auto"/>
              <w:jc w:val="center"/>
              <w:rPr>
                <w:color w:val="000000"/>
                <w:sz w:val="20"/>
                <w:szCs w:val="20"/>
                <w:lang w:val="uk-UA" w:eastAsia="ru-RU"/>
              </w:rPr>
            </w:pPr>
          </w:p>
        </w:tc>
        <w:tc>
          <w:tcPr>
            <w:tcW w:w="0" w:type="auto"/>
            <w:vAlign w:val="center"/>
          </w:tcPr>
          <w:p w:rsidR="001C76B3" w:rsidRPr="00A00C5D" w:rsidRDefault="001C76B3" w:rsidP="00A00C5D">
            <w:pPr>
              <w:spacing w:line="240" w:lineRule="auto"/>
              <w:jc w:val="center"/>
              <w:rPr>
                <w:color w:val="000000"/>
                <w:sz w:val="20"/>
                <w:szCs w:val="20"/>
                <w:lang w:val="uk-UA" w:eastAsia="ru-RU"/>
              </w:rPr>
            </w:pPr>
          </w:p>
        </w:tc>
        <w:tc>
          <w:tcPr>
            <w:tcW w:w="0" w:type="auto"/>
            <w:vAlign w:val="center"/>
          </w:tcPr>
          <w:p w:rsidR="001C76B3" w:rsidRPr="00A00C5D" w:rsidRDefault="001C76B3" w:rsidP="00A00C5D">
            <w:pPr>
              <w:spacing w:line="240" w:lineRule="auto"/>
              <w:jc w:val="center"/>
              <w:rPr>
                <w:color w:val="000000"/>
                <w:sz w:val="20"/>
                <w:szCs w:val="20"/>
                <w:lang w:val="uk-UA" w:eastAsia="ru-RU"/>
              </w:rPr>
            </w:pPr>
          </w:p>
        </w:tc>
        <w:tc>
          <w:tcPr>
            <w:tcW w:w="0" w:type="auto"/>
            <w:vAlign w:val="center"/>
          </w:tcPr>
          <w:p w:rsidR="001C76B3" w:rsidRPr="00A00C5D" w:rsidRDefault="001C76B3" w:rsidP="00A00C5D">
            <w:pPr>
              <w:spacing w:line="240" w:lineRule="auto"/>
              <w:jc w:val="center"/>
              <w:rPr>
                <w:color w:val="000000"/>
                <w:sz w:val="20"/>
                <w:szCs w:val="20"/>
                <w:lang w:val="uk-UA" w:eastAsia="ru-RU"/>
              </w:rPr>
            </w:pPr>
            <w:r w:rsidRPr="00A00C5D">
              <w:rPr>
                <w:color w:val="000000"/>
                <w:sz w:val="20"/>
                <w:szCs w:val="20"/>
                <w:lang w:val="uk-UA" w:eastAsia="ru-RU"/>
              </w:rPr>
              <w:t>246668,04</w:t>
            </w:r>
          </w:p>
        </w:tc>
      </w:tr>
      <w:tr w:rsidR="001C76B3" w:rsidRPr="00A00C5D">
        <w:trPr>
          <w:trHeight w:val="20"/>
        </w:trPr>
        <w:tc>
          <w:tcPr>
            <w:tcW w:w="0" w:type="auto"/>
            <w:shd w:val="clear" w:color="auto" w:fill="D9E2F3"/>
            <w:vAlign w:val="center"/>
          </w:tcPr>
          <w:p w:rsidR="001C76B3" w:rsidRPr="00A00C5D" w:rsidRDefault="001C76B3" w:rsidP="00A00C5D">
            <w:pPr>
              <w:spacing w:line="240" w:lineRule="auto"/>
              <w:jc w:val="left"/>
              <w:rPr>
                <w:b/>
                <w:bCs/>
                <w:color w:val="000000"/>
                <w:sz w:val="20"/>
                <w:szCs w:val="20"/>
                <w:lang w:val="uk-UA" w:eastAsia="ru-RU"/>
              </w:rPr>
            </w:pPr>
            <w:r w:rsidRPr="00A00C5D">
              <w:rPr>
                <w:b/>
                <w:bCs/>
                <w:color w:val="000000"/>
                <w:sz w:val="20"/>
                <w:szCs w:val="20"/>
                <w:lang w:val="uk-UA" w:eastAsia="ru-RU"/>
              </w:rPr>
              <w:t>Муніципальне громадське освітлення</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ru-RU"/>
              </w:rPr>
            </w:pPr>
            <w:r w:rsidRPr="00A00C5D">
              <w:rPr>
                <w:color w:val="000000"/>
                <w:sz w:val="20"/>
                <w:szCs w:val="20"/>
                <w:lang w:val="uk-UA" w:eastAsia="ru-RU"/>
              </w:rPr>
              <w:t>523,58</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ru-RU"/>
              </w:rPr>
            </w:pP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ru-RU"/>
              </w:rPr>
            </w:pP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ru-RU"/>
              </w:rPr>
            </w:pP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ru-RU"/>
              </w:rPr>
            </w:pP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ru-RU"/>
              </w:rPr>
            </w:pP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ru-RU"/>
              </w:rPr>
            </w:pPr>
            <w:r w:rsidRPr="00A00C5D">
              <w:rPr>
                <w:color w:val="000000"/>
                <w:sz w:val="20"/>
                <w:szCs w:val="20"/>
                <w:lang w:val="uk-UA" w:eastAsia="ru-RU"/>
              </w:rPr>
              <w:t>523,58</w:t>
            </w:r>
          </w:p>
        </w:tc>
      </w:tr>
      <w:tr w:rsidR="001C76B3" w:rsidRPr="00A00C5D">
        <w:trPr>
          <w:trHeight w:val="20"/>
        </w:trPr>
        <w:tc>
          <w:tcPr>
            <w:tcW w:w="0" w:type="auto"/>
            <w:vAlign w:val="center"/>
          </w:tcPr>
          <w:p w:rsidR="001C76B3" w:rsidRPr="00A00C5D" w:rsidRDefault="001C76B3" w:rsidP="00A00C5D">
            <w:pPr>
              <w:spacing w:line="240" w:lineRule="auto"/>
              <w:jc w:val="center"/>
              <w:rPr>
                <w:b/>
                <w:bCs/>
                <w:color w:val="000000"/>
                <w:sz w:val="20"/>
                <w:szCs w:val="20"/>
                <w:lang w:val="uk-UA" w:eastAsia="ru-RU"/>
              </w:rPr>
            </w:pPr>
            <w:r w:rsidRPr="00A00C5D">
              <w:rPr>
                <w:b/>
                <w:bCs/>
                <w:color w:val="000000"/>
                <w:sz w:val="20"/>
                <w:szCs w:val="20"/>
                <w:lang w:val="uk-UA" w:eastAsia="ru-RU"/>
              </w:rPr>
              <w:t>Всього</w:t>
            </w:r>
          </w:p>
        </w:tc>
        <w:tc>
          <w:tcPr>
            <w:tcW w:w="0" w:type="auto"/>
            <w:vAlign w:val="center"/>
          </w:tcPr>
          <w:p w:rsidR="001C76B3" w:rsidRPr="00A00C5D" w:rsidRDefault="001C76B3" w:rsidP="00A00C5D">
            <w:pPr>
              <w:spacing w:line="240" w:lineRule="auto"/>
              <w:jc w:val="center"/>
              <w:rPr>
                <w:b/>
                <w:bCs/>
                <w:color w:val="000000"/>
                <w:sz w:val="20"/>
                <w:szCs w:val="20"/>
                <w:lang w:val="uk-UA" w:eastAsia="ru-RU"/>
              </w:rPr>
            </w:pPr>
            <w:r w:rsidRPr="00A00C5D">
              <w:rPr>
                <w:b/>
                <w:bCs/>
                <w:color w:val="000000"/>
                <w:sz w:val="20"/>
                <w:szCs w:val="20"/>
                <w:lang w:val="uk-UA" w:eastAsia="ru-RU"/>
              </w:rPr>
              <w:t>38746,35</w:t>
            </w:r>
          </w:p>
        </w:tc>
        <w:tc>
          <w:tcPr>
            <w:tcW w:w="0" w:type="auto"/>
            <w:vAlign w:val="center"/>
          </w:tcPr>
          <w:p w:rsidR="001C76B3" w:rsidRPr="00A00C5D" w:rsidRDefault="001C76B3" w:rsidP="00A00C5D">
            <w:pPr>
              <w:spacing w:line="240" w:lineRule="auto"/>
              <w:jc w:val="center"/>
              <w:rPr>
                <w:b/>
                <w:bCs/>
                <w:color w:val="000000"/>
                <w:sz w:val="20"/>
                <w:szCs w:val="20"/>
                <w:lang w:val="uk-UA" w:eastAsia="ru-RU"/>
              </w:rPr>
            </w:pPr>
            <w:r w:rsidRPr="00A00C5D">
              <w:rPr>
                <w:b/>
                <w:bCs/>
                <w:color w:val="000000"/>
                <w:sz w:val="20"/>
                <w:szCs w:val="20"/>
                <w:lang w:val="uk-UA" w:eastAsia="ru-RU"/>
              </w:rPr>
              <w:t>79559,67</w:t>
            </w:r>
          </w:p>
        </w:tc>
        <w:tc>
          <w:tcPr>
            <w:tcW w:w="0" w:type="auto"/>
            <w:vAlign w:val="center"/>
          </w:tcPr>
          <w:p w:rsidR="001C76B3" w:rsidRPr="00A00C5D" w:rsidRDefault="001C76B3" w:rsidP="00A00C5D">
            <w:pPr>
              <w:spacing w:line="240" w:lineRule="auto"/>
              <w:jc w:val="center"/>
              <w:rPr>
                <w:b/>
                <w:bCs/>
                <w:color w:val="000000"/>
                <w:sz w:val="20"/>
                <w:szCs w:val="20"/>
                <w:lang w:val="uk-UA" w:eastAsia="ru-RU"/>
              </w:rPr>
            </w:pPr>
            <w:r w:rsidRPr="00A00C5D">
              <w:rPr>
                <w:b/>
                <w:bCs/>
                <w:color w:val="000000"/>
                <w:sz w:val="20"/>
                <w:szCs w:val="20"/>
                <w:lang w:val="uk-UA" w:eastAsia="ru-RU"/>
              </w:rPr>
              <w:t>179188,51</w:t>
            </w:r>
          </w:p>
        </w:tc>
        <w:tc>
          <w:tcPr>
            <w:tcW w:w="0" w:type="auto"/>
            <w:vAlign w:val="center"/>
          </w:tcPr>
          <w:p w:rsidR="001C76B3" w:rsidRPr="00A00C5D" w:rsidRDefault="001C76B3" w:rsidP="00A00C5D">
            <w:pPr>
              <w:spacing w:line="240" w:lineRule="auto"/>
              <w:jc w:val="center"/>
              <w:rPr>
                <w:b/>
                <w:bCs/>
                <w:color w:val="000000"/>
                <w:sz w:val="20"/>
                <w:szCs w:val="20"/>
                <w:lang w:val="uk-UA" w:eastAsia="ru-RU"/>
              </w:rPr>
            </w:pPr>
            <w:r w:rsidRPr="00A00C5D">
              <w:rPr>
                <w:b/>
                <w:bCs/>
                <w:color w:val="000000"/>
                <w:sz w:val="20"/>
                <w:szCs w:val="20"/>
                <w:lang w:val="uk-UA" w:eastAsia="ru-RU"/>
              </w:rPr>
              <w:t>0,00</w:t>
            </w:r>
          </w:p>
        </w:tc>
        <w:tc>
          <w:tcPr>
            <w:tcW w:w="0" w:type="auto"/>
            <w:vAlign w:val="center"/>
          </w:tcPr>
          <w:p w:rsidR="001C76B3" w:rsidRPr="00A00C5D" w:rsidRDefault="001C76B3" w:rsidP="00A00C5D">
            <w:pPr>
              <w:spacing w:line="240" w:lineRule="auto"/>
              <w:jc w:val="center"/>
              <w:rPr>
                <w:b/>
                <w:bCs/>
                <w:color w:val="000000"/>
                <w:sz w:val="20"/>
                <w:szCs w:val="20"/>
                <w:lang w:val="uk-UA" w:eastAsia="ru-RU"/>
              </w:rPr>
            </w:pPr>
            <w:r w:rsidRPr="00A00C5D">
              <w:rPr>
                <w:b/>
                <w:bCs/>
                <w:color w:val="000000"/>
                <w:sz w:val="20"/>
                <w:szCs w:val="20"/>
                <w:lang w:val="uk-UA" w:eastAsia="ru-RU"/>
              </w:rPr>
              <w:t>0,00</w:t>
            </w:r>
          </w:p>
        </w:tc>
        <w:tc>
          <w:tcPr>
            <w:tcW w:w="0" w:type="auto"/>
            <w:vAlign w:val="center"/>
          </w:tcPr>
          <w:p w:rsidR="001C76B3" w:rsidRPr="00A00C5D" w:rsidRDefault="001C76B3" w:rsidP="00A00C5D">
            <w:pPr>
              <w:spacing w:line="240" w:lineRule="auto"/>
              <w:jc w:val="center"/>
              <w:rPr>
                <w:b/>
                <w:bCs/>
                <w:color w:val="000000"/>
                <w:sz w:val="20"/>
                <w:szCs w:val="20"/>
                <w:lang w:val="uk-UA" w:eastAsia="ru-RU"/>
              </w:rPr>
            </w:pPr>
            <w:r w:rsidRPr="00A00C5D">
              <w:rPr>
                <w:b/>
                <w:bCs/>
                <w:color w:val="000000"/>
                <w:sz w:val="20"/>
                <w:szCs w:val="20"/>
                <w:lang w:val="uk-UA" w:eastAsia="ru-RU"/>
              </w:rPr>
              <w:t>0,00</w:t>
            </w:r>
          </w:p>
        </w:tc>
        <w:tc>
          <w:tcPr>
            <w:tcW w:w="0" w:type="auto"/>
            <w:vAlign w:val="center"/>
          </w:tcPr>
          <w:p w:rsidR="001C76B3" w:rsidRPr="00A00C5D" w:rsidRDefault="001C76B3" w:rsidP="00A00C5D">
            <w:pPr>
              <w:spacing w:line="240" w:lineRule="auto"/>
              <w:jc w:val="center"/>
              <w:rPr>
                <w:b/>
                <w:bCs/>
                <w:color w:val="000000"/>
                <w:sz w:val="20"/>
                <w:szCs w:val="20"/>
                <w:lang w:val="uk-UA" w:eastAsia="ru-RU"/>
              </w:rPr>
            </w:pPr>
            <w:r w:rsidRPr="00A00C5D">
              <w:rPr>
                <w:b/>
                <w:bCs/>
                <w:color w:val="000000"/>
                <w:sz w:val="20"/>
                <w:szCs w:val="20"/>
                <w:lang w:val="uk-UA" w:eastAsia="ru-RU"/>
              </w:rPr>
              <w:t>297494,52</w:t>
            </w:r>
          </w:p>
        </w:tc>
      </w:tr>
      <w:tr w:rsidR="001C76B3" w:rsidRPr="00A00C5D">
        <w:trPr>
          <w:trHeight w:val="20"/>
        </w:trPr>
        <w:tc>
          <w:tcPr>
            <w:tcW w:w="0" w:type="auto"/>
            <w:gridSpan w:val="8"/>
            <w:shd w:val="clear" w:color="auto" w:fill="D9E2F3"/>
            <w:vAlign w:val="center"/>
          </w:tcPr>
          <w:p w:rsidR="001C76B3" w:rsidRPr="00A00C5D" w:rsidRDefault="001C76B3" w:rsidP="00A00C5D">
            <w:pPr>
              <w:spacing w:line="240" w:lineRule="auto"/>
              <w:jc w:val="center"/>
              <w:rPr>
                <w:b/>
                <w:bCs/>
                <w:color w:val="000000"/>
                <w:sz w:val="20"/>
                <w:szCs w:val="20"/>
                <w:lang w:val="uk-UA" w:eastAsia="ru-RU"/>
              </w:rPr>
            </w:pPr>
            <w:r w:rsidRPr="00A00C5D">
              <w:rPr>
                <w:b/>
                <w:bCs/>
                <w:color w:val="000000"/>
                <w:sz w:val="20"/>
                <w:szCs w:val="20"/>
                <w:lang w:val="uk-UA" w:eastAsia="ru-RU"/>
              </w:rPr>
              <w:t>ТРАНСПОРТ</w:t>
            </w:r>
          </w:p>
        </w:tc>
      </w:tr>
      <w:tr w:rsidR="001C76B3" w:rsidRPr="00A00C5D">
        <w:trPr>
          <w:trHeight w:val="20"/>
        </w:trPr>
        <w:tc>
          <w:tcPr>
            <w:tcW w:w="0" w:type="auto"/>
            <w:vAlign w:val="center"/>
          </w:tcPr>
          <w:p w:rsidR="001C76B3" w:rsidRPr="00A00C5D" w:rsidRDefault="001C76B3" w:rsidP="00A00C5D">
            <w:pPr>
              <w:spacing w:line="240" w:lineRule="auto"/>
              <w:jc w:val="left"/>
              <w:rPr>
                <w:b/>
                <w:bCs/>
                <w:color w:val="000000"/>
                <w:sz w:val="20"/>
                <w:szCs w:val="20"/>
                <w:lang w:val="uk-UA" w:eastAsia="ru-RU"/>
              </w:rPr>
            </w:pPr>
            <w:r w:rsidRPr="00A00C5D">
              <w:rPr>
                <w:b/>
                <w:bCs/>
                <w:color w:val="000000"/>
                <w:sz w:val="20"/>
                <w:szCs w:val="20"/>
                <w:lang w:val="uk-UA" w:eastAsia="ru-RU"/>
              </w:rPr>
              <w:t>Комунальний транспорт</w:t>
            </w:r>
          </w:p>
        </w:tc>
        <w:tc>
          <w:tcPr>
            <w:tcW w:w="0" w:type="auto"/>
            <w:vAlign w:val="center"/>
          </w:tcPr>
          <w:p w:rsidR="001C76B3" w:rsidRPr="00A00C5D" w:rsidRDefault="001C76B3" w:rsidP="00A00C5D">
            <w:pPr>
              <w:spacing w:line="240" w:lineRule="auto"/>
              <w:jc w:val="center"/>
              <w:rPr>
                <w:color w:val="000000"/>
                <w:sz w:val="20"/>
                <w:szCs w:val="20"/>
                <w:lang w:val="uk-UA" w:eastAsia="ru-RU"/>
              </w:rPr>
            </w:pPr>
          </w:p>
        </w:tc>
        <w:tc>
          <w:tcPr>
            <w:tcW w:w="0" w:type="auto"/>
            <w:vAlign w:val="center"/>
          </w:tcPr>
          <w:p w:rsidR="001C76B3" w:rsidRPr="00A00C5D" w:rsidRDefault="001C76B3" w:rsidP="00A00C5D">
            <w:pPr>
              <w:spacing w:line="240" w:lineRule="auto"/>
              <w:jc w:val="center"/>
              <w:rPr>
                <w:color w:val="000000"/>
                <w:sz w:val="20"/>
                <w:szCs w:val="20"/>
                <w:lang w:val="uk-UA" w:eastAsia="ru-RU"/>
              </w:rPr>
            </w:pPr>
          </w:p>
        </w:tc>
        <w:tc>
          <w:tcPr>
            <w:tcW w:w="0" w:type="auto"/>
            <w:vAlign w:val="center"/>
          </w:tcPr>
          <w:p w:rsidR="001C76B3" w:rsidRPr="00A00C5D" w:rsidRDefault="001C76B3" w:rsidP="00A00C5D">
            <w:pPr>
              <w:spacing w:line="240" w:lineRule="auto"/>
              <w:jc w:val="center"/>
              <w:rPr>
                <w:color w:val="000000"/>
                <w:sz w:val="20"/>
                <w:szCs w:val="20"/>
                <w:lang w:val="uk-UA" w:eastAsia="ru-RU"/>
              </w:rPr>
            </w:pPr>
          </w:p>
        </w:tc>
        <w:tc>
          <w:tcPr>
            <w:tcW w:w="0" w:type="auto"/>
            <w:vAlign w:val="center"/>
          </w:tcPr>
          <w:p w:rsidR="001C76B3" w:rsidRPr="00A00C5D" w:rsidRDefault="001C76B3" w:rsidP="00A00C5D">
            <w:pPr>
              <w:spacing w:line="240" w:lineRule="auto"/>
              <w:jc w:val="center"/>
              <w:rPr>
                <w:color w:val="000000"/>
                <w:sz w:val="20"/>
                <w:szCs w:val="20"/>
                <w:lang w:val="uk-UA" w:eastAsia="ru-RU"/>
              </w:rPr>
            </w:pPr>
            <w:r w:rsidRPr="00A00C5D">
              <w:rPr>
                <w:color w:val="000000"/>
                <w:sz w:val="20"/>
                <w:szCs w:val="20"/>
                <w:lang w:val="uk-UA" w:eastAsia="ru-RU"/>
              </w:rPr>
              <w:t>139,36</w:t>
            </w:r>
          </w:p>
        </w:tc>
        <w:tc>
          <w:tcPr>
            <w:tcW w:w="0" w:type="auto"/>
            <w:vAlign w:val="center"/>
          </w:tcPr>
          <w:p w:rsidR="001C76B3" w:rsidRPr="00A00C5D" w:rsidRDefault="001C76B3" w:rsidP="00A00C5D">
            <w:pPr>
              <w:spacing w:line="240" w:lineRule="auto"/>
              <w:jc w:val="center"/>
              <w:rPr>
                <w:color w:val="000000"/>
                <w:sz w:val="20"/>
                <w:szCs w:val="20"/>
                <w:lang w:val="uk-UA" w:eastAsia="ru-RU"/>
              </w:rPr>
            </w:pPr>
            <w:r w:rsidRPr="00A00C5D">
              <w:rPr>
                <w:color w:val="000000"/>
                <w:sz w:val="20"/>
                <w:szCs w:val="20"/>
                <w:lang w:val="uk-UA" w:eastAsia="ru-RU"/>
              </w:rPr>
              <w:t>393,00</w:t>
            </w:r>
          </w:p>
        </w:tc>
        <w:tc>
          <w:tcPr>
            <w:tcW w:w="0" w:type="auto"/>
            <w:vAlign w:val="center"/>
          </w:tcPr>
          <w:p w:rsidR="001C76B3" w:rsidRPr="00A00C5D" w:rsidRDefault="001C76B3" w:rsidP="00A00C5D">
            <w:pPr>
              <w:spacing w:line="240" w:lineRule="auto"/>
              <w:jc w:val="center"/>
              <w:rPr>
                <w:color w:val="000000"/>
                <w:sz w:val="20"/>
                <w:szCs w:val="20"/>
                <w:lang w:val="uk-UA" w:eastAsia="ru-RU"/>
              </w:rPr>
            </w:pPr>
            <w:r w:rsidRPr="00A00C5D">
              <w:rPr>
                <w:color w:val="000000"/>
                <w:sz w:val="20"/>
                <w:szCs w:val="20"/>
                <w:lang w:val="uk-UA" w:eastAsia="ru-RU"/>
              </w:rPr>
              <w:t>625,85</w:t>
            </w:r>
          </w:p>
        </w:tc>
        <w:tc>
          <w:tcPr>
            <w:tcW w:w="0" w:type="auto"/>
            <w:vAlign w:val="center"/>
          </w:tcPr>
          <w:p w:rsidR="001C76B3" w:rsidRPr="00A00C5D" w:rsidRDefault="001C76B3" w:rsidP="00A00C5D">
            <w:pPr>
              <w:spacing w:line="240" w:lineRule="auto"/>
              <w:jc w:val="center"/>
              <w:rPr>
                <w:color w:val="000000"/>
                <w:sz w:val="20"/>
                <w:szCs w:val="20"/>
                <w:lang w:val="uk-UA" w:eastAsia="ru-RU"/>
              </w:rPr>
            </w:pPr>
            <w:r w:rsidRPr="00A00C5D">
              <w:rPr>
                <w:color w:val="000000"/>
                <w:sz w:val="20"/>
                <w:szCs w:val="20"/>
                <w:lang w:val="uk-UA" w:eastAsia="ru-RU"/>
              </w:rPr>
              <w:t>1158,21</w:t>
            </w:r>
          </w:p>
        </w:tc>
      </w:tr>
      <w:tr w:rsidR="001C76B3" w:rsidRPr="00A00C5D">
        <w:trPr>
          <w:trHeight w:val="20"/>
        </w:trPr>
        <w:tc>
          <w:tcPr>
            <w:tcW w:w="0" w:type="auto"/>
            <w:shd w:val="clear" w:color="auto" w:fill="D9E2F3"/>
            <w:vAlign w:val="center"/>
          </w:tcPr>
          <w:p w:rsidR="001C76B3" w:rsidRPr="00A00C5D" w:rsidRDefault="001C76B3" w:rsidP="00A00C5D">
            <w:pPr>
              <w:spacing w:line="240" w:lineRule="auto"/>
              <w:jc w:val="left"/>
              <w:rPr>
                <w:b/>
                <w:bCs/>
                <w:color w:val="000000"/>
                <w:sz w:val="20"/>
                <w:szCs w:val="20"/>
                <w:lang w:val="uk-UA" w:eastAsia="ru-RU"/>
              </w:rPr>
            </w:pPr>
            <w:r w:rsidRPr="00A00C5D">
              <w:rPr>
                <w:b/>
                <w:bCs/>
                <w:color w:val="000000"/>
                <w:sz w:val="20"/>
                <w:szCs w:val="20"/>
                <w:lang w:val="uk-UA" w:eastAsia="ru-RU"/>
              </w:rPr>
              <w:t>Пасажирський транспорт</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ru-RU"/>
              </w:rPr>
            </w:pP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ru-RU"/>
              </w:rPr>
            </w:pP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ru-RU"/>
              </w:rPr>
            </w:pP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ru-RU"/>
              </w:rPr>
            </w:pPr>
            <w:r w:rsidRPr="00A00C5D">
              <w:rPr>
                <w:color w:val="000000"/>
                <w:sz w:val="20"/>
                <w:szCs w:val="20"/>
                <w:lang w:val="uk-UA" w:eastAsia="ru-RU"/>
              </w:rPr>
              <w:t>1097,42</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ru-RU"/>
              </w:rPr>
            </w:pPr>
            <w:r w:rsidRPr="00A00C5D">
              <w:rPr>
                <w:color w:val="000000"/>
                <w:sz w:val="20"/>
                <w:szCs w:val="20"/>
                <w:lang w:val="uk-UA" w:eastAsia="ru-RU"/>
              </w:rPr>
              <w:t>500,00</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ru-RU"/>
              </w:rPr>
            </w:pP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ru-RU"/>
              </w:rPr>
            </w:pPr>
            <w:r w:rsidRPr="00A00C5D">
              <w:rPr>
                <w:color w:val="000000"/>
                <w:sz w:val="20"/>
                <w:szCs w:val="20"/>
                <w:lang w:val="uk-UA" w:eastAsia="ru-RU"/>
              </w:rPr>
              <w:t>1597,42</w:t>
            </w:r>
          </w:p>
        </w:tc>
      </w:tr>
      <w:tr w:rsidR="001C76B3" w:rsidRPr="00A00C5D">
        <w:trPr>
          <w:trHeight w:val="20"/>
        </w:trPr>
        <w:tc>
          <w:tcPr>
            <w:tcW w:w="0" w:type="auto"/>
            <w:vAlign w:val="center"/>
          </w:tcPr>
          <w:p w:rsidR="001C76B3" w:rsidRPr="00A00C5D" w:rsidRDefault="001C76B3" w:rsidP="00A00C5D">
            <w:pPr>
              <w:spacing w:line="240" w:lineRule="auto"/>
              <w:jc w:val="center"/>
              <w:rPr>
                <w:b/>
                <w:bCs/>
                <w:color w:val="000000"/>
                <w:sz w:val="20"/>
                <w:szCs w:val="20"/>
                <w:lang w:val="uk-UA" w:eastAsia="ru-RU"/>
              </w:rPr>
            </w:pPr>
            <w:r w:rsidRPr="00A00C5D">
              <w:rPr>
                <w:b/>
                <w:bCs/>
                <w:color w:val="000000"/>
                <w:sz w:val="20"/>
                <w:szCs w:val="20"/>
                <w:lang w:val="uk-UA" w:eastAsia="ru-RU"/>
              </w:rPr>
              <w:t>Всього</w:t>
            </w:r>
          </w:p>
        </w:tc>
        <w:tc>
          <w:tcPr>
            <w:tcW w:w="0" w:type="auto"/>
          </w:tcPr>
          <w:p w:rsidR="001C76B3" w:rsidRPr="00A00C5D" w:rsidRDefault="001C76B3" w:rsidP="00A00C5D">
            <w:pPr>
              <w:spacing w:line="240" w:lineRule="auto"/>
              <w:jc w:val="center"/>
              <w:rPr>
                <w:b/>
                <w:bCs/>
                <w:color w:val="000000"/>
                <w:sz w:val="20"/>
                <w:szCs w:val="20"/>
                <w:lang w:val="uk-UA" w:eastAsia="ru-RU"/>
              </w:rPr>
            </w:pPr>
            <w:r w:rsidRPr="00A00C5D">
              <w:rPr>
                <w:b/>
                <w:bCs/>
                <w:color w:val="000000"/>
                <w:sz w:val="20"/>
                <w:szCs w:val="20"/>
                <w:lang w:val="uk-UA" w:eastAsia="ru-RU"/>
              </w:rPr>
              <w:t>0,00</w:t>
            </w:r>
          </w:p>
        </w:tc>
        <w:tc>
          <w:tcPr>
            <w:tcW w:w="0" w:type="auto"/>
          </w:tcPr>
          <w:p w:rsidR="001C76B3" w:rsidRPr="00A00C5D" w:rsidRDefault="001C76B3" w:rsidP="00A00C5D">
            <w:pPr>
              <w:spacing w:line="240" w:lineRule="auto"/>
              <w:jc w:val="center"/>
              <w:rPr>
                <w:b/>
                <w:bCs/>
                <w:color w:val="000000"/>
                <w:sz w:val="20"/>
                <w:szCs w:val="20"/>
                <w:lang w:val="uk-UA" w:eastAsia="ru-RU"/>
              </w:rPr>
            </w:pPr>
            <w:r w:rsidRPr="00A00C5D">
              <w:rPr>
                <w:b/>
                <w:bCs/>
                <w:color w:val="000000"/>
                <w:sz w:val="20"/>
                <w:szCs w:val="20"/>
                <w:lang w:val="uk-UA" w:eastAsia="ru-RU"/>
              </w:rPr>
              <w:t>0,00</w:t>
            </w:r>
          </w:p>
        </w:tc>
        <w:tc>
          <w:tcPr>
            <w:tcW w:w="0" w:type="auto"/>
          </w:tcPr>
          <w:p w:rsidR="001C76B3" w:rsidRPr="00A00C5D" w:rsidRDefault="001C76B3" w:rsidP="00A00C5D">
            <w:pPr>
              <w:spacing w:line="240" w:lineRule="auto"/>
              <w:jc w:val="center"/>
              <w:rPr>
                <w:b/>
                <w:bCs/>
                <w:color w:val="000000"/>
                <w:sz w:val="20"/>
                <w:szCs w:val="20"/>
                <w:lang w:val="uk-UA" w:eastAsia="ru-RU"/>
              </w:rPr>
            </w:pPr>
            <w:r w:rsidRPr="00A00C5D">
              <w:rPr>
                <w:b/>
                <w:bCs/>
                <w:color w:val="000000"/>
                <w:sz w:val="20"/>
                <w:szCs w:val="20"/>
                <w:lang w:val="uk-UA" w:eastAsia="ru-RU"/>
              </w:rPr>
              <w:t>0,00</w:t>
            </w:r>
          </w:p>
        </w:tc>
        <w:tc>
          <w:tcPr>
            <w:tcW w:w="0" w:type="auto"/>
          </w:tcPr>
          <w:p w:rsidR="001C76B3" w:rsidRPr="00A00C5D" w:rsidRDefault="001C76B3" w:rsidP="00A00C5D">
            <w:pPr>
              <w:spacing w:line="240" w:lineRule="auto"/>
              <w:jc w:val="center"/>
              <w:rPr>
                <w:b/>
                <w:bCs/>
                <w:color w:val="000000"/>
                <w:sz w:val="20"/>
                <w:szCs w:val="20"/>
                <w:lang w:val="uk-UA" w:eastAsia="ru-RU"/>
              </w:rPr>
            </w:pPr>
            <w:r w:rsidRPr="00A00C5D">
              <w:rPr>
                <w:b/>
                <w:bCs/>
                <w:color w:val="000000"/>
                <w:sz w:val="20"/>
                <w:szCs w:val="20"/>
                <w:lang w:val="uk-UA" w:eastAsia="ru-RU"/>
              </w:rPr>
              <w:t>1236,78</w:t>
            </w:r>
          </w:p>
        </w:tc>
        <w:tc>
          <w:tcPr>
            <w:tcW w:w="0" w:type="auto"/>
          </w:tcPr>
          <w:p w:rsidR="001C76B3" w:rsidRPr="00A00C5D" w:rsidRDefault="001C76B3" w:rsidP="00A00C5D">
            <w:pPr>
              <w:spacing w:line="240" w:lineRule="auto"/>
              <w:jc w:val="center"/>
              <w:rPr>
                <w:b/>
                <w:bCs/>
                <w:color w:val="000000"/>
                <w:sz w:val="20"/>
                <w:szCs w:val="20"/>
                <w:lang w:val="uk-UA" w:eastAsia="ru-RU"/>
              </w:rPr>
            </w:pPr>
            <w:r w:rsidRPr="00A00C5D">
              <w:rPr>
                <w:b/>
                <w:bCs/>
                <w:color w:val="000000"/>
                <w:sz w:val="20"/>
                <w:szCs w:val="20"/>
                <w:lang w:val="uk-UA" w:eastAsia="ru-RU"/>
              </w:rPr>
              <w:t>893,00</w:t>
            </w:r>
          </w:p>
        </w:tc>
        <w:tc>
          <w:tcPr>
            <w:tcW w:w="0" w:type="auto"/>
          </w:tcPr>
          <w:p w:rsidR="001C76B3" w:rsidRPr="00A00C5D" w:rsidRDefault="001C76B3" w:rsidP="00A00C5D">
            <w:pPr>
              <w:spacing w:line="240" w:lineRule="auto"/>
              <w:jc w:val="center"/>
              <w:rPr>
                <w:b/>
                <w:bCs/>
                <w:color w:val="000000"/>
                <w:sz w:val="20"/>
                <w:szCs w:val="20"/>
                <w:lang w:val="uk-UA" w:eastAsia="ru-RU"/>
              </w:rPr>
            </w:pPr>
            <w:r w:rsidRPr="00A00C5D">
              <w:rPr>
                <w:b/>
                <w:bCs/>
                <w:color w:val="000000"/>
                <w:sz w:val="20"/>
                <w:szCs w:val="20"/>
                <w:lang w:val="uk-UA" w:eastAsia="ru-RU"/>
              </w:rPr>
              <w:t>625,85</w:t>
            </w:r>
          </w:p>
        </w:tc>
        <w:tc>
          <w:tcPr>
            <w:tcW w:w="0" w:type="auto"/>
            <w:vAlign w:val="center"/>
          </w:tcPr>
          <w:p w:rsidR="001C76B3" w:rsidRPr="00A00C5D" w:rsidRDefault="001C76B3" w:rsidP="00A00C5D">
            <w:pPr>
              <w:spacing w:line="240" w:lineRule="auto"/>
              <w:jc w:val="center"/>
              <w:rPr>
                <w:b/>
                <w:bCs/>
                <w:color w:val="000000"/>
                <w:sz w:val="20"/>
                <w:szCs w:val="20"/>
                <w:lang w:val="uk-UA" w:eastAsia="ru-RU"/>
              </w:rPr>
            </w:pPr>
            <w:r w:rsidRPr="00A00C5D">
              <w:rPr>
                <w:b/>
                <w:bCs/>
                <w:color w:val="000000"/>
                <w:sz w:val="20"/>
                <w:szCs w:val="20"/>
                <w:lang w:val="uk-UA" w:eastAsia="ru-RU"/>
              </w:rPr>
              <w:t>2755,63</w:t>
            </w:r>
          </w:p>
        </w:tc>
      </w:tr>
      <w:tr w:rsidR="001C76B3" w:rsidRPr="00A00C5D">
        <w:trPr>
          <w:trHeight w:val="20"/>
        </w:trPr>
        <w:tc>
          <w:tcPr>
            <w:tcW w:w="0" w:type="auto"/>
            <w:tcBorders>
              <w:top w:val="double" w:sz="4" w:space="0" w:color="4472C4"/>
            </w:tcBorders>
            <w:vAlign w:val="center"/>
          </w:tcPr>
          <w:p w:rsidR="001C76B3" w:rsidRPr="00A00C5D" w:rsidRDefault="001C76B3" w:rsidP="00A00C5D">
            <w:pPr>
              <w:spacing w:line="240" w:lineRule="auto"/>
              <w:jc w:val="center"/>
              <w:rPr>
                <w:b/>
                <w:bCs/>
                <w:color w:val="000000"/>
                <w:sz w:val="20"/>
                <w:szCs w:val="20"/>
                <w:lang w:val="uk-UA" w:eastAsia="ru-RU"/>
              </w:rPr>
            </w:pPr>
            <w:r w:rsidRPr="00A00C5D">
              <w:rPr>
                <w:b/>
                <w:bCs/>
                <w:color w:val="000000"/>
                <w:sz w:val="20"/>
                <w:szCs w:val="20"/>
                <w:lang w:val="uk-UA" w:eastAsia="ru-RU"/>
              </w:rPr>
              <w:t>Разом</w:t>
            </w:r>
          </w:p>
        </w:tc>
        <w:tc>
          <w:tcPr>
            <w:tcW w:w="0" w:type="auto"/>
            <w:tcBorders>
              <w:top w:val="double" w:sz="4" w:space="0" w:color="4472C4"/>
            </w:tcBorders>
          </w:tcPr>
          <w:p w:rsidR="001C76B3" w:rsidRPr="00A00C5D" w:rsidRDefault="001C76B3" w:rsidP="00A00C5D">
            <w:pPr>
              <w:spacing w:line="240" w:lineRule="auto"/>
              <w:jc w:val="center"/>
              <w:rPr>
                <w:b/>
                <w:bCs/>
                <w:color w:val="000000"/>
                <w:sz w:val="20"/>
                <w:szCs w:val="20"/>
                <w:lang w:val="uk-UA" w:eastAsia="ru-RU"/>
              </w:rPr>
            </w:pPr>
            <w:r w:rsidRPr="00A00C5D">
              <w:rPr>
                <w:b/>
                <w:bCs/>
                <w:color w:val="000000"/>
                <w:sz w:val="20"/>
                <w:szCs w:val="20"/>
                <w:lang w:val="uk-UA" w:eastAsia="ru-RU"/>
              </w:rPr>
              <w:t>38746,35</w:t>
            </w:r>
          </w:p>
        </w:tc>
        <w:tc>
          <w:tcPr>
            <w:tcW w:w="0" w:type="auto"/>
            <w:tcBorders>
              <w:top w:val="double" w:sz="4" w:space="0" w:color="4472C4"/>
            </w:tcBorders>
          </w:tcPr>
          <w:p w:rsidR="001C76B3" w:rsidRPr="00A00C5D" w:rsidRDefault="001C76B3" w:rsidP="00A00C5D">
            <w:pPr>
              <w:spacing w:line="240" w:lineRule="auto"/>
              <w:jc w:val="center"/>
              <w:rPr>
                <w:b/>
                <w:bCs/>
                <w:color w:val="000000"/>
                <w:sz w:val="20"/>
                <w:szCs w:val="20"/>
                <w:lang w:val="uk-UA" w:eastAsia="ru-RU"/>
              </w:rPr>
            </w:pPr>
            <w:r w:rsidRPr="00A00C5D">
              <w:rPr>
                <w:b/>
                <w:bCs/>
                <w:color w:val="000000"/>
                <w:sz w:val="20"/>
                <w:szCs w:val="20"/>
                <w:lang w:val="uk-UA" w:eastAsia="ru-RU"/>
              </w:rPr>
              <w:t>79559,67</w:t>
            </w:r>
          </w:p>
        </w:tc>
        <w:tc>
          <w:tcPr>
            <w:tcW w:w="0" w:type="auto"/>
            <w:tcBorders>
              <w:top w:val="double" w:sz="4" w:space="0" w:color="4472C4"/>
            </w:tcBorders>
          </w:tcPr>
          <w:p w:rsidR="001C76B3" w:rsidRPr="00A00C5D" w:rsidRDefault="001C76B3" w:rsidP="00A00C5D">
            <w:pPr>
              <w:spacing w:line="240" w:lineRule="auto"/>
              <w:jc w:val="center"/>
              <w:rPr>
                <w:b/>
                <w:bCs/>
                <w:color w:val="000000"/>
                <w:sz w:val="20"/>
                <w:szCs w:val="20"/>
                <w:lang w:val="uk-UA" w:eastAsia="ru-RU"/>
              </w:rPr>
            </w:pPr>
            <w:r w:rsidRPr="00A00C5D">
              <w:rPr>
                <w:b/>
                <w:bCs/>
                <w:color w:val="000000"/>
                <w:sz w:val="20"/>
                <w:szCs w:val="20"/>
                <w:lang w:val="uk-UA" w:eastAsia="ru-RU"/>
              </w:rPr>
              <w:t>179188,51</w:t>
            </w:r>
          </w:p>
        </w:tc>
        <w:tc>
          <w:tcPr>
            <w:tcW w:w="0" w:type="auto"/>
            <w:tcBorders>
              <w:top w:val="double" w:sz="4" w:space="0" w:color="4472C4"/>
            </w:tcBorders>
          </w:tcPr>
          <w:p w:rsidR="001C76B3" w:rsidRPr="00A00C5D" w:rsidRDefault="001C76B3" w:rsidP="00A00C5D">
            <w:pPr>
              <w:spacing w:line="240" w:lineRule="auto"/>
              <w:jc w:val="center"/>
              <w:rPr>
                <w:b/>
                <w:bCs/>
                <w:color w:val="000000"/>
                <w:sz w:val="20"/>
                <w:szCs w:val="20"/>
                <w:lang w:val="uk-UA" w:eastAsia="ru-RU"/>
              </w:rPr>
            </w:pPr>
            <w:r w:rsidRPr="00A00C5D">
              <w:rPr>
                <w:b/>
                <w:bCs/>
                <w:color w:val="000000"/>
                <w:sz w:val="20"/>
                <w:szCs w:val="20"/>
                <w:lang w:val="uk-UA" w:eastAsia="ru-RU"/>
              </w:rPr>
              <w:t>1236,78</w:t>
            </w:r>
          </w:p>
        </w:tc>
        <w:tc>
          <w:tcPr>
            <w:tcW w:w="0" w:type="auto"/>
            <w:tcBorders>
              <w:top w:val="double" w:sz="4" w:space="0" w:color="4472C4"/>
            </w:tcBorders>
          </w:tcPr>
          <w:p w:rsidR="001C76B3" w:rsidRPr="00A00C5D" w:rsidRDefault="001C76B3" w:rsidP="00A00C5D">
            <w:pPr>
              <w:spacing w:line="240" w:lineRule="auto"/>
              <w:jc w:val="center"/>
              <w:rPr>
                <w:b/>
                <w:bCs/>
                <w:color w:val="000000"/>
                <w:sz w:val="20"/>
                <w:szCs w:val="20"/>
                <w:lang w:val="uk-UA" w:eastAsia="ru-RU"/>
              </w:rPr>
            </w:pPr>
            <w:r w:rsidRPr="00A00C5D">
              <w:rPr>
                <w:b/>
                <w:bCs/>
                <w:color w:val="000000"/>
                <w:sz w:val="20"/>
                <w:szCs w:val="20"/>
                <w:lang w:val="uk-UA" w:eastAsia="ru-RU"/>
              </w:rPr>
              <w:t>893,00</w:t>
            </w:r>
          </w:p>
        </w:tc>
        <w:tc>
          <w:tcPr>
            <w:tcW w:w="0" w:type="auto"/>
            <w:tcBorders>
              <w:top w:val="double" w:sz="4" w:space="0" w:color="4472C4"/>
            </w:tcBorders>
          </w:tcPr>
          <w:p w:rsidR="001C76B3" w:rsidRPr="00A00C5D" w:rsidRDefault="001C76B3" w:rsidP="00A00C5D">
            <w:pPr>
              <w:spacing w:line="240" w:lineRule="auto"/>
              <w:jc w:val="center"/>
              <w:rPr>
                <w:b/>
                <w:bCs/>
                <w:color w:val="000000"/>
                <w:sz w:val="20"/>
                <w:szCs w:val="20"/>
                <w:lang w:val="uk-UA" w:eastAsia="ru-RU"/>
              </w:rPr>
            </w:pPr>
            <w:r w:rsidRPr="00A00C5D">
              <w:rPr>
                <w:b/>
                <w:bCs/>
                <w:color w:val="000000"/>
                <w:sz w:val="20"/>
                <w:szCs w:val="20"/>
                <w:lang w:val="uk-UA" w:eastAsia="ru-RU"/>
              </w:rPr>
              <w:t>625,85</w:t>
            </w:r>
          </w:p>
        </w:tc>
        <w:tc>
          <w:tcPr>
            <w:tcW w:w="0" w:type="auto"/>
            <w:tcBorders>
              <w:top w:val="double" w:sz="4" w:space="0" w:color="4472C4"/>
            </w:tcBorders>
            <w:vAlign w:val="center"/>
          </w:tcPr>
          <w:p w:rsidR="001C76B3" w:rsidRPr="00A00C5D" w:rsidRDefault="001C76B3" w:rsidP="00A00C5D">
            <w:pPr>
              <w:spacing w:line="240" w:lineRule="auto"/>
              <w:jc w:val="center"/>
              <w:rPr>
                <w:b/>
                <w:bCs/>
                <w:color w:val="000000"/>
                <w:sz w:val="20"/>
                <w:szCs w:val="20"/>
                <w:lang w:val="uk-UA" w:eastAsia="ru-RU"/>
              </w:rPr>
            </w:pPr>
            <w:r w:rsidRPr="00A00C5D">
              <w:rPr>
                <w:b/>
                <w:bCs/>
                <w:color w:val="000000"/>
                <w:sz w:val="20"/>
                <w:szCs w:val="20"/>
                <w:lang w:val="uk-UA" w:eastAsia="ru-RU"/>
              </w:rPr>
              <w:t>300250,15</w:t>
            </w:r>
          </w:p>
        </w:tc>
      </w:tr>
    </w:tbl>
    <w:p w:rsidR="001C76B3" w:rsidRPr="00B61394" w:rsidRDefault="001C76B3" w:rsidP="005E4C35">
      <w:pPr>
        <w:pStyle w:val="ListParagraph"/>
        <w:spacing w:line="276" w:lineRule="auto"/>
        <w:ind w:left="567"/>
        <w:jc w:val="center"/>
        <w:rPr>
          <w:color w:val="000000"/>
          <w:lang w:val="uk-UA" w:eastAsia="uk-UA"/>
        </w:rPr>
      </w:pPr>
    </w:p>
    <w:p w:rsidR="001C76B3" w:rsidRPr="00B61394" w:rsidRDefault="001C76B3" w:rsidP="00516019">
      <w:pPr>
        <w:spacing w:line="240" w:lineRule="auto"/>
        <w:jc w:val="right"/>
        <w:rPr>
          <w:lang w:val="uk-UA" w:eastAsia="uk-UA"/>
        </w:rPr>
      </w:pPr>
      <w:r w:rsidRPr="00B61394">
        <w:rPr>
          <w:lang w:val="uk-UA" w:eastAsia="uk-UA"/>
        </w:rPr>
        <w:t>Таблиця 3.12</w:t>
      </w:r>
    </w:p>
    <w:p w:rsidR="001C76B3" w:rsidRPr="00B61394" w:rsidRDefault="001C76B3" w:rsidP="00516019">
      <w:pPr>
        <w:spacing w:line="240" w:lineRule="auto"/>
        <w:ind w:firstLine="708"/>
        <w:jc w:val="center"/>
        <w:rPr>
          <w:sz w:val="40"/>
          <w:szCs w:val="40"/>
          <w:lang w:val="uk-UA" w:eastAsia="uk-UA"/>
        </w:rPr>
      </w:pPr>
      <w:r w:rsidRPr="00B61394">
        <w:rPr>
          <w:color w:val="000000"/>
          <w:lang w:val="uk-UA" w:eastAsia="uk-UA"/>
        </w:rPr>
        <w:t>Витрати енергоносіїв на виробництво теплової енергії</w:t>
      </w:r>
    </w:p>
    <w:tbl>
      <w:tblPr>
        <w:tblW w:w="0" w:type="auto"/>
        <w:tblInd w:w="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0E0"/>
      </w:tblPr>
      <w:tblGrid>
        <w:gridCol w:w="1601"/>
        <w:gridCol w:w="1498"/>
        <w:gridCol w:w="1539"/>
        <w:gridCol w:w="3152"/>
        <w:gridCol w:w="1345"/>
      </w:tblGrid>
      <w:tr w:rsidR="001C76B3" w:rsidRPr="00A00C5D">
        <w:trPr>
          <w:trHeight w:val="315"/>
        </w:trPr>
        <w:tc>
          <w:tcPr>
            <w:tcW w:w="0" w:type="auto"/>
            <w:tcBorders>
              <w:top w:val="single" w:sz="4" w:space="0" w:color="4472C4"/>
              <w:left w:val="single" w:sz="4" w:space="0" w:color="4472C4"/>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0"/>
                <w:szCs w:val="20"/>
                <w:lang w:val="uk-UA" w:eastAsia="uk-UA"/>
              </w:rPr>
            </w:pPr>
          </w:p>
        </w:tc>
        <w:tc>
          <w:tcPr>
            <w:tcW w:w="0" w:type="auto"/>
            <w:gridSpan w:val="2"/>
            <w:vMerge w:val="restart"/>
            <w:tcBorders>
              <w:top w:val="single" w:sz="4" w:space="0" w:color="4472C4"/>
              <w:left w:val="nil"/>
              <w:bottom w:val="single" w:sz="4" w:space="0" w:color="4472C4"/>
              <w:right w:val="nil"/>
            </w:tcBorders>
            <w:shd w:val="clear" w:color="auto" w:fill="4472C4"/>
            <w:noWrap/>
            <w:vAlign w:val="center"/>
          </w:tcPr>
          <w:p w:rsidR="001C76B3" w:rsidRPr="00A00C5D" w:rsidRDefault="001C76B3" w:rsidP="00A00C5D">
            <w:pPr>
              <w:spacing w:line="240" w:lineRule="auto"/>
              <w:jc w:val="center"/>
              <w:rPr>
                <w:b/>
                <w:bCs/>
                <w:color w:val="FFFFFF"/>
                <w:sz w:val="20"/>
                <w:szCs w:val="20"/>
                <w:lang w:val="uk-UA" w:eastAsia="uk-UA"/>
              </w:rPr>
            </w:pPr>
            <w:r w:rsidRPr="00A00C5D">
              <w:rPr>
                <w:b/>
                <w:bCs/>
                <w:color w:val="FFFFFF"/>
                <w:sz w:val="20"/>
                <w:szCs w:val="20"/>
                <w:lang w:val="uk-UA" w:eastAsia="uk-UA"/>
              </w:rPr>
              <w:t>Кількість виробленого</w:t>
            </w:r>
          </w:p>
          <w:p w:rsidR="001C76B3" w:rsidRPr="00A00C5D" w:rsidRDefault="001C76B3" w:rsidP="00A00C5D">
            <w:pPr>
              <w:spacing w:line="240" w:lineRule="auto"/>
              <w:jc w:val="center"/>
              <w:rPr>
                <w:b/>
                <w:bCs/>
                <w:color w:val="FFFFFF"/>
                <w:sz w:val="20"/>
                <w:szCs w:val="20"/>
                <w:lang w:val="uk-UA" w:eastAsia="uk-UA"/>
              </w:rPr>
            </w:pPr>
            <w:r w:rsidRPr="00A00C5D">
              <w:rPr>
                <w:b/>
                <w:bCs/>
                <w:color w:val="FFFFFF"/>
                <w:sz w:val="20"/>
                <w:szCs w:val="20"/>
                <w:lang w:val="uk-UA" w:eastAsia="uk-UA"/>
              </w:rPr>
              <w:t>тепла/охлаждения [МВт·год.]</w:t>
            </w:r>
          </w:p>
        </w:tc>
        <w:tc>
          <w:tcPr>
            <w:tcW w:w="0" w:type="auto"/>
            <w:vMerge w:val="restart"/>
            <w:tcBorders>
              <w:top w:val="single" w:sz="4" w:space="0" w:color="4472C4"/>
              <w:left w:val="nil"/>
              <w:bottom w:val="single" w:sz="4" w:space="0" w:color="4472C4"/>
              <w:right w:val="nil"/>
            </w:tcBorders>
            <w:shd w:val="clear" w:color="auto" w:fill="4472C4"/>
            <w:noWrap/>
            <w:vAlign w:val="center"/>
          </w:tcPr>
          <w:p w:rsidR="001C76B3" w:rsidRPr="00A00C5D" w:rsidRDefault="001C76B3" w:rsidP="00A00C5D">
            <w:pPr>
              <w:spacing w:line="240" w:lineRule="auto"/>
              <w:jc w:val="center"/>
              <w:rPr>
                <w:b/>
                <w:bCs/>
                <w:color w:val="FFFFFF"/>
                <w:sz w:val="20"/>
                <w:szCs w:val="20"/>
                <w:lang w:val="uk-UA" w:eastAsia="uk-UA"/>
              </w:rPr>
            </w:pPr>
            <w:r w:rsidRPr="00A00C5D">
              <w:rPr>
                <w:b/>
                <w:bCs/>
                <w:color w:val="FFFFFF"/>
                <w:sz w:val="20"/>
                <w:szCs w:val="20"/>
                <w:lang w:val="uk-UA" w:eastAsia="uk-UA"/>
              </w:rPr>
              <w:t>Витрати енергоносіїв [МВт·год.]</w:t>
            </w:r>
          </w:p>
        </w:tc>
        <w:tc>
          <w:tcPr>
            <w:tcW w:w="0" w:type="auto"/>
            <w:vMerge w:val="restart"/>
            <w:tcBorders>
              <w:top w:val="single" w:sz="4" w:space="0" w:color="4472C4"/>
              <w:left w:val="nil"/>
              <w:bottom w:val="single" w:sz="4" w:space="0" w:color="4472C4"/>
              <w:right w:val="single" w:sz="4" w:space="0" w:color="4472C4"/>
            </w:tcBorders>
            <w:shd w:val="clear" w:color="auto" w:fill="4472C4"/>
            <w:noWrap/>
            <w:vAlign w:val="center"/>
          </w:tcPr>
          <w:p w:rsidR="001C76B3" w:rsidRPr="00A00C5D" w:rsidRDefault="001C76B3" w:rsidP="00A00C5D">
            <w:pPr>
              <w:spacing w:line="240" w:lineRule="auto"/>
              <w:jc w:val="center"/>
              <w:rPr>
                <w:b/>
                <w:bCs/>
                <w:color w:val="FFFFFF"/>
                <w:sz w:val="20"/>
                <w:szCs w:val="20"/>
                <w:lang w:val="uk-UA" w:eastAsia="uk-UA"/>
              </w:rPr>
            </w:pPr>
            <w:r w:rsidRPr="00A00C5D">
              <w:rPr>
                <w:b/>
                <w:bCs/>
                <w:color w:val="FFFFFF"/>
                <w:sz w:val="20"/>
                <w:szCs w:val="20"/>
                <w:lang w:val="uk-UA" w:eastAsia="uk-UA"/>
              </w:rPr>
              <w:t>Викиди СО</w:t>
            </w:r>
            <w:r w:rsidRPr="00A00C5D">
              <w:rPr>
                <w:b/>
                <w:bCs/>
                <w:color w:val="FFFFFF"/>
                <w:sz w:val="20"/>
                <w:szCs w:val="20"/>
                <w:vertAlign w:val="subscript"/>
                <w:lang w:val="uk-UA" w:eastAsia="uk-UA"/>
              </w:rPr>
              <w:t>2</w:t>
            </w:r>
          </w:p>
        </w:tc>
      </w:tr>
      <w:tr w:rsidR="001C76B3" w:rsidRPr="00A00C5D">
        <w:trPr>
          <w:trHeight w:val="238"/>
        </w:trPr>
        <w:tc>
          <w:tcPr>
            <w:tcW w:w="0" w:type="auto"/>
            <w:vMerge w:val="restart"/>
            <w:shd w:val="clear" w:color="auto" w:fill="D9E2F3"/>
            <w:vAlign w:val="center"/>
          </w:tcPr>
          <w:p w:rsidR="001C76B3" w:rsidRPr="00A00C5D" w:rsidRDefault="001C76B3" w:rsidP="00A00C5D">
            <w:pPr>
              <w:spacing w:line="240" w:lineRule="auto"/>
              <w:jc w:val="center"/>
              <w:rPr>
                <w:b/>
                <w:bCs/>
                <w:color w:val="000000"/>
                <w:sz w:val="18"/>
                <w:szCs w:val="18"/>
                <w:lang w:val="uk-UA" w:eastAsia="uk-UA"/>
              </w:rPr>
            </w:pPr>
            <w:r w:rsidRPr="00A00C5D">
              <w:rPr>
                <w:b/>
                <w:bCs/>
                <w:color w:val="000000"/>
                <w:sz w:val="18"/>
                <w:szCs w:val="18"/>
                <w:lang w:val="uk-UA" w:eastAsia="uk-UA"/>
              </w:rPr>
              <w:t>Теплоенергія/холод місцевого виробництва</w:t>
            </w:r>
          </w:p>
        </w:tc>
        <w:tc>
          <w:tcPr>
            <w:tcW w:w="0" w:type="auto"/>
            <w:gridSpan w:val="2"/>
            <w:vMerge/>
            <w:shd w:val="clear" w:color="auto" w:fill="D9E2F3"/>
            <w:noWrap/>
            <w:vAlign w:val="center"/>
          </w:tcPr>
          <w:p w:rsidR="001C76B3" w:rsidRPr="00A00C5D" w:rsidRDefault="001C76B3" w:rsidP="00A00C5D">
            <w:pPr>
              <w:spacing w:line="240" w:lineRule="auto"/>
              <w:jc w:val="center"/>
              <w:rPr>
                <w:b/>
                <w:bCs/>
                <w:color w:val="000000"/>
                <w:sz w:val="18"/>
                <w:szCs w:val="18"/>
                <w:lang w:val="uk-UA" w:eastAsia="uk-UA"/>
              </w:rPr>
            </w:pPr>
          </w:p>
        </w:tc>
        <w:tc>
          <w:tcPr>
            <w:tcW w:w="0" w:type="auto"/>
            <w:vMerge/>
            <w:shd w:val="clear" w:color="auto" w:fill="D9E2F3"/>
            <w:vAlign w:val="center"/>
          </w:tcPr>
          <w:p w:rsidR="001C76B3" w:rsidRPr="00A00C5D" w:rsidRDefault="001C76B3" w:rsidP="00A00C5D">
            <w:pPr>
              <w:spacing w:line="240" w:lineRule="auto"/>
              <w:jc w:val="center"/>
              <w:rPr>
                <w:color w:val="000000"/>
                <w:sz w:val="18"/>
                <w:szCs w:val="18"/>
                <w:lang w:val="uk-UA" w:eastAsia="uk-UA"/>
              </w:rPr>
            </w:pPr>
          </w:p>
        </w:tc>
        <w:tc>
          <w:tcPr>
            <w:tcW w:w="0" w:type="auto"/>
            <w:vMerge/>
            <w:shd w:val="clear" w:color="auto" w:fill="D9E2F3"/>
            <w:vAlign w:val="center"/>
          </w:tcPr>
          <w:p w:rsidR="001C76B3" w:rsidRPr="00A00C5D" w:rsidRDefault="001C76B3" w:rsidP="00A00C5D">
            <w:pPr>
              <w:spacing w:line="240" w:lineRule="auto"/>
              <w:jc w:val="center"/>
              <w:rPr>
                <w:color w:val="000000"/>
                <w:sz w:val="18"/>
                <w:szCs w:val="18"/>
                <w:lang w:val="uk-UA" w:eastAsia="uk-UA"/>
              </w:rPr>
            </w:pPr>
          </w:p>
        </w:tc>
      </w:tr>
      <w:tr w:rsidR="001C76B3" w:rsidRPr="00A00C5D">
        <w:trPr>
          <w:trHeight w:val="277"/>
        </w:trPr>
        <w:tc>
          <w:tcPr>
            <w:tcW w:w="0" w:type="auto"/>
            <w:vMerge/>
            <w:vAlign w:val="center"/>
          </w:tcPr>
          <w:p w:rsidR="001C76B3" w:rsidRPr="00A00C5D" w:rsidRDefault="001C76B3" w:rsidP="00A00C5D">
            <w:pPr>
              <w:spacing w:line="240" w:lineRule="auto"/>
              <w:jc w:val="center"/>
              <w:rPr>
                <w:b/>
                <w:bCs/>
                <w:color w:val="000000"/>
                <w:sz w:val="18"/>
                <w:szCs w:val="18"/>
                <w:lang w:val="uk-UA" w:eastAsia="uk-UA"/>
              </w:rPr>
            </w:pPr>
          </w:p>
        </w:tc>
        <w:tc>
          <w:tcPr>
            <w:tcW w:w="0" w:type="auto"/>
            <w:vMerge w:val="restart"/>
            <w:vAlign w:val="center"/>
          </w:tcPr>
          <w:p w:rsidR="001C76B3" w:rsidRPr="00A00C5D" w:rsidRDefault="001C76B3" w:rsidP="00A00C5D">
            <w:pPr>
              <w:spacing w:line="240" w:lineRule="auto"/>
              <w:jc w:val="center"/>
              <w:rPr>
                <w:color w:val="000000"/>
                <w:sz w:val="18"/>
                <w:szCs w:val="18"/>
                <w:lang w:val="uk-UA" w:eastAsia="uk-UA"/>
              </w:rPr>
            </w:pPr>
            <w:r w:rsidRPr="00A00C5D">
              <w:rPr>
                <w:color w:val="000000"/>
                <w:sz w:val="18"/>
                <w:szCs w:val="18"/>
                <w:lang w:val="uk-UA" w:eastAsia="uk-UA"/>
              </w:rPr>
              <w:t>Теплоенергія/холод з</w:t>
            </w:r>
          </w:p>
          <w:p w:rsidR="001C76B3" w:rsidRPr="00A00C5D" w:rsidRDefault="001C76B3" w:rsidP="00A00C5D">
            <w:pPr>
              <w:spacing w:line="240" w:lineRule="auto"/>
              <w:jc w:val="center"/>
              <w:rPr>
                <w:color w:val="000000"/>
                <w:sz w:val="18"/>
                <w:szCs w:val="18"/>
                <w:lang w:val="uk-UA" w:eastAsia="uk-UA"/>
              </w:rPr>
            </w:pPr>
            <w:r w:rsidRPr="00A00C5D">
              <w:rPr>
                <w:color w:val="000000"/>
                <w:sz w:val="18"/>
                <w:szCs w:val="18"/>
                <w:lang w:val="uk-UA" w:eastAsia="uk-UA"/>
              </w:rPr>
              <w:t>відновлюваних джерел</w:t>
            </w:r>
          </w:p>
        </w:tc>
        <w:tc>
          <w:tcPr>
            <w:tcW w:w="0" w:type="auto"/>
            <w:vMerge w:val="restart"/>
            <w:vAlign w:val="center"/>
          </w:tcPr>
          <w:p w:rsidR="001C76B3" w:rsidRPr="00A00C5D" w:rsidRDefault="001C76B3" w:rsidP="00A00C5D">
            <w:pPr>
              <w:spacing w:line="240" w:lineRule="auto"/>
              <w:jc w:val="center"/>
              <w:rPr>
                <w:color w:val="000000"/>
                <w:sz w:val="18"/>
                <w:szCs w:val="18"/>
                <w:lang w:val="uk-UA" w:eastAsia="uk-UA"/>
              </w:rPr>
            </w:pPr>
            <w:r w:rsidRPr="00A00C5D">
              <w:rPr>
                <w:color w:val="000000"/>
                <w:sz w:val="18"/>
                <w:szCs w:val="18"/>
                <w:lang w:val="uk-UA" w:eastAsia="uk-UA"/>
              </w:rPr>
              <w:t>Теплоенергія/холод з</w:t>
            </w:r>
          </w:p>
          <w:p w:rsidR="001C76B3" w:rsidRPr="00A00C5D" w:rsidRDefault="001C76B3" w:rsidP="00A00C5D">
            <w:pPr>
              <w:spacing w:line="240" w:lineRule="auto"/>
              <w:jc w:val="center"/>
              <w:rPr>
                <w:color w:val="000000"/>
                <w:sz w:val="18"/>
                <w:szCs w:val="18"/>
                <w:lang w:val="uk-UA" w:eastAsia="uk-UA"/>
              </w:rPr>
            </w:pPr>
            <w:r w:rsidRPr="00A00C5D">
              <w:rPr>
                <w:color w:val="000000"/>
                <w:sz w:val="18"/>
                <w:szCs w:val="18"/>
                <w:lang w:val="uk-UA" w:eastAsia="uk-UA"/>
              </w:rPr>
              <w:t>не відновлюваних джерел</w:t>
            </w:r>
          </w:p>
        </w:tc>
        <w:tc>
          <w:tcPr>
            <w:tcW w:w="0" w:type="auto"/>
            <w:noWrap/>
            <w:vAlign w:val="center"/>
          </w:tcPr>
          <w:p w:rsidR="001C76B3" w:rsidRPr="00A00C5D" w:rsidRDefault="001C76B3" w:rsidP="00A00C5D">
            <w:pPr>
              <w:spacing w:line="240" w:lineRule="auto"/>
              <w:jc w:val="center"/>
              <w:rPr>
                <w:color w:val="000000"/>
                <w:sz w:val="18"/>
                <w:szCs w:val="18"/>
                <w:lang w:val="uk-UA" w:eastAsia="uk-UA"/>
              </w:rPr>
            </w:pPr>
            <w:r w:rsidRPr="00A00C5D">
              <w:rPr>
                <w:color w:val="000000"/>
                <w:sz w:val="18"/>
                <w:szCs w:val="18"/>
                <w:lang w:val="uk-UA" w:eastAsia="uk-UA"/>
              </w:rPr>
              <w:t>Викопне паливо</w:t>
            </w:r>
          </w:p>
        </w:tc>
        <w:tc>
          <w:tcPr>
            <w:tcW w:w="0" w:type="auto"/>
            <w:vMerge w:val="restart"/>
            <w:vAlign w:val="center"/>
          </w:tcPr>
          <w:p w:rsidR="001C76B3" w:rsidRPr="00A00C5D" w:rsidRDefault="001C76B3" w:rsidP="00A00C5D">
            <w:pPr>
              <w:spacing w:line="240" w:lineRule="auto"/>
              <w:jc w:val="center"/>
              <w:rPr>
                <w:color w:val="000000"/>
                <w:sz w:val="18"/>
                <w:szCs w:val="18"/>
                <w:lang w:val="uk-UA" w:eastAsia="uk-UA"/>
              </w:rPr>
            </w:pPr>
            <w:r w:rsidRPr="00A00C5D">
              <w:rPr>
                <w:color w:val="000000"/>
                <w:sz w:val="18"/>
                <w:szCs w:val="18"/>
                <w:lang w:val="uk-UA" w:eastAsia="uk-UA"/>
              </w:rPr>
              <w:t>Викопне паливо</w:t>
            </w:r>
          </w:p>
        </w:tc>
      </w:tr>
      <w:tr w:rsidR="001C76B3" w:rsidRPr="00A00C5D">
        <w:trPr>
          <w:trHeight w:val="476"/>
        </w:trPr>
        <w:tc>
          <w:tcPr>
            <w:tcW w:w="0" w:type="auto"/>
            <w:vMerge/>
            <w:shd w:val="clear" w:color="auto" w:fill="D9E2F3"/>
            <w:vAlign w:val="center"/>
          </w:tcPr>
          <w:p w:rsidR="001C76B3" w:rsidRPr="00A00C5D" w:rsidRDefault="001C76B3" w:rsidP="00A00C5D">
            <w:pPr>
              <w:spacing w:line="240" w:lineRule="auto"/>
              <w:jc w:val="center"/>
              <w:rPr>
                <w:b/>
                <w:bCs/>
                <w:color w:val="000000"/>
                <w:sz w:val="18"/>
                <w:szCs w:val="18"/>
                <w:lang w:val="uk-UA" w:eastAsia="uk-UA"/>
              </w:rPr>
            </w:pPr>
          </w:p>
        </w:tc>
        <w:tc>
          <w:tcPr>
            <w:tcW w:w="0" w:type="auto"/>
            <w:vMerge/>
            <w:shd w:val="clear" w:color="auto" w:fill="D9E2F3"/>
            <w:vAlign w:val="center"/>
          </w:tcPr>
          <w:p w:rsidR="001C76B3" w:rsidRPr="00A00C5D" w:rsidRDefault="001C76B3" w:rsidP="00A00C5D">
            <w:pPr>
              <w:spacing w:line="240" w:lineRule="auto"/>
              <w:jc w:val="center"/>
              <w:rPr>
                <w:color w:val="000000"/>
                <w:sz w:val="18"/>
                <w:szCs w:val="18"/>
                <w:lang w:val="uk-UA" w:eastAsia="uk-UA"/>
              </w:rPr>
            </w:pPr>
          </w:p>
        </w:tc>
        <w:tc>
          <w:tcPr>
            <w:tcW w:w="0" w:type="auto"/>
            <w:vMerge/>
            <w:shd w:val="clear" w:color="auto" w:fill="D9E2F3"/>
            <w:vAlign w:val="center"/>
          </w:tcPr>
          <w:p w:rsidR="001C76B3" w:rsidRPr="00A00C5D" w:rsidRDefault="001C76B3" w:rsidP="00A00C5D">
            <w:pPr>
              <w:spacing w:line="240" w:lineRule="auto"/>
              <w:jc w:val="center"/>
              <w:rPr>
                <w:color w:val="000000"/>
                <w:sz w:val="18"/>
                <w:szCs w:val="18"/>
                <w:lang w:val="uk-UA" w:eastAsia="uk-UA"/>
              </w:rPr>
            </w:pPr>
          </w:p>
        </w:tc>
        <w:tc>
          <w:tcPr>
            <w:tcW w:w="0" w:type="auto"/>
            <w:shd w:val="clear" w:color="auto" w:fill="D9E2F3"/>
            <w:vAlign w:val="center"/>
          </w:tcPr>
          <w:p w:rsidR="001C76B3" w:rsidRPr="00A00C5D" w:rsidRDefault="001C76B3" w:rsidP="00A00C5D">
            <w:pPr>
              <w:spacing w:line="240" w:lineRule="auto"/>
              <w:jc w:val="center"/>
              <w:rPr>
                <w:color w:val="000000"/>
                <w:sz w:val="18"/>
                <w:szCs w:val="18"/>
                <w:lang w:val="uk-UA" w:eastAsia="uk-UA"/>
              </w:rPr>
            </w:pPr>
            <w:r w:rsidRPr="00A00C5D">
              <w:rPr>
                <w:color w:val="000000"/>
                <w:sz w:val="18"/>
                <w:szCs w:val="18"/>
                <w:lang w:val="uk-UA" w:eastAsia="uk-UA"/>
              </w:rPr>
              <w:t>Природний газ</w:t>
            </w:r>
          </w:p>
        </w:tc>
        <w:tc>
          <w:tcPr>
            <w:tcW w:w="0" w:type="auto"/>
            <w:vMerge/>
            <w:shd w:val="clear" w:color="auto" w:fill="D9E2F3"/>
            <w:vAlign w:val="center"/>
          </w:tcPr>
          <w:p w:rsidR="001C76B3" w:rsidRPr="00A00C5D" w:rsidRDefault="001C76B3" w:rsidP="00A00C5D">
            <w:pPr>
              <w:spacing w:line="240" w:lineRule="auto"/>
              <w:jc w:val="center"/>
              <w:rPr>
                <w:color w:val="000000"/>
                <w:sz w:val="18"/>
                <w:szCs w:val="18"/>
                <w:lang w:val="uk-UA" w:eastAsia="uk-UA"/>
              </w:rPr>
            </w:pPr>
          </w:p>
        </w:tc>
      </w:tr>
      <w:tr w:rsidR="001C76B3" w:rsidRPr="00A00C5D">
        <w:trPr>
          <w:trHeight w:val="70"/>
        </w:trPr>
        <w:tc>
          <w:tcPr>
            <w:tcW w:w="0" w:type="auto"/>
            <w:vAlign w:val="center"/>
          </w:tcPr>
          <w:p w:rsidR="001C76B3" w:rsidRPr="00A00C5D" w:rsidRDefault="001C76B3" w:rsidP="00A00C5D">
            <w:pPr>
              <w:spacing w:line="240" w:lineRule="auto"/>
              <w:jc w:val="center"/>
              <w:rPr>
                <w:b/>
                <w:bCs/>
                <w:color w:val="000000"/>
                <w:sz w:val="18"/>
                <w:szCs w:val="18"/>
                <w:lang w:val="uk-UA" w:eastAsia="uk-UA"/>
              </w:rPr>
            </w:pPr>
            <w:r w:rsidRPr="00A00C5D">
              <w:rPr>
                <w:b/>
                <w:bCs/>
                <w:color w:val="000000"/>
                <w:sz w:val="18"/>
                <w:szCs w:val="18"/>
                <w:lang w:val="uk-UA" w:eastAsia="uk-UA"/>
              </w:rPr>
              <w:t>Районні котельні</w:t>
            </w:r>
          </w:p>
        </w:tc>
        <w:tc>
          <w:tcPr>
            <w:tcW w:w="0" w:type="auto"/>
            <w:vAlign w:val="center"/>
          </w:tcPr>
          <w:p w:rsidR="001C76B3" w:rsidRPr="00A00C5D" w:rsidRDefault="001C76B3" w:rsidP="00A00C5D">
            <w:pPr>
              <w:spacing w:line="240" w:lineRule="auto"/>
              <w:jc w:val="center"/>
              <w:rPr>
                <w:color w:val="000000"/>
                <w:sz w:val="18"/>
                <w:szCs w:val="18"/>
                <w:lang w:val="uk-UA" w:eastAsia="uk-UA"/>
              </w:rPr>
            </w:pPr>
            <w:r w:rsidRPr="00A00C5D">
              <w:rPr>
                <w:color w:val="000000"/>
                <w:sz w:val="18"/>
                <w:szCs w:val="18"/>
                <w:lang w:val="uk-UA" w:eastAsia="uk-UA"/>
              </w:rPr>
              <w:t>0,00</w:t>
            </w:r>
          </w:p>
        </w:tc>
        <w:tc>
          <w:tcPr>
            <w:tcW w:w="0" w:type="auto"/>
            <w:vAlign w:val="center"/>
          </w:tcPr>
          <w:p w:rsidR="001C76B3" w:rsidRPr="00A00C5D" w:rsidRDefault="001C76B3" w:rsidP="00A00C5D">
            <w:pPr>
              <w:spacing w:line="240" w:lineRule="auto"/>
              <w:jc w:val="center"/>
              <w:rPr>
                <w:color w:val="000000"/>
                <w:sz w:val="18"/>
                <w:szCs w:val="18"/>
                <w:lang w:val="uk-UA" w:eastAsia="uk-UA"/>
              </w:rPr>
            </w:pPr>
            <w:r w:rsidRPr="00A00C5D">
              <w:rPr>
                <w:color w:val="000000"/>
                <w:sz w:val="18"/>
                <w:szCs w:val="18"/>
                <w:lang w:val="uk-UA" w:eastAsia="uk-UA"/>
              </w:rPr>
              <w:t>79559,67</w:t>
            </w:r>
          </w:p>
        </w:tc>
        <w:tc>
          <w:tcPr>
            <w:tcW w:w="0" w:type="auto"/>
            <w:vAlign w:val="center"/>
          </w:tcPr>
          <w:p w:rsidR="001C76B3" w:rsidRPr="00A00C5D" w:rsidRDefault="001C76B3" w:rsidP="00A00C5D">
            <w:pPr>
              <w:spacing w:line="240" w:lineRule="auto"/>
              <w:jc w:val="center"/>
              <w:rPr>
                <w:color w:val="000000"/>
                <w:sz w:val="18"/>
                <w:szCs w:val="18"/>
                <w:lang w:val="uk-UA" w:eastAsia="uk-UA"/>
              </w:rPr>
            </w:pPr>
            <w:r w:rsidRPr="00A00C5D">
              <w:rPr>
                <w:color w:val="000000"/>
                <w:sz w:val="18"/>
                <w:szCs w:val="18"/>
                <w:lang w:val="uk-UA" w:eastAsia="uk-UA"/>
              </w:rPr>
              <w:t>92678,67</w:t>
            </w:r>
          </w:p>
        </w:tc>
        <w:tc>
          <w:tcPr>
            <w:tcW w:w="0" w:type="auto"/>
            <w:vAlign w:val="center"/>
          </w:tcPr>
          <w:p w:rsidR="001C76B3" w:rsidRPr="00A00C5D" w:rsidRDefault="001C76B3" w:rsidP="00A00C5D">
            <w:pPr>
              <w:spacing w:line="240" w:lineRule="auto"/>
              <w:jc w:val="center"/>
              <w:rPr>
                <w:color w:val="000000"/>
                <w:sz w:val="18"/>
                <w:szCs w:val="18"/>
                <w:lang w:val="uk-UA" w:eastAsia="uk-UA"/>
              </w:rPr>
            </w:pPr>
            <w:r w:rsidRPr="00A00C5D">
              <w:rPr>
                <w:color w:val="000000"/>
                <w:sz w:val="18"/>
                <w:szCs w:val="18"/>
                <w:lang w:val="uk-UA" w:eastAsia="uk-UA"/>
              </w:rPr>
              <w:t>20342,00</w:t>
            </w:r>
          </w:p>
        </w:tc>
      </w:tr>
      <w:tr w:rsidR="001C76B3" w:rsidRPr="00A00C5D">
        <w:trPr>
          <w:trHeight w:val="50"/>
        </w:trPr>
        <w:tc>
          <w:tcPr>
            <w:tcW w:w="0" w:type="auto"/>
            <w:tcBorders>
              <w:top w:val="double" w:sz="4" w:space="0" w:color="4472C4"/>
            </w:tcBorders>
            <w:vAlign w:val="center"/>
          </w:tcPr>
          <w:p w:rsidR="001C76B3" w:rsidRPr="00A00C5D" w:rsidRDefault="001C76B3" w:rsidP="00A00C5D">
            <w:pPr>
              <w:spacing w:line="240" w:lineRule="auto"/>
              <w:jc w:val="center"/>
              <w:rPr>
                <w:b/>
                <w:bCs/>
                <w:color w:val="000000"/>
                <w:sz w:val="18"/>
                <w:szCs w:val="18"/>
                <w:lang w:val="uk-UA" w:eastAsia="uk-UA"/>
              </w:rPr>
            </w:pPr>
            <w:r w:rsidRPr="00A00C5D">
              <w:rPr>
                <w:b/>
                <w:bCs/>
                <w:color w:val="000000"/>
                <w:sz w:val="18"/>
                <w:szCs w:val="18"/>
                <w:lang w:val="uk-UA" w:eastAsia="uk-UA"/>
              </w:rPr>
              <w:t>Всього</w:t>
            </w:r>
          </w:p>
        </w:tc>
        <w:tc>
          <w:tcPr>
            <w:tcW w:w="0" w:type="auto"/>
            <w:tcBorders>
              <w:top w:val="double" w:sz="4" w:space="0" w:color="4472C4"/>
            </w:tcBorders>
            <w:vAlign w:val="center"/>
          </w:tcPr>
          <w:p w:rsidR="001C76B3" w:rsidRPr="00A00C5D" w:rsidRDefault="001C76B3" w:rsidP="00A00C5D">
            <w:pPr>
              <w:spacing w:line="240" w:lineRule="auto"/>
              <w:jc w:val="center"/>
              <w:rPr>
                <w:b/>
                <w:bCs/>
                <w:color w:val="000000"/>
                <w:sz w:val="18"/>
                <w:szCs w:val="18"/>
                <w:lang w:val="uk-UA" w:eastAsia="uk-UA"/>
              </w:rPr>
            </w:pPr>
            <w:r w:rsidRPr="00A00C5D">
              <w:rPr>
                <w:b/>
                <w:bCs/>
                <w:color w:val="000000"/>
                <w:sz w:val="18"/>
                <w:szCs w:val="18"/>
                <w:lang w:val="uk-UA" w:eastAsia="uk-UA"/>
              </w:rPr>
              <w:t>0,00</w:t>
            </w:r>
          </w:p>
        </w:tc>
        <w:tc>
          <w:tcPr>
            <w:tcW w:w="0" w:type="auto"/>
            <w:tcBorders>
              <w:top w:val="double" w:sz="4" w:space="0" w:color="4472C4"/>
            </w:tcBorders>
            <w:vAlign w:val="center"/>
          </w:tcPr>
          <w:p w:rsidR="001C76B3" w:rsidRPr="00A00C5D" w:rsidRDefault="001C76B3" w:rsidP="00A00C5D">
            <w:pPr>
              <w:spacing w:line="240" w:lineRule="auto"/>
              <w:jc w:val="center"/>
              <w:rPr>
                <w:b/>
                <w:bCs/>
                <w:color w:val="000000"/>
                <w:sz w:val="18"/>
                <w:szCs w:val="18"/>
                <w:lang w:val="uk-UA" w:eastAsia="uk-UA"/>
              </w:rPr>
            </w:pPr>
            <w:r w:rsidRPr="00A00C5D">
              <w:rPr>
                <w:b/>
                <w:bCs/>
                <w:color w:val="000000"/>
                <w:sz w:val="18"/>
                <w:szCs w:val="18"/>
                <w:lang w:val="uk-UA" w:eastAsia="uk-UA"/>
              </w:rPr>
              <w:t>79559,67</w:t>
            </w:r>
          </w:p>
        </w:tc>
        <w:tc>
          <w:tcPr>
            <w:tcW w:w="0" w:type="auto"/>
            <w:tcBorders>
              <w:top w:val="double" w:sz="4" w:space="0" w:color="4472C4"/>
            </w:tcBorders>
            <w:vAlign w:val="center"/>
          </w:tcPr>
          <w:p w:rsidR="001C76B3" w:rsidRPr="00A00C5D" w:rsidRDefault="001C76B3" w:rsidP="00A00C5D">
            <w:pPr>
              <w:spacing w:line="240" w:lineRule="auto"/>
              <w:jc w:val="center"/>
              <w:rPr>
                <w:b/>
                <w:bCs/>
                <w:color w:val="000000"/>
                <w:sz w:val="18"/>
                <w:szCs w:val="18"/>
                <w:lang w:val="uk-UA" w:eastAsia="uk-UA"/>
              </w:rPr>
            </w:pPr>
            <w:r w:rsidRPr="00A00C5D">
              <w:rPr>
                <w:b/>
                <w:bCs/>
                <w:color w:val="000000"/>
                <w:sz w:val="18"/>
                <w:szCs w:val="18"/>
                <w:lang w:val="uk-UA" w:eastAsia="uk-UA"/>
              </w:rPr>
              <w:t>92678,67</w:t>
            </w:r>
          </w:p>
        </w:tc>
        <w:tc>
          <w:tcPr>
            <w:tcW w:w="0" w:type="auto"/>
            <w:tcBorders>
              <w:top w:val="double" w:sz="4" w:space="0" w:color="4472C4"/>
            </w:tcBorders>
            <w:vAlign w:val="center"/>
          </w:tcPr>
          <w:p w:rsidR="001C76B3" w:rsidRPr="00A00C5D" w:rsidRDefault="001C76B3" w:rsidP="00A00C5D">
            <w:pPr>
              <w:spacing w:line="240" w:lineRule="auto"/>
              <w:jc w:val="center"/>
              <w:rPr>
                <w:b/>
                <w:bCs/>
                <w:color w:val="000000"/>
                <w:sz w:val="18"/>
                <w:szCs w:val="18"/>
                <w:lang w:val="uk-UA" w:eastAsia="uk-UA"/>
              </w:rPr>
            </w:pPr>
            <w:r w:rsidRPr="00A00C5D">
              <w:rPr>
                <w:b/>
                <w:bCs/>
                <w:color w:val="000000"/>
                <w:sz w:val="18"/>
                <w:szCs w:val="18"/>
                <w:lang w:val="uk-UA" w:eastAsia="uk-UA"/>
              </w:rPr>
              <w:t>20342,00</w:t>
            </w:r>
          </w:p>
        </w:tc>
      </w:tr>
    </w:tbl>
    <w:p w:rsidR="001C76B3" w:rsidRPr="00B61394" w:rsidRDefault="001C76B3" w:rsidP="00516019">
      <w:pPr>
        <w:spacing w:line="276" w:lineRule="auto"/>
        <w:jc w:val="center"/>
        <w:rPr>
          <w:lang w:val="uk-UA" w:eastAsia="uk-UA"/>
        </w:rPr>
      </w:pPr>
    </w:p>
    <w:p w:rsidR="001C76B3" w:rsidRPr="00B61394" w:rsidRDefault="001C76B3" w:rsidP="00516019">
      <w:pPr>
        <w:spacing w:line="240" w:lineRule="auto"/>
        <w:jc w:val="right"/>
        <w:rPr>
          <w:lang w:val="uk-UA" w:eastAsia="uk-UA"/>
        </w:rPr>
      </w:pPr>
      <w:r w:rsidRPr="00B61394">
        <w:rPr>
          <w:lang w:val="uk-UA" w:eastAsia="uk-UA"/>
        </w:rPr>
        <w:t>Таблиця 3.13</w:t>
      </w:r>
    </w:p>
    <w:p w:rsidR="001C76B3" w:rsidRPr="00B61394" w:rsidRDefault="001C76B3" w:rsidP="00516019">
      <w:pPr>
        <w:spacing w:line="240" w:lineRule="auto"/>
        <w:ind w:firstLine="708"/>
        <w:jc w:val="center"/>
        <w:rPr>
          <w:lang w:val="uk-UA" w:eastAsia="uk-UA"/>
        </w:rPr>
      </w:pPr>
      <w:r w:rsidRPr="00B61394">
        <w:rPr>
          <w:lang w:val="uk-UA" w:eastAsia="uk-UA"/>
        </w:rPr>
        <w:t>Розрахунок коефіцієнтів викидів</w:t>
      </w:r>
    </w:p>
    <w:tbl>
      <w:tblPr>
        <w:tblW w:w="0" w:type="auto"/>
        <w:tblInd w:w="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0A0"/>
      </w:tblPr>
      <w:tblGrid>
        <w:gridCol w:w="650"/>
        <w:gridCol w:w="742"/>
        <w:gridCol w:w="857"/>
        <w:gridCol w:w="1506"/>
        <w:gridCol w:w="2347"/>
        <w:gridCol w:w="2500"/>
        <w:gridCol w:w="533"/>
      </w:tblGrid>
      <w:tr w:rsidR="001C76B3" w:rsidRPr="00A00C5D">
        <w:trPr>
          <w:trHeight w:val="20"/>
        </w:trPr>
        <w:tc>
          <w:tcPr>
            <w:tcW w:w="0" w:type="auto"/>
            <w:vMerge w:val="restart"/>
            <w:tcBorders>
              <w:top w:val="single" w:sz="4" w:space="0" w:color="4472C4"/>
              <w:left w:val="single" w:sz="4" w:space="0" w:color="4472C4"/>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0"/>
                <w:szCs w:val="20"/>
                <w:lang w:val="uk-UA" w:eastAsia="uk-UA"/>
              </w:rPr>
            </w:pPr>
            <w:r w:rsidRPr="00A00C5D">
              <w:rPr>
                <w:b/>
                <w:bCs/>
                <w:color w:val="FFFFFF"/>
                <w:sz w:val="20"/>
                <w:szCs w:val="20"/>
                <w:lang w:val="uk-UA" w:eastAsia="uk-UA"/>
              </w:rPr>
              <w:t>Національна електроенергія</w:t>
            </w:r>
          </w:p>
        </w:tc>
        <w:tc>
          <w:tcPr>
            <w:tcW w:w="0" w:type="auto"/>
            <w:vMerge w:val="restart"/>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0"/>
                <w:szCs w:val="20"/>
                <w:lang w:val="uk-UA" w:eastAsia="uk-UA"/>
              </w:rPr>
            </w:pPr>
            <w:r w:rsidRPr="00A00C5D">
              <w:rPr>
                <w:b/>
                <w:bCs/>
                <w:color w:val="FFFFFF"/>
                <w:sz w:val="20"/>
                <w:szCs w:val="20"/>
                <w:lang w:val="uk-UA" w:eastAsia="uk-UA"/>
              </w:rPr>
              <w:t>Місцева  електроенергія</w:t>
            </w:r>
          </w:p>
        </w:tc>
        <w:tc>
          <w:tcPr>
            <w:tcW w:w="0" w:type="auto"/>
            <w:vMerge w:val="restart"/>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0"/>
                <w:szCs w:val="20"/>
                <w:lang w:val="uk-UA" w:eastAsia="uk-UA"/>
              </w:rPr>
            </w:pPr>
            <w:r w:rsidRPr="00A00C5D">
              <w:rPr>
                <w:b/>
                <w:bCs/>
                <w:color w:val="FFFFFF"/>
                <w:sz w:val="20"/>
                <w:szCs w:val="20"/>
                <w:lang w:val="uk-UA" w:eastAsia="uk-UA"/>
              </w:rPr>
              <w:t>Теплоенергія/холод</w:t>
            </w:r>
          </w:p>
        </w:tc>
        <w:tc>
          <w:tcPr>
            <w:tcW w:w="0" w:type="auto"/>
            <w:gridSpan w:val="4"/>
            <w:tcBorders>
              <w:top w:val="single" w:sz="4" w:space="0" w:color="4472C4"/>
              <w:left w:val="nil"/>
              <w:bottom w:val="single" w:sz="4" w:space="0" w:color="4472C4"/>
              <w:right w:val="single" w:sz="4" w:space="0" w:color="4472C4"/>
            </w:tcBorders>
            <w:shd w:val="clear" w:color="auto" w:fill="4472C4"/>
            <w:vAlign w:val="center"/>
          </w:tcPr>
          <w:p w:rsidR="001C76B3" w:rsidRPr="00A00C5D" w:rsidRDefault="001C76B3" w:rsidP="00A00C5D">
            <w:pPr>
              <w:spacing w:line="240" w:lineRule="auto"/>
              <w:jc w:val="center"/>
              <w:rPr>
                <w:b/>
                <w:bCs/>
                <w:color w:val="FFFFFF"/>
                <w:sz w:val="20"/>
                <w:szCs w:val="20"/>
                <w:lang w:val="uk-UA" w:eastAsia="uk-UA"/>
              </w:rPr>
            </w:pPr>
            <w:r w:rsidRPr="00A00C5D">
              <w:rPr>
                <w:b/>
                <w:bCs/>
                <w:color w:val="FFFFFF"/>
                <w:sz w:val="20"/>
                <w:szCs w:val="20"/>
                <w:lang w:val="uk-UA" w:eastAsia="uk-UA"/>
              </w:rPr>
              <w:t>Викопне паливо</w:t>
            </w:r>
          </w:p>
        </w:tc>
      </w:tr>
      <w:tr w:rsidR="001C76B3" w:rsidRPr="00A00C5D">
        <w:trPr>
          <w:trHeight w:val="20"/>
        </w:trPr>
        <w:tc>
          <w:tcPr>
            <w:tcW w:w="0" w:type="auto"/>
            <w:vMerge/>
            <w:shd w:val="clear" w:color="auto" w:fill="D9E2F3"/>
            <w:vAlign w:val="center"/>
          </w:tcPr>
          <w:p w:rsidR="001C76B3" w:rsidRPr="00A00C5D" w:rsidRDefault="001C76B3" w:rsidP="00A00C5D">
            <w:pPr>
              <w:spacing w:line="240" w:lineRule="auto"/>
              <w:jc w:val="center"/>
              <w:rPr>
                <w:b/>
                <w:bCs/>
                <w:color w:val="000000"/>
                <w:sz w:val="20"/>
                <w:szCs w:val="20"/>
                <w:lang w:val="uk-UA" w:eastAsia="uk-UA"/>
              </w:rPr>
            </w:pPr>
          </w:p>
        </w:tc>
        <w:tc>
          <w:tcPr>
            <w:tcW w:w="0" w:type="auto"/>
            <w:vMerge/>
            <w:shd w:val="clear" w:color="auto" w:fill="D9E2F3"/>
            <w:vAlign w:val="center"/>
          </w:tcPr>
          <w:p w:rsidR="001C76B3" w:rsidRPr="00A00C5D" w:rsidRDefault="001C76B3" w:rsidP="00A00C5D">
            <w:pPr>
              <w:spacing w:line="240" w:lineRule="auto"/>
              <w:jc w:val="center"/>
              <w:rPr>
                <w:color w:val="000000"/>
                <w:sz w:val="20"/>
                <w:szCs w:val="20"/>
                <w:lang w:val="uk-UA" w:eastAsia="uk-UA"/>
              </w:rPr>
            </w:pPr>
          </w:p>
        </w:tc>
        <w:tc>
          <w:tcPr>
            <w:tcW w:w="0" w:type="auto"/>
            <w:vMerge/>
            <w:shd w:val="clear" w:color="auto" w:fill="D9E2F3"/>
            <w:vAlign w:val="center"/>
          </w:tcPr>
          <w:p w:rsidR="001C76B3" w:rsidRPr="00A00C5D" w:rsidRDefault="001C76B3" w:rsidP="00A00C5D">
            <w:pPr>
              <w:spacing w:line="240" w:lineRule="auto"/>
              <w:jc w:val="center"/>
              <w:rPr>
                <w:color w:val="000000"/>
                <w:sz w:val="20"/>
                <w:szCs w:val="20"/>
                <w:lang w:val="uk-UA" w:eastAsia="uk-UA"/>
              </w:rPr>
            </w:pP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Природний газ</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Зріджений газ</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Дизель</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Бензин</w:t>
            </w:r>
          </w:p>
        </w:tc>
      </w:tr>
      <w:tr w:rsidR="001C76B3" w:rsidRPr="00A00C5D">
        <w:trPr>
          <w:trHeight w:val="20"/>
        </w:trPr>
        <w:tc>
          <w:tcPr>
            <w:tcW w:w="0" w:type="auto"/>
            <w:vMerge w:val="restart"/>
            <w:vAlign w:val="center"/>
          </w:tcPr>
          <w:p w:rsidR="001C76B3" w:rsidRPr="00A00C5D" w:rsidRDefault="001C76B3" w:rsidP="00A00C5D">
            <w:pPr>
              <w:spacing w:line="240" w:lineRule="auto"/>
              <w:jc w:val="center"/>
              <w:rPr>
                <w:b/>
                <w:bCs/>
                <w:color w:val="000000"/>
                <w:sz w:val="22"/>
                <w:szCs w:val="22"/>
                <w:lang w:val="uk-UA" w:eastAsia="uk-UA"/>
              </w:rPr>
            </w:pPr>
          </w:p>
        </w:tc>
        <w:tc>
          <w:tcPr>
            <w:tcW w:w="0" w:type="auto"/>
            <w:vMerge w:val="restart"/>
            <w:noWrap/>
            <w:vAlign w:val="center"/>
          </w:tcPr>
          <w:p w:rsidR="001C76B3" w:rsidRPr="00A00C5D" w:rsidRDefault="001C76B3" w:rsidP="00A00C5D">
            <w:pPr>
              <w:spacing w:line="240" w:lineRule="auto"/>
              <w:jc w:val="center"/>
              <w:rPr>
                <w:color w:val="000000"/>
                <w:sz w:val="22"/>
                <w:szCs w:val="22"/>
                <w:lang w:val="uk-UA" w:eastAsia="uk-UA"/>
              </w:rPr>
            </w:pPr>
          </w:p>
        </w:tc>
        <w:tc>
          <w:tcPr>
            <w:tcW w:w="0" w:type="auto"/>
            <w:vMerge w:val="restart"/>
            <w:noWrap/>
            <w:vAlign w:val="center"/>
          </w:tcPr>
          <w:p w:rsidR="001C76B3" w:rsidRPr="00A00C5D" w:rsidRDefault="001C76B3" w:rsidP="00A00C5D">
            <w:pPr>
              <w:spacing w:line="240" w:lineRule="auto"/>
              <w:jc w:val="center"/>
              <w:rPr>
                <w:color w:val="000000"/>
                <w:sz w:val="22"/>
                <w:szCs w:val="22"/>
                <w:lang w:val="uk-UA" w:eastAsia="uk-UA"/>
              </w:rPr>
            </w:pPr>
          </w:p>
        </w:tc>
        <w:tc>
          <w:tcPr>
            <w:tcW w:w="0" w:type="auto"/>
            <w:vMerge w:val="restart"/>
            <w:noWrap/>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Природний газ: 0,202</w:t>
            </w:r>
          </w:p>
        </w:tc>
        <w:tc>
          <w:tcPr>
            <w:tcW w:w="0" w:type="auto"/>
            <w:noWrap/>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Зріджені нафтові газ 0,227</w:t>
            </w:r>
          </w:p>
        </w:tc>
        <w:tc>
          <w:tcPr>
            <w:tcW w:w="0" w:type="auto"/>
            <w:vMerge w:val="restart"/>
            <w:noWrap/>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Топкові масла/дизельне паливо: 0,267</w:t>
            </w:r>
          </w:p>
        </w:tc>
        <w:tc>
          <w:tcPr>
            <w:tcW w:w="0" w:type="auto"/>
            <w:vMerge w:val="restart"/>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Моторний бензин: 0,249</w:t>
            </w:r>
          </w:p>
        </w:tc>
      </w:tr>
      <w:tr w:rsidR="001C76B3" w:rsidRPr="00A00C5D">
        <w:trPr>
          <w:trHeight w:val="458"/>
        </w:trPr>
        <w:tc>
          <w:tcPr>
            <w:tcW w:w="0" w:type="auto"/>
            <w:vMerge/>
            <w:shd w:val="clear" w:color="auto" w:fill="D9E2F3"/>
            <w:vAlign w:val="center"/>
          </w:tcPr>
          <w:p w:rsidR="001C76B3" w:rsidRPr="00A00C5D" w:rsidRDefault="001C76B3" w:rsidP="00A00C5D">
            <w:pPr>
              <w:spacing w:line="240" w:lineRule="auto"/>
              <w:jc w:val="center"/>
              <w:rPr>
                <w:b/>
                <w:bCs/>
                <w:color w:val="000000"/>
                <w:sz w:val="22"/>
                <w:szCs w:val="22"/>
                <w:lang w:val="uk-UA" w:eastAsia="uk-UA"/>
              </w:rPr>
            </w:pPr>
          </w:p>
        </w:tc>
        <w:tc>
          <w:tcPr>
            <w:tcW w:w="0" w:type="auto"/>
            <w:vMerge/>
            <w:shd w:val="clear" w:color="auto" w:fill="D9E2F3"/>
            <w:vAlign w:val="center"/>
          </w:tcPr>
          <w:p w:rsidR="001C76B3" w:rsidRPr="00A00C5D" w:rsidRDefault="001C76B3" w:rsidP="00A00C5D">
            <w:pPr>
              <w:spacing w:line="240" w:lineRule="auto"/>
              <w:jc w:val="center"/>
              <w:rPr>
                <w:color w:val="000000"/>
                <w:sz w:val="22"/>
                <w:szCs w:val="22"/>
                <w:lang w:val="uk-UA" w:eastAsia="uk-UA"/>
              </w:rPr>
            </w:pPr>
          </w:p>
        </w:tc>
        <w:tc>
          <w:tcPr>
            <w:tcW w:w="0" w:type="auto"/>
            <w:vMerge/>
            <w:shd w:val="clear" w:color="auto" w:fill="D9E2F3"/>
            <w:vAlign w:val="center"/>
          </w:tcPr>
          <w:p w:rsidR="001C76B3" w:rsidRPr="00A00C5D" w:rsidRDefault="001C76B3" w:rsidP="00A00C5D">
            <w:pPr>
              <w:spacing w:line="240" w:lineRule="auto"/>
              <w:jc w:val="center"/>
              <w:rPr>
                <w:color w:val="000000"/>
                <w:sz w:val="22"/>
                <w:szCs w:val="22"/>
                <w:lang w:val="uk-UA" w:eastAsia="uk-UA"/>
              </w:rPr>
            </w:pPr>
          </w:p>
        </w:tc>
        <w:tc>
          <w:tcPr>
            <w:tcW w:w="0" w:type="auto"/>
            <w:vMerge/>
            <w:shd w:val="clear" w:color="auto" w:fill="D9E2F3"/>
            <w:vAlign w:val="center"/>
          </w:tcPr>
          <w:p w:rsidR="001C76B3" w:rsidRPr="00A00C5D" w:rsidRDefault="001C76B3" w:rsidP="00A00C5D">
            <w:pPr>
              <w:spacing w:line="240" w:lineRule="auto"/>
              <w:jc w:val="center"/>
              <w:rPr>
                <w:color w:val="000000"/>
                <w:sz w:val="20"/>
                <w:szCs w:val="20"/>
                <w:lang w:val="uk-UA" w:eastAsia="uk-UA"/>
              </w:rPr>
            </w:pPr>
          </w:p>
        </w:tc>
        <w:tc>
          <w:tcPr>
            <w:tcW w:w="0" w:type="auto"/>
            <w:vMerge w:val="restart"/>
            <w:shd w:val="clear" w:color="auto" w:fill="D9E2F3"/>
            <w:noWrap/>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Скраплений Природний гази: 0,231</w:t>
            </w:r>
          </w:p>
        </w:tc>
        <w:tc>
          <w:tcPr>
            <w:tcW w:w="0" w:type="auto"/>
            <w:vMerge/>
            <w:shd w:val="clear" w:color="auto" w:fill="D9E2F3"/>
            <w:vAlign w:val="center"/>
          </w:tcPr>
          <w:p w:rsidR="001C76B3" w:rsidRPr="00A00C5D" w:rsidRDefault="001C76B3" w:rsidP="00A00C5D">
            <w:pPr>
              <w:spacing w:line="240" w:lineRule="auto"/>
              <w:jc w:val="center"/>
              <w:rPr>
                <w:color w:val="000000"/>
                <w:sz w:val="20"/>
                <w:szCs w:val="20"/>
                <w:lang w:val="uk-UA" w:eastAsia="uk-UA"/>
              </w:rPr>
            </w:pPr>
          </w:p>
        </w:tc>
        <w:tc>
          <w:tcPr>
            <w:tcW w:w="0" w:type="auto"/>
            <w:vMerge/>
            <w:shd w:val="clear" w:color="auto" w:fill="D9E2F3"/>
            <w:vAlign w:val="center"/>
          </w:tcPr>
          <w:p w:rsidR="001C76B3" w:rsidRPr="00A00C5D" w:rsidRDefault="001C76B3" w:rsidP="00A00C5D">
            <w:pPr>
              <w:spacing w:line="240" w:lineRule="auto"/>
              <w:jc w:val="center"/>
              <w:rPr>
                <w:color w:val="000000"/>
                <w:sz w:val="20"/>
                <w:szCs w:val="20"/>
                <w:lang w:val="uk-UA" w:eastAsia="uk-UA"/>
              </w:rPr>
            </w:pPr>
          </w:p>
        </w:tc>
      </w:tr>
      <w:tr w:rsidR="001C76B3" w:rsidRPr="00A00C5D">
        <w:trPr>
          <w:trHeight w:val="458"/>
        </w:trPr>
        <w:tc>
          <w:tcPr>
            <w:tcW w:w="0" w:type="auto"/>
            <w:vMerge/>
            <w:vAlign w:val="center"/>
          </w:tcPr>
          <w:p w:rsidR="001C76B3" w:rsidRPr="00A00C5D" w:rsidRDefault="001C76B3" w:rsidP="00A00C5D">
            <w:pPr>
              <w:spacing w:line="240" w:lineRule="auto"/>
              <w:jc w:val="center"/>
              <w:rPr>
                <w:b/>
                <w:bCs/>
                <w:color w:val="000000"/>
                <w:sz w:val="22"/>
                <w:szCs w:val="22"/>
                <w:lang w:val="uk-UA" w:eastAsia="uk-UA"/>
              </w:rPr>
            </w:pPr>
          </w:p>
        </w:tc>
        <w:tc>
          <w:tcPr>
            <w:tcW w:w="0" w:type="auto"/>
            <w:vMerge/>
            <w:vAlign w:val="center"/>
          </w:tcPr>
          <w:p w:rsidR="001C76B3" w:rsidRPr="00A00C5D" w:rsidRDefault="001C76B3" w:rsidP="00A00C5D">
            <w:pPr>
              <w:spacing w:line="240" w:lineRule="auto"/>
              <w:jc w:val="center"/>
              <w:rPr>
                <w:color w:val="000000"/>
                <w:sz w:val="22"/>
                <w:szCs w:val="22"/>
                <w:lang w:val="uk-UA" w:eastAsia="uk-UA"/>
              </w:rPr>
            </w:pPr>
          </w:p>
        </w:tc>
        <w:tc>
          <w:tcPr>
            <w:tcW w:w="0" w:type="auto"/>
            <w:vMerge/>
            <w:vAlign w:val="center"/>
          </w:tcPr>
          <w:p w:rsidR="001C76B3" w:rsidRPr="00A00C5D" w:rsidRDefault="001C76B3" w:rsidP="00A00C5D">
            <w:pPr>
              <w:spacing w:line="240" w:lineRule="auto"/>
              <w:jc w:val="center"/>
              <w:rPr>
                <w:color w:val="000000"/>
                <w:sz w:val="22"/>
                <w:szCs w:val="22"/>
                <w:lang w:val="uk-UA" w:eastAsia="uk-UA"/>
              </w:rPr>
            </w:pPr>
          </w:p>
        </w:tc>
        <w:tc>
          <w:tcPr>
            <w:tcW w:w="0" w:type="auto"/>
            <w:vMerge/>
            <w:vAlign w:val="center"/>
          </w:tcPr>
          <w:p w:rsidR="001C76B3" w:rsidRPr="00A00C5D" w:rsidRDefault="001C76B3" w:rsidP="00A00C5D">
            <w:pPr>
              <w:spacing w:line="240" w:lineRule="auto"/>
              <w:jc w:val="center"/>
              <w:rPr>
                <w:color w:val="000000"/>
                <w:sz w:val="20"/>
                <w:szCs w:val="20"/>
                <w:lang w:val="uk-UA" w:eastAsia="uk-UA"/>
              </w:rPr>
            </w:pPr>
          </w:p>
        </w:tc>
        <w:tc>
          <w:tcPr>
            <w:tcW w:w="0" w:type="auto"/>
            <w:vMerge/>
            <w:vAlign w:val="center"/>
          </w:tcPr>
          <w:p w:rsidR="001C76B3" w:rsidRPr="00A00C5D" w:rsidRDefault="001C76B3" w:rsidP="00A00C5D">
            <w:pPr>
              <w:spacing w:line="240" w:lineRule="auto"/>
              <w:jc w:val="center"/>
              <w:rPr>
                <w:color w:val="000000"/>
                <w:sz w:val="20"/>
                <w:szCs w:val="20"/>
                <w:lang w:val="uk-UA" w:eastAsia="uk-UA"/>
              </w:rPr>
            </w:pPr>
          </w:p>
        </w:tc>
        <w:tc>
          <w:tcPr>
            <w:tcW w:w="0" w:type="auto"/>
            <w:vMerge/>
            <w:vAlign w:val="center"/>
          </w:tcPr>
          <w:p w:rsidR="001C76B3" w:rsidRPr="00A00C5D" w:rsidRDefault="001C76B3" w:rsidP="00A00C5D">
            <w:pPr>
              <w:spacing w:line="240" w:lineRule="auto"/>
              <w:jc w:val="center"/>
              <w:rPr>
                <w:color w:val="000000"/>
                <w:sz w:val="20"/>
                <w:szCs w:val="20"/>
                <w:lang w:val="uk-UA" w:eastAsia="uk-UA"/>
              </w:rPr>
            </w:pPr>
          </w:p>
        </w:tc>
        <w:tc>
          <w:tcPr>
            <w:tcW w:w="0" w:type="auto"/>
            <w:vMerge/>
            <w:vAlign w:val="center"/>
          </w:tcPr>
          <w:p w:rsidR="001C76B3" w:rsidRPr="00A00C5D" w:rsidRDefault="001C76B3" w:rsidP="00A00C5D">
            <w:pPr>
              <w:spacing w:line="240" w:lineRule="auto"/>
              <w:jc w:val="center"/>
              <w:rPr>
                <w:color w:val="000000"/>
                <w:sz w:val="20"/>
                <w:szCs w:val="20"/>
                <w:lang w:val="uk-UA" w:eastAsia="uk-UA"/>
              </w:rPr>
            </w:pPr>
          </w:p>
        </w:tc>
      </w:tr>
      <w:tr w:rsidR="001C76B3" w:rsidRPr="00A00C5D">
        <w:trPr>
          <w:trHeight w:val="20"/>
        </w:trPr>
        <w:tc>
          <w:tcPr>
            <w:tcW w:w="0" w:type="auto"/>
            <w:shd w:val="clear" w:color="auto" w:fill="D9E2F3"/>
            <w:noWrap/>
            <w:vAlign w:val="center"/>
          </w:tcPr>
          <w:p w:rsidR="001C76B3" w:rsidRPr="00A00C5D" w:rsidRDefault="001C76B3" w:rsidP="00A00C5D">
            <w:pPr>
              <w:spacing w:line="240" w:lineRule="auto"/>
              <w:jc w:val="center"/>
              <w:rPr>
                <w:b/>
                <w:bCs/>
                <w:color w:val="000000"/>
                <w:sz w:val="20"/>
                <w:szCs w:val="20"/>
                <w:lang w:val="uk-UA" w:eastAsia="uk-UA"/>
              </w:rPr>
            </w:pPr>
            <w:r w:rsidRPr="00A00C5D">
              <w:rPr>
                <w:b/>
                <w:bCs/>
                <w:color w:val="000000"/>
                <w:sz w:val="20"/>
                <w:szCs w:val="20"/>
                <w:lang w:val="uk-UA" w:eastAsia="uk-UA"/>
              </w:rPr>
              <w:t>0,912</w:t>
            </w:r>
          </w:p>
        </w:tc>
        <w:tc>
          <w:tcPr>
            <w:tcW w:w="0" w:type="auto"/>
            <w:shd w:val="clear" w:color="auto" w:fill="D9E2F3"/>
            <w:noWrap/>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0,912</w:t>
            </w:r>
          </w:p>
        </w:tc>
        <w:tc>
          <w:tcPr>
            <w:tcW w:w="0" w:type="auto"/>
            <w:shd w:val="clear" w:color="auto" w:fill="D9E2F3"/>
            <w:noWrap/>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0,256</w:t>
            </w:r>
          </w:p>
        </w:tc>
        <w:tc>
          <w:tcPr>
            <w:tcW w:w="0" w:type="auto"/>
            <w:shd w:val="clear" w:color="auto" w:fill="D9E2F3"/>
            <w:noWrap/>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0,202</w:t>
            </w:r>
          </w:p>
        </w:tc>
        <w:tc>
          <w:tcPr>
            <w:tcW w:w="0" w:type="auto"/>
            <w:shd w:val="clear" w:color="auto" w:fill="D9E2F3"/>
            <w:noWrap/>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0,227</w:t>
            </w:r>
          </w:p>
        </w:tc>
        <w:tc>
          <w:tcPr>
            <w:tcW w:w="0" w:type="auto"/>
            <w:shd w:val="clear" w:color="auto" w:fill="D9E2F3"/>
            <w:noWrap/>
            <w:vAlign w:val="center"/>
          </w:tcPr>
          <w:p w:rsidR="001C76B3" w:rsidRPr="00A00C5D" w:rsidRDefault="001C76B3" w:rsidP="00A00C5D">
            <w:pPr>
              <w:spacing w:line="240" w:lineRule="auto"/>
              <w:jc w:val="center"/>
              <w:rPr>
                <w:color w:val="000000"/>
                <w:sz w:val="20"/>
                <w:szCs w:val="20"/>
                <w:lang w:val="uk-UA" w:eastAsia="uk-UA"/>
              </w:rPr>
            </w:pPr>
            <w:r w:rsidRPr="00A00C5D">
              <w:rPr>
                <w:color w:val="000000"/>
                <w:sz w:val="20"/>
                <w:szCs w:val="20"/>
                <w:lang w:val="uk-UA" w:eastAsia="uk-UA"/>
              </w:rPr>
              <w:t>0,267</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uk-UA"/>
              </w:rPr>
            </w:pPr>
          </w:p>
        </w:tc>
      </w:tr>
    </w:tbl>
    <w:p w:rsidR="001C76B3" w:rsidRDefault="001C76B3" w:rsidP="00516019">
      <w:pPr>
        <w:spacing w:line="240" w:lineRule="auto"/>
        <w:jc w:val="right"/>
        <w:rPr>
          <w:lang w:val="uk-UA" w:eastAsia="uk-UA"/>
        </w:rPr>
      </w:pPr>
    </w:p>
    <w:p w:rsidR="001C76B3" w:rsidRDefault="001C76B3" w:rsidP="00516019">
      <w:pPr>
        <w:spacing w:line="240" w:lineRule="auto"/>
        <w:jc w:val="right"/>
        <w:rPr>
          <w:lang w:val="uk-UA" w:eastAsia="uk-UA"/>
        </w:rPr>
      </w:pPr>
    </w:p>
    <w:p w:rsidR="001C76B3" w:rsidRDefault="001C76B3" w:rsidP="00516019">
      <w:pPr>
        <w:spacing w:line="240" w:lineRule="auto"/>
        <w:jc w:val="right"/>
        <w:rPr>
          <w:lang w:val="uk-UA" w:eastAsia="uk-UA"/>
        </w:rPr>
      </w:pPr>
    </w:p>
    <w:p w:rsidR="001C76B3" w:rsidRDefault="001C76B3" w:rsidP="00516019">
      <w:pPr>
        <w:spacing w:line="240" w:lineRule="auto"/>
        <w:jc w:val="right"/>
        <w:rPr>
          <w:lang w:val="uk-UA" w:eastAsia="uk-UA"/>
        </w:rPr>
      </w:pPr>
    </w:p>
    <w:p w:rsidR="001C76B3" w:rsidRDefault="001C76B3" w:rsidP="00516019">
      <w:pPr>
        <w:spacing w:line="240" w:lineRule="auto"/>
        <w:jc w:val="right"/>
        <w:rPr>
          <w:lang w:val="uk-UA" w:eastAsia="uk-UA"/>
        </w:rPr>
      </w:pPr>
    </w:p>
    <w:p w:rsidR="001C76B3" w:rsidRPr="00B61394" w:rsidRDefault="001C76B3" w:rsidP="00516019">
      <w:pPr>
        <w:spacing w:line="240" w:lineRule="auto"/>
        <w:jc w:val="right"/>
        <w:rPr>
          <w:lang w:val="uk-UA" w:eastAsia="uk-UA"/>
        </w:rPr>
      </w:pPr>
    </w:p>
    <w:p w:rsidR="001C76B3" w:rsidRPr="00B61394" w:rsidRDefault="001C76B3" w:rsidP="00516019">
      <w:pPr>
        <w:spacing w:line="240" w:lineRule="auto"/>
        <w:jc w:val="right"/>
        <w:rPr>
          <w:lang w:val="uk-UA" w:eastAsia="uk-UA"/>
        </w:rPr>
      </w:pPr>
      <w:r w:rsidRPr="00B61394">
        <w:rPr>
          <w:lang w:val="uk-UA" w:eastAsia="uk-UA"/>
        </w:rPr>
        <w:t>Таблиця 3.14</w:t>
      </w:r>
    </w:p>
    <w:p w:rsidR="001C76B3" w:rsidRPr="00B61394" w:rsidRDefault="001C76B3" w:rsidP="00516019">
      <w:pPr>
        <w:spacing w:line="276" w:lineRule="auto"/>
        <w:jc w:val="center"/>
        <w:rPr>
          <w:lang w:val="uk-UA" w:eastAsia="uk-UA"/>
        </w:rPr>
      </w:pPr>
      <w:r w:rsidRPr="00B61394">
        <w:rPr>
          <w:lang w:val="uk-UA" w:eastAsia="uk-UA"/>
        </w:rPr>
        <w:t>Базовий кадастр викидів</w:t>
      </w:r>
    </w:p>
    <w:tbl>
      <w:tblPr>
        <w:tblW w:w="0" w:type="auto"/>
        <w:tblInd w:w="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0E0"/>
      </w:tblPr>
      <w:tblGrid>
        <w:gridCol w:w="2760"/>
        <w:gridCol w:w="966"/>
        <w:gridCol w:w="966"/>
        <w:gridCol w:w="966"/>
        <w:gridCol w:w="766"/>
        <w:gridCol w:w="766"/>
        <w:gridCol w:w="766"/>
        <w:gridCol w:w="1179"/>
      </w:tblGrid>
      <w:tr w:rsidR="001C76B3" w:rsidRPr="00A00C5D">
        <w:trPr>
          <w:trHeight w:val="20"/>
        </w:trPr>
        <w:tc>
          <w:tcPr>
            <w:tcW w:w="0" w:type="auto"/>
            <w:vMerge w:val="restart"/>
            <w:tcBorders>
              <w:top w:val="single" w:sz="4" w:space="0" w:color="4472C4"/>
              <w:left w:val="single" w:sz="4" w:space="0" w:color="4472C4"/>
              <w:bottom w:val="single" w:sz="4" w:space="0" w:color="4472C4"/>
              <w:right w:val="nil"/>
            </w:tcBorders>
            <w:shd w:val="clear" w:color="auto" w:fill="4472C4"/>
            <w:vAlign w:val="center"/>
          </w:tcPr>
          <w:p w:rsidR="001C76B3" w:rsidRPr="00A00C5D" w:rsidRDefault="001C76B3" w:rsidP="00A00C5D">
            <w:pPr>
              <w:spacing w:line="240" w:lineRule="auto"/>
              <w:jc w:val="center"/>
              <w:rPr>
                <w:b/>
                <w:bCs/>
                <w:color w:val="FFFFFF"/>
                <w:sz w:val="20"/>
                <w:szCs w:val="20"/>
                <w:lang w:val="uk-UA" w:eastAsia="ru-RU"/>
              </w:rPr>
            </w:pPr>
            <w:r w:rsidRPr="00A00C5D">
              <w:rPr>
                <w:b/>
                <w:bCs/>
                <w:color w:val="FFFFFF"/>
                <w:sz w:val="20"/>
                <w:szCs w:val="20"/>
                <w:lang w:val="uk-UA" w:eastAsia="ru-RU"/>
              </w:rPr>
              <w:t>Сектор</w:t>
            </w:r>
          </w:p>
        </w:tc>
        <w:tc>
          <w:tcPr>
            <w:tcW w:w="0" w:type="auto"/>
            <w:gridSpan w:val="7"/>
            <w:tcBorders>
              <w:top w:val="single" w:sz="4" w:space="0" w:color="4472C4"/>
              <w:left w:val="nil"/>
              <w:bottom w:val="single" w:sz="4" w:space="0" w:color="4472C4"/>
              <w:right w:val="single" w:sz="4" w:space="0" w:color="4472C4"/>
            </w:tcBorders>
            <w:shd w:val="clear" w:color="auto" w:fill="4472C4"/>
            <w:vAlign w:val="center"/>
          </w:tcPr>
          <w:p w:rsidR="001C76B3" w:rsidRPr="00A00C5D" w:rsidRDefault="001C76B3" w:rsidP="00A00C5D">
            <w:pPr>
              <w:spacing w:line="240" w:lineRule="auto"/>
              <w:jc w:val="center"/>
              <w:rPr>
                <w:b/>
                <w:bCs/>
                <w:color w:val="FFFFFF"/>
                <w:sz w:val="20"/>
                <w:szCs w:val="20"/>
                <w:lang w:val="uk-UA" w:eastAsia="ru-RU"/>
              </w:rPr>
            </w:pPr>
            <w:r w:rsidRPr="00A00C5D">
              <w:rPr>
                <w:b/>
                <w:bCs/>
                <w:color w:val="FFFFFF"/>
                <w:sz w:val="20"/>
                <w:szCs w:val="20"/>
                <w:lang w:val="uk-UA" w:eastAsia="ru-RU"/>
              </w:rPr>
              <w:t>ЗАГАЛЬНЕ СПОЖИВАННЯ ЕНЕРГІЇ [СО2]</w:t>
            </w:r>
          </w:p>
        </w:tc>
      </w:tr>
      <w:tr w:rsidR="001C76B3" w:rsidRPr="00A00C5D">
        <w:trPr>
          <w:trHeight w:val="20"/>
        </w:trPr>
        <w:tc>
          <w:tcPr>
            <w:tcW w:w="0" w:type="auto"/>
            <w:vMerge/>
            <w:shd w:val="clear" w:color="auto" w:fill="D9E2F3"/>
            <w:vAlign w:val="center"/>
          </w:tcPr>
          <w:p w:rsidR="001C76B3" w:rsidRPr="00A00C5D" w:rsidRDefault="001C76B3" w:rsidP="00A00C5D">
            <w:pPr>
              <w:spacing w:line="240" w:lineRule="auto"/>
              <w:jc w:val="center"/>
              <w:rPr>
                <w:b/>
                <w:bCs/>
                <w:color w:val="000000"/>
                <w:sz w:val="20"/>
                <w:szCs w:val="20"/>
                <w:lang w:val="uk-UA" w:eastAsia="ru-RU"/>
              </w:rPr>
            </w:pPr>
          </w:p>
        </w:tc>
        <w:tc>
          <w:tcPr>
            <w:tcW w:w="0" w:type="auto"/>
            <w:vMerge w:val="restart"/>
            <w:shd w:val="clear" w:color="auto" w:fill="D9E2F3"/>
            <w:textDirection w:val="btLr"/>
            <w:vAlign w:val="center"/>
          </w:tcPr>
          <w:p w:rsidR="001C76B3" w:rsidRPr="00A00C5D" w:rsidRDefault="001C76B3" w:rsidP="00A00C5D">
            <w:pPr>
              <w:spacing w:line="240" w:lineRule="auto"/>
              <w:ind w:left="113" w:right="113"/>
              <w:jc w:val="center"/>
              <w:rPr>
                <w:color w:val="000000"/>
                <w:sz w:val="20"/>
                <w:szCs w:val="20"/>
                <w:lang w:val="uk-UA" w:eastAsia="ru-RU"/>
              </w:rPr>
            </w:pPr>
            <w:r w:rsidRPr="00A00C5D">
              <w:rPr>
                <w:color w:val="000000"/>
                <w:sz w:val="20"/>
                <w:szCs w:val="20"/>
                <w:lang w:val="uk-UA" w:eastAsia="ru-RU"/>
              </w:rPr>
              <w:t>Електроенергія</w:t>
            </w:r>
          </w:p>
        </w:tc>
        <w:tc>
          <w:tcPr>
            <w:tcW w:w="0" w:type="auto"/>
            <w:vMerge w:val="restart"/>
            <w:shd w:val="clear" w:color="auto" w:fill="D9E2F3"/>
            <w:textDirection w:val="btLr"/>
            <w:vAlign w:val="center"/>
          </w:tcPr>
          <w:p w:rsidR="001C76B3" w:rsidRPr="00A00C5D" w:rsidRDefault="001C76B3" w:rsidP="00A00C5D">
            <w:pPr>
              <w:spacing w:line="240" w:lineRule="auto"/>
              <w:ind w:left="113" w:right="113"/>
              <w:jc w:val="center"/>
              <w:rPr>
                <w:color w:val="000000"/>
                <w:sz w:val="20"/>
                <w:szCs w:val="20"/>
                <w:lang w:val="uk-UA" w:eastAsia="ru-RU"/>
              </w:rPr>
            </w:pPr>
            <w:r w:rsidRPr="00A00C5D">
              <w:rPr>
                <w:color w:val="000000"/>
                <w:sz w:val="20"/>
                <w:szCs w:val="20"/>
                <w:lang w:val="uk-UA" w:eastAsia="ru-RU"/>
              </w:rPr>
              <w:t>Теплоенергія/ холод</w:t>
            </w:r>
          </w:p>
        </w:tc>
        <w:tc>
          <w:tcPr>
            <w:tcW w:w="0" w:type="auto"/>
            <w:gridSpan w:val="4"/>
            <w:shd w:val="clear" w:color="auto" w:fill="D9E2F3"/>
            <w:vAlign w:val="center"/>
          </w:tcPr>
          <w:p w:rsidR="001C76B3" w:rsidRPr="00A00C5D" w:rsidRDefault="001C76B3" w:rsidP="00A00C5D">
            <w:pPr>
              <w:spacing w:line="240" w:lineRule="auto"/>
              <w:jc w:val="center"/>
              <w:rPr>
                <w:color w:val="000000"/>
                <w:sz w:val="20"/>
                <w:szCs w:val="20"/>
                <w:lang w:val="uk-UA" w:eastAsia="ru-RU"/>
              </w:rPr>
            </w:pPr>
            <w:r w:rsidRPr="00A00C5D">
              <w:rPr>
                <w:color w:val="000000"/>
                <w:sz w:val="20"/>
                <w:szCs w:val="20"/>
                <w:lang w:val="uk-UA" w:eastAsia="ru-RU"/>
              </w:rPr>
              <w:t>Викопне паливо</w:t>
            </w:r>
          </w:p>
        </w:tc>
        <w:tc>
          <w:tcPr>
            <w:tcW w:w="0" w:type="auto"/>
            <w:vMerge w:val="restart"/>
            <w:shd w:val="clear" w:color="auto" w:fill="D9E2F3"/>
            <w:vAlign w:val="center"/>
          </w:tcPr>
          <w:p w:rsidR="001C76B3" w:rsidRPr="00A00C5D" w:rsidRDefault="001C76B3" w:rsidP="00A00C5D">
            <w:pPr>
              <w:spacing w:line="240" w:lineRule="auto"/>
              <w:jc w:val="center"/>
              <w:rPr>
                <w:color w:val="000000"/>
                <w:sz w:val="20"/>
                <w:szCs w:val="20"/>
                <w:lang w:val="uk-UA" w:eastAsia="ru-RU"/>
              </w:rPr>
            </w:pPr>
            <w:r w:rsidRPr="00A00C5D">
              <w:rPr>
                <w:color w:val="000000"/>
                <w:sz w:val="20"/>
                <w:szCs w:val="20"/>
                <w:lang w:val="uk-UA" w:eastAsia="ru-RU"/>
              </w:rPr>
              <w:t>ЗАГАЛОМ</w:t>
            </w:r>
          </w:p>
        </w:tc>
      </w:tr>
      <w:tr w:rsidR="001C76B3" w:rsidRPr="00A00C5D">
        <w:trPr>
          <w:trHeight w:val="230"/>
        </w:trPr>
        <w:tc>
          <w:tcPr>
            <w:tcW w:w="0" w:type="auto"/>
            <w:vMerge/>
            <w:vAlign w:val="center"/>
          </w:tcPr>
          <w:p w:rsidR="001C76B3" w:rsidRPr="00A00C5D" w:rsidRDefault="001C76B3" w:rsidP="00A00C5D">
            <w:pPr>
              <w:spacing w:line="240" w:lineRule="auto"/>
              <w:jc w:val="center"/>
              <w:rPr>
                <w:b/>
                <w:bCs/>
                <w:color w:val="000000"/>
                <w:sz w:val="20"/>
                <w:szCs w:val="20"/>
                <w:lang w:val="uk-UA" w:eastAsia="ru-RU"/>
              </w:rPr>
            </w:pPr>
          </w:p>
        </w:tc>
        <w:tc>
          <w:tcPr>
            <w:tcW w:w="0" w:type="auto"/>
            <w:vMerge/>
            <w:vAlign w:val="center"/>
          </w:tcPr>
          <w:p w:rsidR="001C76B3" w:rsidRPr="00A00C5D" w:rsidRDefault="001C76B3" w:rsidP="00A00C5D">
            <w:pPr>
              <w:spacing w:line="240" w:lineRule="auto"/>
              <w:jc w:val="center"/>
              <w:rPr>
                <w:color w:val="000000"/>
                <w:sz w:val="20"/>
                <w:szCs w:val="20"/>
                <w:lang w:val="uk-UA" w:eastAsia="ru-RU"/>
              </w:rPr>
            </w:pPr>
          </w:p>
        </w:tc>
        <w:tc>
          <w:tcPr>
            <w:tcW w:w="0" w:type="auto"/>
            <w:vMerge/>
            <w:vAlign w:val="center"/>
          </w:tcPr>
          <w:p w:rsidR="001C76B3" w:rsidRPr="00A00C5D" w:rsidRDefault="001C76B3" w:rsidP="00A00C5D">
            <w:pPr>
              <w:spacing w:line="240" w:lineRule="auto"/>
              <w:jc w:val="center"/>
              <w:rPr>
                <w:color w:val="000000"/>
                <w:sz w:val="20"/>
                <w:szCs w:val="20"/>
                <w:lang w:val="uk-UA" w:eastAsia="ru-RU"/>
              </w:rPr>
            </w:pPr>
          </w:p>
        </w:tc>
        <w:tc>
          <w:tcPr>
            <w:tcW w:w="0" w:type="auto"/>
            <w:vMerge w:val="restart"/>
            <w:textDirection w:val="btLr"/>
            <w:vAlign w:val="center"/>
          </w:tcPr>
          <w:p w:rsidR="001C76B3" w:rsidRPr="00A00C5D" w:rsidRDefault="001C76B3" w:rsidP="00A00C5D">
            <w:pPr>
              <w:spacing w:line="240" w:lineRule="auto"/>
              <w:ind w:left="113" w:right="113"/>
              <w:jc w:val="center"/>
              <w:rPr>
                <w:color w:val="000000"/>
                <w:sz w:val="20"/>
                <w:szCs w:val="20"/>
                <w:lang w:val="uk-UA" w:eastAsia="ru-RU"/>
              </w:rPr>
            </w:pPr>
            <w:r w:rsidRPr="00A00C5D">
              <w:rPr>
                <w:color w:val="000000"/>
                <w:sz w:val="20"/>
                <w:szCs w:val="20"/>
                <w:lang w:val="uk-UA" w:eastAsia="ru-RU"/>
              </w:rPr>
              <w:t>Природний газ</w:t>
            </w:r>
          </w:p>
        </w:tc>
        <w:tc>
          <w:tcPr>
            <w:tcW w:w="0" w:type="auto"/>
            <w:vMerge w:val="restart"/>
            <w:textDirection w:val="btLr"/>
            <w:vAlign w:val="center"/>
          </w:tcPr>
          <w:p w:rsidR="001C76B3" w:rsidRPr="00A00C5D" w:rsidRDefault="001C76B3" w:rsidP="00A00C5D">
            <w:pPr>
              <w:spacing w:line="240" w:lineRule="auto"/>
              <w:ind w:left="113" w:right="113"/>
              <w:jc w:val="center"/>
              <w:rPr>
                <w:color w:val="000000"/>
                <w:sz w:val="20"/>
                <w:szCs w:val="20"/>
                <w:lang w:val="uk-UA" w:eastAsia="ru-RU"/>
              </w:rPr>
            </w:pPr>
            <w:r w:rsidRPr="00A00C5D">
              <w:rPr>
                <w:color w:val="000000"/>
                <w:sz w:val="20"/>
                <w:szCs w:val="20"/>
                <w:lang w:val="uk-UA" w:eastAsia="ru-RU"/>
              </w:rPr>
              <w:t>Зріджений газ</w:t>
            </w:r>
          </w:p>
        </w:tc>
        <w:tc>
          <w:tcPr>
            <w:tcW w:w="0" w:type="auto"/>
            <w:vMerge w:val="restart"/>
            <w:textDirection w:val="btLr"/>
            <w:vAlign w:val="center"/>
          </w:tcPr>
          <w:p w:rsidR="001C76B3" w:rsidRPr="00A00C5D" w:rsidRDefault="001C76B3" w:rsidP="00A00C5D">
            <w:pPr>
              <w:spacing w:line="240" w:lineRule="auto"/>
              <w:ind w:left="113" w:right="113"/>
              <w:jc w:val="center"/>
              <w:rPr>
                <w:color w:val="000000"/>
                <w:sz w:val="20"/>
                <w:szCs w:val="20"/>
                <w:lang w:val="uk-UA" w:eastAsia="ru-RU"/>
              </w:rPr>
            </w:pPr>
            <w:r w:rsidRPr="00A00C5D">
              <w:rPr>
                <w:color w:val="000000"/>
                <w:sz w:val="20"/>
                <w:szCs w:val="20"/>
                <w:lang w:val="uk-UA" w:eastAsia="ru-RU"/>
              </w:rPr>
              <w:t>Дизель</w:t>
            </w:r>
          </w:p>
        </w:tc>
        <w:tc>
          <w:tcPr>
            <w:tcW w:w="0" w:type="auto"/>
            <w:vMerge w:val="restart"/>
            <w:textDirection w:val="btLr"/>
            <w:vAlign w:val="center"/>
          </w:tcPr>
          <w:p w:rsidR="001C76B3" w:rsidRPr="00A00C5D" w:rsidRDefault="001C76B3" w:rsidP="00A00C5D">
            <w:pPr>
              <w:spacing w:line="240" w:lineRule="auto"/>
              <w:ind w:left="113" w:right="113"/>
              <w:jc w:val="center"/>
              <w:rPr>
                <w:color w:val="000000"/>
                <w:sz w:val="20"/>
                <w:szCs w:val="20"/>
                <w:lang w:val="uk-UA" w:eastAsia="ru-RU"/>
              </w:rPr>
            </w:pPr>
            <w:r w:rsidRPr="00A00C5D">
              <w:rPr>
                <w:color w:val="000000"/>
                <w:sz w:val="20"/>
                <w:szCs w:val="20"/>
                <w:lang w:val="uk-UA" w:eastAsia="ru-RU"/>
              </w:rPr>
              <w:t>Бензин</w:t>
            </w:r>
          </w:p>
        </w:tc>
        <w:tc>
          <w:tcPr>
            <w:tcW w:w="0" w:type="auto"/>
            <w:vMerge/>
            <w:vAlign w:val="center"/>
          </w:tcPr>
          <w:p w:rsidR="001C76B3" w:rsidRPr="00A00C5D" w:rsidRDefault="001C76B3" w:rsidP="00A00C5D">
            <w:pPr>
              <w:spacing w:line="240" w:lineRule="auto"/>
              <w:jc w:val="center"/>
              <w:rPr>
                <w:color w:val="000000"/>
                <w:sz w:val="20"/>
                <w:szCs w:val="20"/>
                <w:lang w:val="uk-UA" w:eastAsia="ru-RU"/>
              </w:rPr>
            </w:pPr>
          </w:p>
        </w:tc>
      </w:tr>
      <w:tr w:rsidR="001C76B3" w:rsidRPr="00A00C5D">
        <w:trPr>
          <w:trHeight w:val="230"/>
        </w:trPr>
        <w:tc>
          <w:tcPr>
            <w:tcW w:w="0" w:type="auto"/>
            <w:vMerge/>
            <w:shd w:val="clear" w:color="auto" w:fill="D9E2F3"/>
            <w:vAlign w:val="center"/>
          </w:tcPr>
          <w:p w:rsidR="001C76B3" w:rsidRPr="00A00C5D" w:rsidRDefault="001C76B3" w:rsidP="00A00C5D">
            <w:pPr>
              <w:spacing w:line="240" w:lineRule="auto"/>
              <w:jc w:val="center"/>
              <w:rPr>
                <w:b/>
                <w:bCs/>
                <w:color w:val="000000"/>
                <w:sz w:val="20"/>
                <w:szCs w:val="20"/>
                <w:lang w:val="uk-UA" w:eastAsia="ru-RU"/>
              </w:rPr>
            </w:pPr>
          </w:p>
        </w:tc>
        <w:tc>
          <w:tcPr>
            <w:tcW w:w="0" w:type="auto"/>
            <w:vMerge/>
            <w:shd w:val="clear" w:color="auto" w:fill="D9E2F3"/>
            <w:vAlign w:val="center"/>
          </w:tcPr>
          <w:p w:rsidR="001C76B3" w:rsidRPr="00A00C5D" w:rsidRDefault="001C76B3" w:rsidP="00A00C5D">
            <w:pPr>
              <w:spacing w:line="240" w:lineRule="auto"/>
              <w:jc w:val="center"/>
              <w:rPr>
                <w:color w:val="000000"/>
                <w:sz w:val="20"/>
                <w:szCs w:val="20"/>
                <w:lang w:val="uk-UA" w:eastAsia="ru-RU"/>
              </w:rPr>
            </w:pPr>
          </w:p>
        </w:tc>
        <w:tc>
          <w:tcPr>
            <w:tcW w:w="0" w:type="auto"/>
            <w:vMerge/>
            <w:shd w:val="clear" w:color="auto" w:fill="D9E2F3"/>
            <w:vAlign w:val="center"/>
          </w:tcPr>
          <w:p w:rsidR="001C76B3" w:rsidRPr="00A00C5D" w:rsidRDefault="001C76B3" w:rsidP="00A00C5D">
            <w:pPr>
              <w:spacing w:line="240" w:lineRule="auto"/>
              <w:jc w:val="center"/>
              <w:rPr>
                <w:color w:val="000000"/>
                <w:sz w:val="20"/>
                <w:szCs w:val="20"/>
                <w:lang w:val="uk-UA" w:eastAsia="ru-RU"/>
              </w:rPr>
            </w:pPr>
          </w:p>
        </w:tc>
        <w:tc>
          <w:tcPr>
            <w:tcW w:w="0" w:type="auto"/>
            <w:vMerge/>
            <w:shd w:val="clear" w:color="auto" w:fill="D9E2F3"/>
            <w:vAlign w:val="center"/>
          </w:tcPr>
          <w:p w:rsidR="001C76B3" w:rsidRPr="00A00C5D" w:rsidRDefault="001C76B3" w:rsidP="00A00C5D">
            <w:pPr>
              <w:spacing w:line="240" w:lineRule="auto"/>
              <w:jc w:val="center"/>
              <w:rPr>
                <w:color w:val="000000"/>
                <w:sz w:val="20"/>
                <w:szCs w:val="20"/>
                <w:lang w:val="uk-UA" w:eastAsia="ru-RU"/>
              </w:rPr>
            </w:pPr>
          </w:p>
        </w:tc>
        <w:tc>
          <w:tcPr>
            <w:tcW w:w="0" w:type="auto"/>
            <w:vMerge/>
            <w:shd w:val="clear" w:color="auto" w:fill="D9E2F3"/>
            <w:vAlign w:val="center"/>
          </w:tcPr>
          <w:p w:rsidR="001C76B3" w:rsidRPr="00A00C5D" w:rsidRDefault="001C76B3" w:rsidP="00A00C5D">
            <w:pPr>
              <w:spacing w:line="240" w:lineRule="auto"/>
              <w:jc w:val="center"/>
              <w:rPr>
                <w:color w:val="000000"/>
                <w:sz w:val="20"/>
                <w:szCs w:val="20"/>
                <w:lang w:val="uk-UA" w:eastAsia="ru-RU"/>
              </w:rPr>
            </w:pPr>
          </w:p>
        </w:tc>
        <w:tc>
          <w:tcPr>
            <w:tcW w:w="0" w:type="auto"/>
            <w:vMerge/>
            <w:shd w:val="clear" w:color="auto" w:fill="D9E2F3"/>
            <w:vAlign w:val="center"/>
          </w:tcPr>
          <w:p w:rsidR="001C76B3" w:rsidRPr="00A00C5D" w:rsidRDefault="001C76B3" w:rsidP="00A00C5D">
            <w:pPr>
              <w:spacing w:line="240" w:lineRule="auto"/>
              <w:jc w:val="center"/>
              <w:rPr>
                <w:color w:val="000000"/>
                <w:sz w:val="20"/>
                <w:szCs w:val="20"/>
                <w:lang w:val="uk-UA" w:eastAsia="ru-RU"/>
              </w:rPr>
            </w:pPr>
          </w:p>
        </w:tc>
        <w:tc>
          <w:tcPr>
            <w:tcW w:w="0" w:type="auto"/>
            <w:vMerge/>
            <w:shd w:val="clear" w:color="auto" w:fill="D9E2F3"/>
            <w:vAlign w:val="center"/>
          </w:tcPr>
          <w:p w:rsidR="001C76B3" w:rsidRPr="00A00C5D" w:rsidRDefault="001C76B3" w:rsidP="00A00C5D">
            <w:pPr>
              <w:spacing w:line="240" w:lineRule="auto"/>
              <w:jc w:val="center"/>
              <w:rPr>
                <w:color w:val="000000"/>
                <w:sz w:val="20"/>
                <w:szCs w:val="20"/>
                <w:lang w:val="uk-UA" w:eastAsia="ru-RU"/>
              </w:rPr>
            </w:pPr>
          </w:p>
        </w:tc>
        <w:tc>
          <w:tcPr>
            <w:tcW w:w="0" w:type="auto"/>
            <w:vMerge/>
            <w:shd w:val="clear" w:color="auto" w:fill="D9E2F3"/>
            <w:vAlign w:val="center"/>
          </w:tcPr>
          <w:p w:rsidR="001C76B3" w:rsidRPr="00A00C5D" w:rsidRDefault="001C76B3" w:rsidP="00A00C5D">
            <w:pPr>
              <w:spacing w:line="240" w:lineRule="auto"/>
              <w:jc w:val="center"/>
              <w:rPr>
                <w:color w:val="000000"/>
                <w:sz w:val="20"/>
                <w:szCs w:val="20"/>
                <w:lang w:val="uk-UA" w:eastAsia="ru-RU"/>
              </w:rPr>
            </w:pPr>
          </w:p>
        </w:tc>
      </w:tr>
      <w:tr w:rsidR="001C76B3" w:rsidRPr="00A00C5D">
        <w:trPr>
          <w:trHeight w:val="230"/>
        </w:trPr>
        <w:tc>
          <w:tcPr>
            <w:tcW w:w="0" w:type="auto"/>
            <w:vMerge/>
            <w:vAlign w:val="center"/>
          </w:tcPr>
          <w:p w:rsidR="001C76B3" w:rsidRPr="00A00C5D" w:rsidRDefault="001C76B3" w:rsidP="00A00C5D">
            <w:pPr>
              <w:spacing w:line="240" w:lineRule="auto"/>
              <w:jc w:val="center"/>
              <w:rPr>
                <w:b/>
                <w:bCs/>
                <w:color w:val="000000"/>
                <w:sz w:val="20"/>
                <w:szCs w:val="20"/>
                <w:lang w:val="uk-UA" w:eastAsia="ru-RU"/>
              </w:rPr>
            </w:pPr>
          </w:p>
        </w:tc>
        <w:tc>
          <w:tcPr>
            <w:tcW w:w="0" w:type="auto"/>
            <w:vMerge/>
            <w:vAlign w:val="center"/>
          </w:tcPr>
          <w:p w:rsidR="001C76B3" w:rsidRPr="00A00C5D" w:rsidRDefault="001C76B3" w:rsidP="00A00C5D">
            <w:pPr>
              <w:spacing w:line="240" w:lineRule="auto"/>
              <w:jc w:val="center"/>
              <w:rPr>
                <w:color w:val="000000"/>
                <w:sz w:val="20"/>
                <w:szCs w:val="20"/>
                <w:lang w:val="uk-UA" w:eastAsia="ru-RU"/>
              </w:rPr>
            </w:pPr>
          </w:p>
        </w:tc>
        <w:tc>
          <w:tcPr>
            <w:tcW w:w="0" w:type="auto"/>
            <w:vMerge/>
            <w:vAlign w:val="center"/>
          </w:tcPr>
          <w:p w:rsidR="001C76B3" w:rsidRPr="00A00C5D" w:rsidRDefault="001C76B3" w:rsidP="00A00C5D">
            <w:pPr>
              <w:spacing w:line="240" w:lineRule="auto"/>
              <w:jc w:val="center"/>
              <w:rPr>
                <w:color w:val="000000"/>
                <w:sz w:val="20"/>
                <w:szCs w:val="20"/>
                <w:lang w:val="uk-UA" w:eastAsia="ru-RU"/>
              </w:rPr>
            </w:pPr>
          </w:p>
        </w:tc>
        <w:tc>
          <w:tcPr>
            <w:tcW w:w="0" w:type="auto"/>
            <w:vMerge/>
            <w:vAlign w:val="center"/>
          </w:tcPr>
          <w:p w:rsidR="001C76B3" w:rsidRPr="00A00C5D" w:rsidRDefault="001C76B3" w:rsidP="00A00C5D">
            <w:pPr>
              <w:spacing w:line="240" w:lineRule="auto"/>
              <w:jc w:val="center"/>
              <w:rPr>
                <w:color w:val="000000"/>
                <w:sz w:val="20"/>
                <w:szCs w:val="20"/>
                <w:lang w:val="uk-UA" w:eastAsia="ru-RU"/>
              </w:rPr>
            </w:pPr>
          </w:p>
        </w:tc>
        <w:tc>
          <w:tcPr>
            <w:tcW w:w="0" w:type="auto"/>
            <w:vMerge/>
            <w:vAlign w:val="center"/>
          </w:tcPr>
          <w:p w:rsidR="001C76B3" w:rsidRPr="00A00C5D" w:rsidRDefault="001C76B3" w:rsidP="00A00C5D">
            <w:pPr>
              <w:spacing w:line="240" w:lineRule="auto"/>
              <w:jc w:val="center"/>
              <w:rPr>
                <w:color w:val="000000"/>
                <w:sz w:val="20"/>
                <w:szCs w:val="20"/>
                <w:lang w:val="uk-UA" w:eastAsia="ru-RU"/>
              </w:rPr>
            </w:pPr>
          </w:p>
        </w:tc>
        <w:tc>
          <w:tcPr>
            <w:tcW w:w="0" w:type="auto"/>
            <w:vMerge/>
            <w:vAlign w:val="center"/>
          </w:tcPr>
          <w:p w:rsidR="001C76B3" w:rsidRPr="00A00C5D" w:rsidRDefault="001C76B3" w:rsidP="00A00C5D">
            <w:pPr>
              <w:spacing w:line="240" w:lineRule="auto"/>
              <w:jc w:val="center"/>
              <w:rPr>
                <w:color w:val="000000"/>
                <w:sz w:val="20"/>
                <w:szCs w:val="20"/>
                <w:lang w:val="uk-UA" w:eastAsia="ru-RU"/>
              </w:rPr>
            </w:pPr>
          </w:p>
        </w:tc>
        <w:tc>
          <w:tcPr>
            <w:tcW w:w="0" w:type="auto"/>
            <w:vMerge/>
            <w:vAlign w:val="center"/>
          </w:tcPr>
          <w:p w:rsidR="001C76B3" w:rsidRPr="00A00C5D" w:rsidRDefault="001C76B3" w:rsidP="00A00C5D">
            <w:pPr>
              <w:spacing w:line="240" w:lineRule="auto"/>
              <w:jc w:val="center"/>
              <w:rPr>
                <w:color w:val="000000"/>
                <w:sz w:val="20"/>
                <w:szCs w:val="20"/>
                <w:lang w:val="uk-UA" w:eastAsia="ru-RU"/>
              </w:rPr>
            </w:pPr>
          </w:p>
        </w:tc>
        <w:tc>
          <w:tcPr>
            <w:tcW w:w="0" w:type="auto"/>
            <w:vMerge/>
            <w:vAlign w:val="center"/>
          </w:tcPr>
          <w:p w:rsidR="001C76B3" w:rsidRPr="00A00C5D" w:rsidRDefault="001C76B3" w:rsidP="00A00C5D">
            <w:pPr>
              <w:spacing w:line="240" w:lineRule="auto"/>
              <w:jc w:val="center"/>
              <w:rPr>
                <w:color w:val="000000"/>
                <w:sz w:val="20"/>
                <w:szCs w:val="20"/>
                <w:lang w:val="uk-UA" w:eastAsia="ru-RU"/>
              </w:rPr>
            </w:pPr>
          </w:p>
        </w:tc>
      </w:tr>
      <w:tr w:rsidR="001C76B3" w:rsidRPr="00A00C5D">
        <w:trPr>
          <w:trHeight w:val="230"/>
        </w:trPr>
        <w:tc>
          <w:tcPr>
            <w:tcW w:w="0" w:type="auto"/>
            <w:vMerge/>
            <w:shd w:val="clear" w:color="auto" w:fill="D9E2F3"/>
            <w:vAlign w:val="center"/>
          </w:tcPr>
          <w:p w:rsidR="001C76B3" w:rsidRPr="00A00C5D" w:rsidRDefault="001C76B3" w:rsidP="00A00C5D">
            <w:pPr>
              <w:spacing w:line="240" w:lineRule="auto"/>
              <w:jc w:val="center"/>
              <w:rPr>
                <w:b/>
                <w:bCs/>
                <w:color w:val="000000"/>
                <w:sz w:val="20"/>
                <w:szCs w:val="20"/>
                <w:lang w:val="uk-UA" w:eastAsia="ru-RU"/>
              </w:rPr>
            </w:pPr>
          </w:p>
        </w:tc>
        <w:tc>
          <w:tcPr>
            <w:tcW w:w="0" w:type="auto"/>
            <w:vMerge/>
            <w:shd w:val="clear" w:color="auto" w:fill="D9E2F3"/>
            <w:vAlign w:val="center"/>
          </w:tcPr>
          <w:p w:rsidR="001C76B3" w:rsidRPr="00A00C5D" w:rsidRDefault="001C76B3" w:rsidP="00A00C5D">
            <w:pPr>
              <w:spacing w:line="240" w:lineRule="auto"/>
              <w:jc w:val="center"/>
              <w:rPr>
                <w:color w:val="000000"/>
                <w:sz w:val="20"/>
                <w:szCs w:val="20"/>
                <w:lang w:val="uk-UA" w:eastAsia="ru-RU"/>
              </w:rPr>
            </w:pPr>
          </w:p>
        </w:tc>
        <w:tc>
          <w:tcPr>
            <w:tcW w:w="0" w:type="auto"/>
            <w:vMerge/>
            <w:shd w:val="clear" w:color="auto" w:fill="D9E2F3"/>
            <w:vAlign w:val="center"/>
          </w:tcPr>
          <w:p w:rsidR="001C76B3" w:rsidRPr="00A00C5D" w:rsidRDefault="001C76B3" w:rsidP="00A00C5D">
            <w:pPr>
              <w:spacing w:line="240" w:lineRule="auto"/>
              <w:jc w:val="center"/>
              <w:rPr>
                <w:color w:val="000000"/>
                <w:sz w:val="20"/>
                <w:szCs w:val="20"/>
                <w:lang w:val="uk-UA" w:eastAsia="ru-RU"/>
              </w:rPr>
            </w:pPr>
          </w:p>
        </w:tc>
        <w:tc>
          <w:tcPr>
            <w:tcW w:w="0" w:type="auto"/>
            <w:vMerge/>
            <w:shd w:val="clear" w:color="auto" w:fill="D9E2F3"/>
            <w:vAlign w:val="center"/>
          </w:tcPr>
          <w:p w:rsidR="001C76B3" w:rsidRPr="00A00C5D" w:rsidRDefault="001C76B3" w:rsidP="00A00C5D">
            <w:pPr>
              <w:spacing w:line="240" w:lineRule="auto"/>
              <w:jc w:val="center"/>
              <w:rPr>
                <w:color w:val="000000"/>
                <w:sz w:val="20"/>
                <w:szCs w:val="20"/>
                <w:lang w:val="uk-UA" w:eastAsia="ru-RU"/>
              </w:rPr>
            </w:pPr>
          </w:p>
        </w:tc>
        <w:tc>
          <w:tcPr>
            <w:tcW w:w="0" w:type="auto"/>
            <w:vMerge/>
            <w:shd w:val="clear" w:color="auto" w:fill="D9E2F3"/>
            <w:vAlign w:val="center"/>
          </w:tcPr>
          <w:p w:rsidR="001C76B3" w:rsidRPr="00A00C5D" w:rsidRDefault="001C76B3" w:rsidP="00A00C5D">
            <w:pPr>
              <w:spacing w:line="240" w:lineRule="auto"/>
              <w:jc w:val="center"/>
              <w:rPr>
                <w:color w:val="000000"/>
                <w:sz w:val="20"/>
                <w:szCs w:val="20"/>
                <w:lang w:val="uk-UA" w:eastAsia="ru-RU"/>
              </w:rPr>
            </w:pPr>
          </w:p>
        </w:tc>
        <w:tc>
          <w:tcPr>
            <w:tcW w:w="0" w:type="auto"/>
            <w:vMerge/>
            <w:shd w:val="clear" w:color="auto" w:fill="D9E2F3"/>
            <w:vAlign w:val="center"/>
          </w:tcPr>
          <w:p w:rsidR="001C76B3" w:rsidRPr="00A00C5D" w:rsidRDefault="001C76B3" w:rsidP="00A00C5D">
            <w:pPr>
              <w:spacing w:line="240" w:lineRule="auto"/>
              <w:jc w:val="center"/>
              <w:rPr>
                <w:color w:val="000000"/>
                <w:sz w:val="20"/>
                <w:szCs w:val="20"/>
                <w:lang w:val="uk-UA" w:eastAsia="ru-RU"/>
              </w:rPr>
            </w:pPr>
          </w:p>
        </w:tc>
        <w:tc>
          <w:tcPr>
            <w:tcW w:w="0" w:type="auto"/>
            <w:vMerge/>
            <w:shd w:val="clear" w:color="auto" w:fill="D9E2F3"/>
            <w:vAlign w:val="center"/>
          </w:tcPr>
          <w:p w:rsidR="001C76B3" w:rsidRPr="00A00C5D" w:rsidRDefault="001C76B3" w:rsidP="00A00C5D">
            <w:pPr>
              <w:spacing w:line="240" w:lineRule="auto"/>
              <w:jc w:val="center"/>
              <w:rPr>
                <w:color w:val="000000"/>
                <w:sz w:val="20"/>
                <w:szCs w:val="20"/>
                <w:lang w:val="uk-UA" w:eastAsia="ru-RU"/>
              </w:rPr>
            </w:pPr>
          </w:p>
        </w:tc>
        <w:tc>
          <w:tcPr>
            <w:tcW w:w="0" w:type="auto"/>
            <w:vMerge/>
            <w:shd w:val="clear" w:color="auto" w:fill="D9E2F3"/>
            <w:vAlign w:val="center"/>
          </w:tcPr>
          <w:p w:rsidR="001C76B3" w:rsidRPr="00A00C5D" w:rsidRDefault="001C76B3" w:rsidP="00A00C5D">
            <w:pPr>
              <w:spacing w:line="240" w:lineRule="auto"/>
              <w:jc w:val="center"/>
              <w:rPr>
                <w:color w:val="000000"/>
                <w:sz w:val="20"/>
                <w:szCs w:val="20"/>
                <w:lang w:val="uk-UA" w:eastAsia="ru-RU"/>
              </w:rPr>
            </w:pPr>
          </w:p>
        </w:tc>
      </w:tr>
      <w:tr w:rsidR="001C76B3" w:rsidRPr="00A00C5D">
        <w:trPr>
          <w:trHeight w:val="405"/>
        </w:trPr>
        <w:tc>
          <w:tcPr>
            <w:tcW w:w="0" w:type="auto"/>
            <w:vMerge/>
            <w:vAlign w:val="center"/>
          </w:tcPr>
          <w:p w:rsidR="001C76B3" w:rsidRPr="00A00C5D" w:rsidRDefault="001C76B3" w:rsidP="00A00C5D">
            <w:pPr>
              <w:spacing w:line="240" w:lineRule="auto"/>
              <w:jc w:val="center"/>
              <w:rPr>
                <w:b/>
                <w:bCs/>
                <w:color w:val="000000"/>
                <w:sz w:val="20"/>
                <w:szCs w:val="20"/>
                <w:lang w:val="uk-UA" w:eastAsia="ru-RU"/>
              </w:rPr>
            </w:pPr>
          </w:p>
        </w:tc>
        <w:tc>
          <w:tcPr>
            <w:tcW w:w="0" w:type="auto"/>
            <w:vMerge/>
            <w:vAlign w:val="center"/>
          </w:tcPr>
          <w:p w:rsidR="001C76B3" w:rsidRPr="00A00C5D" w:rsidRDefault="001C76B3" w:rsidP="00A00C5D">
            <w:pPr>
              <w:spacing w:line="240" w:lineRule="auto"/>
              <w:jc w:val="center"/>
              <w:rPr>
                <w:color w:val="000000"/>
                <w:sz w:val="20"/>
                <w:szCs w:val="20"/>
                <w:lang w:val="uk-UA" w:eastAsia="ru-RU"/>
              </w:rPr>
            </w:pPr>
          </w:p>
        </w:tc>
        <w:tc>
          <w:tcPr>
            <w:tcW w:w="0" w:type="auto"/>
            <w:vMerge/>
            <w:vAlign w:val="center"/>
          </w:tcPr>
          <w:p w:rsidR="001C76B3" w:rsidRPr="00A00C5D" w:rsidRDefault="001C76B3" w:rsidP="00A00C5D">
            <w:pPr>
              <w:spacing w:line="240" w:lineRule="auto"/>
              <w:jc w:val="center"/>
              <w:rPr>
                <w:color w:val="000000"/>
                <w:sz w:val="20"/>
                <w:szCs w:val="20"/>
                <w:lang w:val="uk-UA" w:eastAsia="ru-RU"/>
              </w:rPr>
            </w:pPr>
          </w:p>
        </w:tc>
        <w:tc>
          <w:tcPr>
            <w:tcW w:w="0" w:type="auto"/>
            <w:vMerge/>
            <w:vAlign w:val="center"/>
          </w:tcPr>
          <w:p w:rsidR="001C76B3" w:rsidRPr="00A00C5D" w:rsidRDefault="001C76B3" w:rsidP="00A00C5D">
            <w:pPr>
              <w:spacing w:line="240" w:lineRule="auto"/>
              <w:jc w:val="center"/>
              <w:rPr>
                <w:color w:val="000000"/>
                <w:sz w:val="20"/>
                <w:szCs w:val="20"/>
                <w:lang w:val="uk-UA" w:eastAsia="ru-RU"/>
              </w:rPr>
            </w:pPr>
          </w:p>
        </w:tc>
        <w:tc>
          <w:tcPr>
            <w:tcW w:w="0" w:type="auto"/>
            <w:vMerge/>
            <w:vAlign w:val="center"/>
          </w:tcPr>
          <w:p w:rsidR="001C76B3" w:rsidRPr="00A00C5D" w:rsidRDefault="001C76B3" w:rsidP="00A00C5D">
            <w:pPr>
              <w:spacing w:line="240" w:lineRule="auto"/>
              <w:jc w:val="center"/>
              <w:rPr>
                <w:color w:val="000000"/>
                <w:sz w:val="20"/>
                <w:szCs w:val="20"/>
                <w:lang w:val="uk-UA" w:eastAsia="ru-RU"/>
              </w:rPr>
            </w:pPr>
          </w:p>
        </w:tc>
        <w:tc>
          <w:tcPr>
            <w:tcW w:w="0" w:type="auto"/>
            <w:vMerge/>
            <w:vAlign w:val="center"/>
          </w:tcPr>
          <w:p w:rsidR="001C76B3" w:rsidRPr="00A00C5D" w:rsidRDefault="001C76B3" w:rsidP="00A00C5D">
            <w:pPr>
              <w:spacing w:line="240" w:lineRule="auto"/>
              <w:jc w:val="center"/>
              <w:rPr>
                <w:color w:val="000000"/>
                <w:sz w:val="20"/>
                <w:szCs w:val="20"/>
                <w:lang w:val="uk-UA" w:eastAsia="ru-RU"/>
              </w:rPr>
            </w:pPr>
          </w:p>
        </w:tc>
        <w:tc>
          <w:tcPr>
            <w:tcW w:w="0" w:type="auto"/>
            <w:vMerge/>
            <w:vAlign w:val="center"/>
          </w:tcPr>
          <w:p w:rsidR="001C76B3" w:rsidRPr="00A00C5D" w:rsidRDefault="001C76B3" w:rsidP="00A00C5D">
            <w:pPr>
              <w:spacing w:line="240" w:lineRule="auto"/>
              <w:jc w:val="center"/>
              <w:rPr>
                <w:color w:val="000000"/>
                <w:sz w:val="20"/>
                <w:szCs w:val="20"/>
                <w:lang w:val="uk-UA" w:eastAsia="ru-RU"/>
              </w:rPr>
            </w:pPr>
          </w:p>
        </w:tc>
        <w:tc>
          <w:tcPr>
            <w:tcW w:w="0" w:type="auto"/>
            <w:vMerge/>
            <w:vAlign w:val="center"/>
          </w:tcPr>
          <w:p w:rsidR="001C76B3" w:rsidRPr="00A00C5D" w:rsidRDefault="001C76B3" w:rsidP="00A00C5D">
            <w:pPr>
              <w:spacing w:line="240" w:lineRule="auto"/>
              <w:jc w:val="center"/>
              <w:rPr>
                <w:color w:val="000000"/>
                <w:sz w:val="20"/>
                <w:szCs w:val="20"/>
                <w:lang w:val="uk-UA" w:eastAsia="ru-RU"/>
              </w:rPr>
            </w:pPr>
          </w:p>
        </w:tc>
      </w:tr>
      <w:tr w:rsidR="001C76B3" w:rsidRPr="00A00C5D">
        <w:trPr>
          <w:trHeight w:val="20"/>
        </w:trPr>
        <w:tc>
          <w:tcPr>
            <w:tcW w:w="0" w:type="auto"/>
            <w:gridSpan w:val="8"/>
            <w:shd w:val="clear" w:color="auto" w:fill="D9E2F3"/>
            <w:vAlign w:val="center"/>
          </w:tcPr>
          <w:p w:rsidR="001C76B3" w:rsidRPr="00A00C5D" w:rsidRDefault="001C76B3" w:rsidP="00A00C5D">
            <w:pPr>
              <w:spacing w:line="240" w:lineRule="auto"/>
              <w:jc w:val="center"/>
              <w:rPr>
                <w:b/>
                <w:bCs/>
                <w:color w:val="000000"/>
                <w:sz w:val="20"/>
                <w:szCs w:val="20"/>
                <w:lang w:val="uk-UA" w:eastAsia="ru-RU"/>
              </w:rPr>
            </w:pPr>
            <w:r w:rsidRPr="00A00C5D">
              <w:rPr>
                <w:b/>
                <w:bCs/>
                <w:color w:val="000000"/>
                <w:sz w:val="20"/>
                <w:szCs w:val="20"/>
                <w:lang w:val="uk-UA" w:eastAsia="ru-RU"/>
              </w:rPr>
              <w:t>БУДІВЛІ, ОБЛАДНАННЯ ТА ПРОМИСЛОВІ ПІДПРИЄМСТВА</w:t>
            </w:r>
          </w:p>
        </w:tc>
      </w:tr>
      <w:tr w:rsidR="001C76B3" w:rsidRPr="00A00C5D">
        <w:trPr>
          <w:trHeight w:val="20"/>
        </w:trPr>
        <w:tc>
          <w:tcPr>
            <w:tcW w:w="0" w:type="auto"/>
            <w:vAlign w:val="center"/>
          </w:tcPr>
          <w:p w:rsidR="001C76B3" w:rsidRPr="00A00C5D" w:rsidRDefault="001C76B3" w:rsidP="00A00C5D">
            <w:pPr>
              <w:spacing w:line="240" w:lineRule="auto"/>
              <w:jc w:val="left"/>
              <w:rPr>
                <w:b/>
                <w:bCs/>
                <w:color w:val="000000"/>
                <w:sz w:val="20"/>
                <w:szCs w:val="20"/>
                <w:lang w:val="uk-UA" w:eastAsia="ru-RU"/>
              </w:rPr>
            </w:pPr>
            <w:r w:rsidRPr="00A00C5D">
              <w:rPr>
                <w:b/>
                <w:bCs/>
                <w:color w:val="000000"/>
                <w:sz w:val="20"/>
                <w:szCs w:val="20"/>
                <w:lang w:val="uk-UA" w:eastAsia="ru-RU"/>
              </w:rPr>
              <w:t>Муніципальні будівлі, обладнання/об’єкти</w:t>
            </w:r>
          </w:p>
        </w:tc>
        <w:tc>
          <w:tcPr>
            <w:tcW w:w="0" w:type="auto"/>
            <w:vAlign w:val="center"/>
          </w:tcPr>
          <w:p w:rsidR="001C76B3" w:rsidRPr="00A00C5D" w:rsidRDefault="001C76B3" w:rsidP="00A00C5D">
            <w:pPr>
              <w:spacing w:line="240" w:lineRule="auto"/>
              <w:jc w:val="center"/>
              <w:rPr>
                <w:color w:val="000000"/>
                <w:sz w:val="20"/>
                <w:szCs w:val="20"/>
                <w:lang w:val="uk-UA" w:eastAsia="ru-RU"/>
              </w:rPr>
            </w:pPr>
            <w:r w:rsidRPr="00A00C5D">
              <w:rPr>
                <w:color w:val="000000"/>
                <w:sz w:val="20"/>
                <w:szCs w:val="20"/>
                <w:lang w:val="uk-UA" w:eastAsia="ru-RU"/>
              </w:rPr>
              <w:t>5894,73</w:t>
            </w:r>
          </w:p>
        </w:tc>
        <w:tc>
          <w:tcPr>
            <w:tcW w:w="0" w:type="auto"/>
            <w:vAlign w:val="center"/>
          </w:tcPr>
          <w:p w:rsidR="001C76B3" w:rsidRPr="00A00C5D" w:rsidRDefault="001C76B3" w:rsidP="00A00C5D">
            <w:pPr>
              <w:spacing w:line="240" w:lineRule="auto"/>
              <w:jc w:val="center"/>
              <w:rPr>
                <w:color w:val="000000"/>
                <w:sz w:val="20"/>
                <w:szCs w:val="20"/>
                <w:lang w:val="uk-UA" w:eastAsia="ru-RU"/>
              </w:rPr>
            </w:pPr>
            <w:r w:rsidRPr="00A00C5D">
              <w:rPr>
                <w:color w:val="000000"/>
                <w:sz w:val="20"/>
                <w:szCs w:val="20"/>
                <w:lang w:val="uk-UA" w:eastAsia="ru-RU"/>
              </w:rPr>
              <w:t>6821,10</w:t>
            </w:r>
          </w:p>
        </w:tc>
        <w:tc>
          <w:tcPr>
            <w:tcW w:w="0" w:type="auto"/>
            <w:vAlign w:val="center"/>
          </w:tcPr>
          <w:p w:rsidR="001C76B3" w:rsidRPr="00A00C5D" w:rsidRDefault="001C76B3" w:rsidP="00A00C5D">
            <w:pPr>
              <w:spacing w:line="240" w:lineRule="auto"/>
              <w:jc w:val="center"/>
              <w:rPr>
                <w:color w:val="000000"/>
                <w:sz w:val="20"/>
                <w:szCs w:val="20"/>
                <w:lang w:val="uk-UA" w:eastAsia="ru-RU"/>
              </w:rPr>
            </w:pPr>
            <w:r w:rsidRPr="00A00C5D">
              <w:rPr>
                <w:color w:val="000000"/>
                <w:sz w:val="20"/>
                <w:szCs w:val="20"/>
                <w:lang w:val="uk-UA" w:eastAsia="ru-RU"/>
              </w:rPr>
              <w:t>863,66</w:t>
            </w:r>
          </w:p>
        </w:tc>
        <w:tc>
          <w:tcPr>
            <w:tcW w:w="0" w:type="auto"/>
            <w:vAlign w:val="center"/>
          </w:tcPr>
          <w:p w:rsidR="001C76B3" w:rsidRPr="00A00C5D" w:rsidRDefault="001C76B3" w:rsidP="00A00C5D">
            <w:pPr>
              <w:spacing w:line="240" w:lineRule="auto"/>
              <w:jc w:val="center"/>
              <w:rPr>
                <w:color w:val="000000"/>
                <w:sz w:val="20"/>
                <w:szCs w:val="20"/>
                <w:lang w:val="uk-UA" w:eastAsia="ru-RU"/>
              </w:rPr>
            </w:pPr>
          </w:p>
        </w:tc>
        <w:tc>
          <w:tcPr>
            <w:tcW w:w="0" w:type="auto"/>
            <w:vAlign w:val="center"/>
          </w:tcPr>
          <w:p w:rsidR="001C76B3" w:rsidRPr="00A00C5D" w:rsidRDefault="001C76B3" w:rsidP="00A00C5D">
            <w:pPr>
              <w:spacing w:line="240" w:lineRule="auto"/>
              <w:jc w:val="center"/>
              <w:rPr>
                <w:color w:val="000000"/>
                <w:sz w:val="20"/>
                <w:szCs w:val="20"/>
                <w:lang w:val="uk-UA" w:eastAsia="ru-RU"/>
              </w:rPr>
            </w:pPr>
          </w:p>
        </w:tc>
        <w:tc>
          <w:tcPr>
            <w:tcW w:w="0" w:type="auto"/>
            <w:vAlign w:val="center"/>
          </w:tcPr>
          <w:p w:rsidR="001C76B3" w:rsidRPr="00A00C5D" w:rsidRDefault="001C76B3" w:rsidP="00A00C5D">
            <w:pPr>
              <w:spacing w:line="240" w:lineRule="auto"/>
              <w:jc w:val="center"/>
              <w:rPr>
                <w:color w:val="000000"/>
                <w:sz w:val="20"/>
                <w:szCs w:val="20"/>
                <w:lang w:val="uk-UA" w:eastAsia="ru-RU"/>
              </w:rPr>
            </w:pPr>
          </w:p>
        </w:tc>
        <w:tc>
          <w:tcPr>
            <w:tcW w:w="0" w:type="auto"/>
            <w:vAlign w:val="center"/>
          </w:tcPr>
          <w:p w:rsidR="001C76B3" w:rsidRPr="00A00C5D" w:rsidRDefault="001C76B3" w:rsidP="00A00C5D">
            <w:pPr>
              <w:spacing w:line="240" w:lineRule="auto"/>
              <w:jc w:val="center"/>
              <w:rPr>
                <w:color w:val="000000"/>
                <w:sz w:val="20"/>
                <w:szCs w:val="20"/>
                <w:lang w:val="uk-UA" w:eastAsia="ru-RU"/>
              </w:rPr>
            </w:pPr>
            <w:r w:rsidRPr="00A00C5D">
              <w:rPr>
                <w:color w:val="000000"/>
                <w:sz w:val="20"/>
                <w:szCs w:val="20"/>
                <w:lang w:val="uk-UA" w:eastAsia="ru-RU"/>
              </w:rPr>
              <w:t>13579,48</w:t>
            </w:r>
          </w:p>
        </w:tc>
      </w:tr>
      <w:tr w:rsidR="001C76B3" w:rsidRPr="00A00C5D">
        <w:trPr>
          <w:trHeight w:val="20"/>
        </w:trPr>
        <w:tc>
          <w:tcPr>
            <w:tcW w:w="0" w:type="auto"/>
            <w:shd w:val="clear" w:color="auto" w:fill="D9E2F3"/>
            <w:vAlign w:val="center"/>
          </w:tcPr>
          <w:p w:rsidR="001C76B3" w:rsidRPr="00A00C5D" w:rsidRDefault="001C76B3" w:rsidP="00A00C5D">
            <w:pPr>
              <w:spacing w:line="240" w:lineRule="auto"/>
              <w:jc w:val="left"/>
              <w:rPr>
                <w:b/>
                <w:bCs/>
                <w:color w:val="000000"/>
                <w:sz w:val="20"/>
                <w:szCs w:val="20"/>
                <w:lang w:val="uk-UA" w:eastAsia="ru-RU"/>
              </w:rPr>
            </w:pPr>
            <w:r w:rsidRPr="00A00C5D">
              <w:rPr>
                <w:b/>
                <w:bCs/>
                <w:color w:val="000000"/>
                <w:sz w:val="20"/>
                <w:szCs w:val="20"/>
                <w:lang w:val="uk-UA" w:eastAsia="ru-RU"/>
              </w:rPr>
              <w:t>Третинний сектор</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ru-RU"/>
              </w:rPr>
            </w:pPr>
            <w:r w:rsidRPr="00A00C5D">
              <w:rPr>
                <w:color w:val="000000"/>
                <w:sz w:val="20"/>
                <w:szCs w:val="20"/>
                <w:lang w:val="uk-UA" w:eastAsia="ru-RU"/>
              </w:rPr>
              <w:t>4904,99</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ru-RU"/>
              </w:rPr>
            </w:pPr>
            <w:r w:rsidRPr="00A00C5D">
              <w:rPr>
                <w:color w:val="000000"/>
                <w:sz w:val="20"/>
                <w:szCs w:val="20"/>
                <w:lang w:val="uk-UA" w:eastAsia="ru-RU"/>
              </w:rPr>
              <w:t>485,88</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ru-RU"/>
              </w:rPr>
            </w:pPr>
            <w:r w:rsidRPr="00A00C5D">
              <w:rPr>
                <w:color w:val="000000"/>
                <w:sz w:val="20"/>
                <w:szCs w:val="20"/>
                <w:lang w:val="uk-UA" w:eastAsia="ru-RU"/>
              </w:rPr>
              <w:t>1137,35</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ru-RU"/>
              </w:rPr>
            </w:pP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ru-RU"/>
              </w:rPr>
            </w:pP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ru-RU"/>
              </w:rPr>
            </w:pP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ru-RU"/>
              </w:rPr>
            </w:pPr>
            <w:r w:rsidRPr="00A00C5D">
              <w:rPr>
                <w:color w:val="000000"/>
                <w:sz w:val="20"/>
                <w:szCs w:val="20"/>
                <w:lang w:val="uk-UA" w:eastAsia="ru-RU"/>
              </w:rPr>
              <w:t>6528,22</w:t>
            </w:r>
          </w:p>
        </w:tc>
      </w:tr>
      <w:tr w:rsidR="001C76B3" w:rsidRPr="00A00C5D">
        <w:trPr>
          <w:trHeight w:val="20"/>
        </w:trPr>
        <w:tc>
          <w:tcPr>
            <w:tcW w:w="0" w:type="auto"/>
            <w:vAlign w:val="center"/>
          </w:tcPr>
          <w:p w:rsidR="001C76B3" w:rsidRPr="00A00C5D" w:rsidRDefault="001C76B3" w:rsidP="00A00C5D">
            <w:pPr>
              <w:spacing w:line="240" w:lineRule="auto"/>
              <w:jc w:val="left"/>
              <w:rPr>
                <w:b/>
                <w:bCs/>
                <w:color w:val="000000"/>
                <w:sz w:val="20"/>
                <w:szCs w:val="20"/>
                <w:lang w:val="uk-UA" w:eastAsia="ru-RU"/>
              </w:rPr>
            </w:pPr>
            <w:r w:rsidRPr="00A00C5D">
              <w:rPr>
                <w:b/>
                <w:bCs/>
                <w:color w:val="000000"/>
                <w:sz w:val="20"/>
                <w:szCs w:val="20"/>
                <w:lang w:val="uk-UA" w:eastAsia="ru-RU"/>
              </w:rPr>
              <w:t>Житлові будівлі</w:t>
            </w:r>
          </w:p>
        </w:tc>
        <w:tc>
          <w:tcPr>
            <w:tcW w:w="0" w:type="auto"/>
            <w:vAlign w:val="center"/>
          </w:tcPr>
          <w:p w:rsidR="001C76B3" w:rsidRPr="00A00C5D" w:rsidRDefault="001C76B3" w:rsidP="00A00C5D">
            <w:pPr>
              <w:spacing w:line="240" w:lineRule="auto"/>
              <w:jc w:val="center"/>
              <w:rPr>
                <w:color w:val="000000"/>
                <w:sz w:val="20"/>
                <w:szCs w:val="20"/>
                <w:lang w:val="uk-UA" w:eastAsia="ru-RU"/>
              </w:rPr>
            </w:pPr>
            <w:r w:rsidRPr="00A00C5D">
              <w:rPr>
                <w:color w:val="000000"/>
                <w:sz w:val="20"/>
                <w:szCs w:val="20"/>
                <w:lang w:val="uk-UA" w:eastAsia="ru-RU"/>
              </w:rPr>
              <w:t>24059,44</w:t>
            </w:r>
          </w:p>
        </w:tc>
        <w:tc>
          <w:tcPr>
            <w:tcW w:w="0" w:type="auto"/>
            <w:vAlign w:val="center"/>
          </w:tcPr>
          <w:p w:rsidR="001C76B3" w:rsidRPr="00A00C5D" w:rsidRDefault="001C76B3" w:rsidP="00A00C5D">
            <w:pPr>
              <w:spacing w:line="240" w:lineRule="auto"/>
              <w:jc w:val="center"/>
              <w:rPr>
                <w:color w:val="000000"/>
                <w:sz w:val="20"/>
                <w:szCs w:val="20"/>
                <w:lang w:val="uk-UA" w:eastAsia="ru-RU"/>
              </w:rPr>
            </w:pPr>
            <w:r w:rsidRPr="00A00C5D">
              <w:rPr>
                <w:color w:val="000000"/>
                <w:sz w:val="20"/>
                <w:szCs w:val="20"/>
                <w:lang w:val="uk-UA" w:eastAsia="ru-RU"/>
              </w:rPr>
              <w:t>13040,96</w:t>
            </w:r>
          </w:p>
        </w:tc>
        <w:tc>
          <w:tcPr>
            <w:tcW w:w="0" w:type="auto"/>
            <w:vAlign w:val="center"/>
          </w:tcPr>
          <w:p w:rsidR="001C76B3" w:rsidRPr="00A00C5D" w:rsidRDefault="001C76B3" w:rsidP="00A00C5D">
            <w:pPr>
              <w:spacing w:line="240" w:lineRule="auto"/>
              <w:jc w:val="center"/>
              <w:rPr>
                <w:color w:val="000000"/>
                <w:sz w:val="20"/>
                <w:szCs w:val="20"/>
                <w:lang w:val="uk-UA" w:eastAsia="ru-RU"/>
              </w:rPr>
            </w:pPr>
            <w:r w:rsidRPr="00A00C5D">
              <w:rPr>
                <w:color w:val="000000"/>
                <w:sz w:val="20"/>
                <w:szCs w:val="20"/>
                <w:lang w:val="uk-UA" w:eastAsia="ru-RU"/>
              </w:rPr>
              <w:t>34195,07</w:t>
            </w:r>
          </w:p>
        </w:tc>
        <w:tc>
          <w:tcPr>
            <w:tcW w:w="0" w:type="auto"/>
            <w:vAlign w:val="center"/>
          </w:tcPr>
          <w:p w:rsidR="001C76B3" w:rsidRPr="00A00C5D" w:rsidRDefault="001C76B3" w:rsidP="00A00C5D">
            <w:pPr>
              <w:spacing w:line="240" w:lineRule="auto"/>
              <w:jc w:val="center"/>
              <w:rPr>
                <w:color w:val="000000"/>
                <w:sz w:val="20"/>
                <w:szCs w:val="20"/>
                <w:lang w:val="uk-UA" w:eastAsia="ru-RU"/>
              </w:rPr>
            </w:pPr>
          </w:p>
        </w:tc>
        <w:tc>
          <w:tcPr>
            <w:tcW w:w="0" w:type="auto"/>
            <w:vAlign w:val="center"/>
          </w:tcPr>
          <w:p w:rsidR="001C76B3" w:rsidRPr="00A00C5D" w:rsidRDefault="001C76B3" w:rsidP="00A00C5D">
            <w:pPr>
              <w:spacing w:line="240" w:lineRule="auto"/>
              <w:jc w:val="center"/>
              <w:rPr>
                <w:color w:val="000000"/>
                <w:sz w:val="20"/>
                <w:szCs w:val="20"/>
                <w:lang w:val="uk-UA" w:eastAsia="ru-RU"/>
              </w:rPr>
            </w:pPr>
          </w:p>
        </w:tc>
        <w:tc>
          <w:tcPr>
            <w:tcW w:w="0" w:type="auto"/>
            <w:vAlign w:val="center"/>
          </w:tcPr>
          <w:p w:rsidR="001C76B3" w:rsidRPr="00A00C5D" w:rsidRDefault="001C76B3" w:rsidP="00A00C5D">
            <w:pPr>
              <w:spacing w:line="240" w:lineRule="auto"/>
              <w:jc w:val="center"/>
              <w:rPr>
                <w:color w:val="000000"/>
                <w:sz w:val="20"/>
                <w:szCs w:val="20"/>
                <w:lang w:val="uk-UA" w:eastAsia="ru-RU"/>
              </w:rPr>
            </w:pPr>
          </w:p>
        </w:tc>
        <w:tc>
          <w:tcPr>
            <w:tcW w:w="0" w:type="auto"/>
            <w:vAlign w:val="center"/>
          </w:tcPr>
          <w:p w:rsidR="001C76B3" w:rsidRPr="00A00C5D" w:rsidRDefault="001C76B3" w:rsidP="00A00C5D">
            <w:pPr>
              <w:spacing w:line="240" w:lineRule="auto"/>
              <w:jc w:val="center"/>
              <w:rPr>
                <w:color w:val="000000"/>
                <w:sz w:val="20"/>
                <w:szCs w:val="20"/>
                <w:lang w:val="uk-UA" w:eastAsia="ru-RU"/>
              </w:rPr>
            </w:pPr>
            <w:r w:rsidRPr="00A00C5D">
              <w:rPr>
                <w:color w:val="000000"/>
                <w:sz w:val="20"/>
                <w:szCs w:val="20"/>
                <w:lang w:val="uk-UA" w:eastAsia="ru-RU"/>
              </w:rPr>
              <w:t>71295,47</w:t>
            </w:r>
          </w:p>
        </w:tc>
      </w:tr>
      <w:tr w:rsidR="001C76B3" w:rsidRPr="00A00C5D">
        <w:trPr>
          <w:trHeight w:val="20"/>
        </w:trPr>
        <w:tc>
          <w:tcPr>
            <w:tcW w:w="0" w:type="auto"/>
            <w:shd w:val="clear" w:color="auto" w:fill="D9E2F3"/>
            <w:vAlign w:val="center"/>
          </w:tcPr>
          <w:p w:rsidR="001C76B3" w:rsidRPr="00A00C5D" w:rsidRDefault="001C76B3" w:rsidP="00A00C5D">
            <w:pPr>
              <w:spacing w:line="240" w:lineRule="auto"/>
              <w:jc w:val="left"/>
              <w:rPr>
                <w:b/>
                <w:bCs/>
                <w:color w:val="000000"/>
                <w:sz w:val="20"/>
                <w:szCs w:val="20"/>
                <w:lang w:val="uk-UA" w:eastAsia="ru-RU"/>
              </w:rPr>
            </w:pPr>
            <w:r w:rsidRPr="00A00C5D">
              <w:rPr>
                <w:b/>
                <w:bCs/>
                <w:color w:val="000000"/>
                <w:sz w:val="20"/>
                <w:szCs w:val="20"/>
                <w:lang w:val="uk-UA" w:eastAsia="ru-RU"/>
              </w:rPr>
              <w:t>Муніципальне громадське освітлення</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ru-RU"/>
              </w:rPr>
            </w:pPr>
            <w:r w:rsidRPr="00A00C5D">
              <w:rPr>
                <w:color w:val="000000"/>
                <w:sz w:val="20"/>
                <w:szCs w:val="20"/>
                <w:lang w:val="uk-UA" w:eastAsia="ru-RU"/>
              </w:rPr>
              <w:t>523,58</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ru-RU"/>
              </w:rPr>
            </w:pP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ru-RU"/>
              </w:rPr>
            </w:pP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ru-RU"/>
              </w:rPr>
            </w:pP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ru-RU"/>
              </w:rPr>
            </w:pP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ru-RU"/>
              </w:rPr>
            </w:pP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ru-RU"/>
              </w:rPr>
            </w:pPr>
            <w:r w:rsidRPr="00A00C5D">
              <w:rPr>
                <w:color w:val="000000"/>
                <w:sz w:val="20"/>
                <w:szCs w:val="20"/>
                <w:lang w:val="uk-UA" w:eastAsia="ru-RU"/>
              </w:rPr>
              <w:t>523,58</w:t>
            </w:r>
          </w:p>
        </w:tc>
      </w:tr>
      <w:tr w:rsidR="001C76B3" w:rsidRPr="00A00C5D">
        <w:trPr>
          <w:trHeight w:val="20"/>
        </w:trPr>
        <w:tc>
          <w:tcPr>
            <w:tcW w:w="0" w:type="auto"/>
            <w:vAlign w:val="center"/>
          </w:tcPr>
          <w:p w:rsidR="001C76B3" w:rsidRPr="00A00C5D" w:rsidRDefault="001C76B3" w:rsidP="00A00C5D">
            <w:pPr>
              <w:spacing w:line="240" w:lineRule="auto"/>
              <w:jc w:val="center"/>
              <w:rPr>
                <w:b/>
                <w:bCs/>
                <w:color w:val="000000"/>
                <w:sz w:val="20"/>
                <w:szCs w:val="20"/>
                <w:lang w:val="uk-UA" w:eastAsia="ru-RU"/>
              </w:rPr>
            </w:pPr>
            <w:r w:rsidRPr="00A00C5D">
              <w:rPr>
                <w:b/>
                <w:bCs/>
                <w:color w:val="000000"/>
                <w:sz w:val="20"/>
                <w:szCs w:val="20"/>
                <w:lang w:val="uk-UA" w:eastAsia="ru-RU"/>
              </w:rPr>
              <w:t>Всього</w:t>
            </w:r>
          </w:p>
        </w:tc>
        <w:tc>
          <w:tcPr>
            <w:tcW w:w="0" w:type="auto"/>
            <w:vAlign w:val="center"/>
          </w:tcPr>
          <w:p w:rsidR="001C76B3" w:rsidRPr="00A00C5D" w:rsidRDefault="001C76B3" w:rsidP="00A00C5D">
            <w:pPr>
              <w:spacing w:line="240" w:lineRule="auto"/>
              <w:jc w:val="center"/>
              <w:rPr>
                <w:b/>
                <w:bCs/>
                <w:color w:val="000000"/>
                <w:sz w:val="20"/>
                <w:szCs w:val="20"/>
                <w:lang w:val="uk-UA" w:eastAsia="ru-RU"/>
              </w:rPr>
            </w:pPr>
            <w:r w:rsidRPr="00A00C5D">
              <w:rPr>
                <w:b/>
                <w:bCs/>
                <w:color w:val="000000"/>
                <w:sz w:val="20"/>
                <w:szCs w:val="20"/>
                <w:lang w:val="uk-UA" w:eastAsia="ru-RU"/>
              </w:rPr>
              <w:t>35382,74</w:t>
            </w:r>
          </w:p>
        </w:tc>
        <w:tc>
          <w:tcPr>
            <w:tcW w:w="0" w:type="auto"/>
            <w:vAlign w:val="center"/>
          </w:tcPr>
          <w:p w:rsidR="001C76B3" w:rsidRPr="00A00C5D" w:rsidRDefault="001C76B3" w:rsidP="00A00C5D">
            <w:pPr>
              <w:spacing w:line="240" w:lineRule="auto"/>
              <w:jc w:val="center"/>
              <w:rPr>
                <w:b/>
                <w:bCs/>
                <w:color w:val="000000"/>
                <w:sz w:val="20"/>
                <w:szCs w:val="20"/>
                <w:lang w:val="uk-UA" w:eastAsia="ru-RU"/>
              </w:rPr>
            </w:pPr>
            <w:r w:rsidRPr="00A00C5D">
              <w:rPr>
                <w:b/>
                <w:bCs/>
                <w:color w:val="000000"/>
                <w:sz w:val="20"/>
                <w:szCs w:val="20"/>
                <w:lang w:val="uk-UA" w:eastAsia="ru-RU"/>
              </w:rPr>
              <w:t>20347,94</w:t>
            </w:r>
          </w:p>
        </w:tc>
        <w:tc>
          <w:tcPr>
            <w:tcW w:w="0" w:type="auto"/>
            <w:vAlign w:val="center"/>
          </w:tcPr>
          <w:p w:rsidR="001C76B3" w:rsidRPr="00A00C5D" w:rsidRDefault="001C76B3" w:rsidP="00A00C5D">
            <w:pPr>
              <w:spacing w:line="240" w:lineRule="auto"/>
              <w:jc w:val="center"/>
              <w:rPr>
                <w:b/>
                <w:bCs/>
                <w:color w:val="000000"/>
                <w:sz w:val="20"/>
                <w:szCs w:val="20"/>
                <w:lang w:val="uk-UA" w:eastAsia="ru-RU"/>
              </w:rPr>
            </w:pPr>
            <w:r w:rsidRPr="00A00C5D">
              <w:rPr>
                <w:b/>
                <w:bCs/>
                <w:color w:val="000000"/>
                <w:sz w:val="20"/>
                <w:szCs w:val="20"/>
                <w:lang w:val="uk-UA" w:eastAsia="ru-RU"/>
              </w:rPr>
              <w:t>36196,08</w:t>
            </w:r>
          </w:p>
        </w:tc>
        <w:tc>
          <w:tcPr>
            <w:tcW w:w="0" w:type="auto"/>
            <w:vAlign w:val="center"/>
          </w:tcPr>
          <w:p w:rsidR="001C76B3" w:rsidRPr="00A00C5D" w:rsidRDefault="001C76B3" w:rsidP="00A00C5D">
            <w:pPr>
              <w:spacing w:line="240" w:lineRule="auto"/>
              <w:jc w:val="center"/>
              <w:rPr>
                <w:b/>
                <w:bCs/>
                <w:color w:val="000000"/>
                <w:sz w:val="20"/>
                <w:szCs w:val="20"/>
                <w:lang w:val="uk-UA" w:eastAsia="ru-RU"/>
              </w:rPr>
            </w:pPr>
            <w:r w:rsidRPr="00A00C5D">
              <w:rPr>
                <w:b/>
                <w:bCs/>
                <w:color w:val="000000"/>
                <w:sz w:val="20"/>
                <w:szCs w:val="20"/>
                <w:lang w:val="uk-UA" w:eastAsia="ru-RU"/>
              </w:rPr>
              <w:t>0,00</w:t>
            </w:r>
          </w:p>
        </w:tc>
        <w:tc>
          <w:tcPr>
            <w:tcW w:w="0" w:type="auto"/>
            <w:vAlign w:val="center"/>
          </w:tcPr>
          <w:p w:rsidR="001C76B3" w:rsidRPr="00A00C5D" w:rsidRDefault="001C76B3" w:rsidP="00A00C5D">
            <w:pPr>
              <w:spacing w:line="240" w:lineRule="auto"/>
              <w:jc w:val="center"/>
              <w:rPr>
                <w:b/>
                <w:bCs/>
                <w:color w:val="000000"/>
                <w:sz w:val="20"/>
                <w:szCs w:val="20"/>
                <w:lang w:val="uk-UA" w:eastAsia="ru-RU"/>
              </w:rPr>
            </w:pPr>
            <w:r w:rsidRPr="00A00C5D">
              <w:rPr>
                <w:b/>
                <w:bCs/>
                <w:color w:val="000000"/>
                <w:sz w:val="20"/>
                <w:szCs w:val="20"/>
                <w:lang w:val="uk-UA" w:eastAsia="ru-RU"/>
              </w:rPr>
              <w:t>0,00</w:t>
            </w:r>
          </w:p>
        </w:tc>
        <w:tc>
          <w:tcPr>
            <w:tcW w:w="0" w:type="auto"/>
            <w:vAlign w:val="center"/>
          </w:tcPr>
          <w:p w:rsidR="001C76B3" w:rsidRPr="00A00C5D" w:rsidRDefault="001C76B3" w:rsidP="00A00C5D">
            <w:pPr>
              <w:spacing w:line="240" w:lineRule="auto"/>
              <w:jc w:val="center"/>
              <w:rPr>
                <w:b/>
                <w:bCs/>
                <w:color w:val="000000"/>
                <w:sz w:val="20"/>
                <w:szCs w:val="20"/>
                <w:lang w:val="uk-UA" w:eastAsia="ru-RU"/>
              </w:rPr>
            </w:pPr>
            <w:r w:rsidRPr="00A00C5D">
              <w:rPr>
                <w:b/>
                <w:bCs/>
                <w:color w:val="000000"/>
                <w:sz w:val="20"/>
                <w:szCs w:val="20"/>
                <w:lang w:val="uk-UA" w:eastAsia="ru-RU"/>
              </w:rPr>
              <w:t>0,00</w:t>
            </w:r>
          </w:p>
        </w:tc>
        <w:tc>
          <w:tcPr>
            <w:tcW w:w="0" w:type="auto"/>
            <w:vAlign w:val="center"/>
          </w:tcPr>
          <w:p w:rsidR="001C76B3" w:rsidRPr="00A00C5D" w:rsidRDefault="001C76B3" w:rsidP="00A00C5D">
            <w:pPr>
              <w:spacing w:line="240" w:lineRule="auto"/>
              <w:jc w:val="center"/>
              <w:rPr>
                <w:b/>
                <w:bCs/>
                <w:color w:val="000000"/>
                <w:sz w:val="20"/>
                <w:szCs w:val="20"/>
                <w:lang w:val="uk-UA" w:eastAsia="ru-RU"/>
              </w:rPr>
            </w:pPr>
            <w:r w:rsidRPr="00A00C5D">
              <w:rPr>
                <w:b/>
                <w:bCs/>
                <w:color w:val="000000"/>
                <w:sz w:val="20"/>
                <w:szCs w:val="20"/>
                <w:lang w:val="uk-UA" w:eastAsia="ru-RU"/>
              </w:rPr>
              <w:t>91926,76</w:t>
            </w:r>
          </w:p>
        </w:tc>
      </w:tr>
      <w:tr w:rsidR="001C76B3" w:rsidRPr="00A00C5D">
        <w:trPr>
          <w:trHeight w:val="20"/>
        </w:trPr>
        <w:tc>
          <w:tcPr>
            <w:tcW w:w="0" w:type="auto"/>
            <w:gridSpan w:val="8"/>
            <w:shd w:val="clear" w:color="auto" w:fill="D9E2F3"/>
            <w:vAlign w:val="center"/>
          </w:tcPr>
          <w:p w:rsidR="001C76B3" w:rsidRPr="00A00C5D" w:rsidRDefault="001C76B3" w:rsidP="00A00C5D">
            <w:pPr>
              <w:spacing w:line="240" w:lineRule="auto"/>
              <w:jc w:val="center"/>
              <w:rPr>
                <w:b/>
                <w:bCs/>
                <w:color w:val="000000"/>
                <w:sz w:val="20"/>
                <w:szCs w:val="20"/>
                <w:lang w:val="uk-UA" w:eastAsia="ru-RU"/>
              </w:rPr>
            </w:pPr>
            <w:r w:rsidRPr="00A00C5D">
              <w:rPr>
                <w:b/>
                <w:bCs/>
                <w:color w:val="000000"/>
                <w:sz w:val="20"/>
                <w:szCs w:val="20"/>
                <w:lang w:val="uk-UA" w:eastAsia="ru-RU"/>
              </w:rPr>
              <w:t>ТРАНСПОРТ</w:t>
            </w:r>
          </w:p>
        </w:tc>
      </w:tr>
      <w:tr w:rsidR="001C76B3" w:rsidRPr="00A00C5D">
        <w:trPr>
          <w:trHeight w:val="20"/>
        </w:trPr>
        <w:tc>
          <w:tcPr>
            <w:tcW w:w="0" w:type="auto"/>
            <w:vAlign w:val="center"/>
          </w:tcPr>
          <w:p w:rsidR="001C76B3" w:rsidRPr="00A00C5D" w:rsidRDefault="001C76B3" w:rsidP="00A00C5D">
            <w:pPr>
              <w:spacing w:line="240" w:lineRule="auto"/>
              <w:jc w:val="left"/>
              <w:rPr>
                <w:b/>
                <w:bCs/>
                <w:color w:val="000000"/>
                <w:sz w:val="20"/>
                <w:szCs w:val="20"/>
                <w:lang w:val="uk-UA" w:eastAsia="ru-RU"/>
              </w:rPr>
            </w:pPr>
            <w:r w:rsidRPr="00A00C5D">
              <w:rPr>
                <w:b/>
                <w:bCs/>
                <w:color w:val="000000"/>
                <w:sz w:val="20"/>
                <w:szCs w:val="20"/>
                <w:lang w:val="uk-UA" w:eastAsia="ru-RU"/>
              </w:rPr>
              <w:t>Комунальний транспорт</w:t>
            </w:r>
          </w:p>
        </w:tc>
        <w:tc>
          <w:tcPr>
            <w:tcW w:w="0" w:type="auto"/>
            <w:vAlign w:val="center"/>
          </w:tcPr>
          <w:p w:rsidR="001C76B3" w:rsidRPr="00A00C5D" w:rsidRDefault="001C76B3" w:rsidP="00A00C5D">
            <w:pPr>
              <w:spacing w:line="240" w:lineRule="auto"/>
              <w:jc w:val="center"/>
              <w:rPr>
                <w:color w:val="000000"/>
                <w:sz w:val="20"/>
                <w:szCs w:val="20"/>
                <w:lang w:val="uk-UA" w:eastAsia="ru-RU"/>
              </w:rPr>
            </w:pPr>
          </w:p>
        </w:tc>
        <w:tc>
          <w:tcPr>
            <w:tcW w:w="0" w:type="auto"/>
            <w:vAlign w:val="center"/>
          </w:tcPr>
          <w:p w:rsidR="001C76B3" w:rsidRPr="00A00C5D" w:rsidRDefault="001C76B3" w:rsidP="00A00C5D">
            <w:pPr>
              <w:spacing w:line="240" w:lineRule="auto"/>
              <w:jc w:val="center"/>
              <w:rPr>
                <w:color w:val="000000"/>
                <w:sz w:val="20"/>
                <w:szCs w:val="20"/>
                <w:lang w:val="uk-UA" w:eastAsia="ru-RU"/>
              </w:rPr>
            </w:pPr>
          </w:p>
        </w:tc>
        <w:tc>
          <w:tcPr>
            <w:tcW w:w="0" w:type="auto"/>
            <w:vAlign w:val="center"/>
          </w:tcPr>
          <w:p w:rsidR="001C76B3" w:rsidRPr="00A00C5D" w:rsidRDefault="001C76B3" w:rsidP="00A00C5D">
            <w:pPr>
              <w:spacing w:line="240" w:lineRule="auto"/>
              <w:jc w:val="center"/>
              <w:rPr>
                <w:color w:val="000000"/>
                <w:sz w:val="20"/>
                <w:szCs w:val="20"/>
                <w:lang w:val="uk-UA" w:eastAsia="ru-RU"/>
              </w:rPr>
            </w:pPr>
          </w:p>
        </w:tc>
        <w:tc>
          <w:tcPr>
            <w:tcW w:w="0" w:type="auto"/>
            <w:vAlign w:val="center"/>
          </w:tcPr>
          <w:p w:rsidR="001C76B3" w:rsidRPr="00A00C5D" w:rsidRDefault="001C76B3" w:rsidP="00A00C5D">
            <w:pPr>
              <w:spacing w:line="240" w:lineRule="auto"/>
              <w:jc w:val="center"/>
              <w:rPr>
                <w:color w:val="000000"/>
                <w:sz w:val="20"/>
                <w:szCs w:val="20"/>
                <w:lang w:val="uk-UA" w:eastAsia="ru-RU"/>
              </w:rPr>
            </w:pPr>
            <w:r w:rsidRPr="00A00C5D">
              <w:rPr>
                <w:color w:val="000000"/>
                <w:sz w:val="20"/>
                <w:szCs w:val="20"/>
                <w:lang w:val="uk-UA" w:eastAsia="ru-RU"/>
              </w:rPr>
              <w:t>31,63</w:t>
            </w:r>
          </w:p>
        </w:tc>
        <w:tc>
          <w:tcPr>
            <w:tcW w:w="0" w:type="auto"/>
            <w:vAlign w:val="center"/>
          </w:tcPr>
          <w:p w:rsidR="001C76B3" w:rsidRPr="00A00C5D" w:rsidRDefault="001C76B3" w:rsidP="00A00C5D">
            <w:pPr>
              <w:spacing w:line="240" w:lineRule="auto"/>
              <w:jc w:val="center"/>
              <w:rPr>
                <w:color w:val="000000"/>
                <w:sz w:val="20"/>
                <w:szCs w:val="20"/>
                <w:lang w:val="uk-UA" w:eastAsia="ru-RU"/>
              </w:rPr>
            </w:pPr>
            <w:r w:rsidRPr="00A00C5D">
              <w:rPr>
                <w:color w:val="000000"/>
                <w:sz w:val="20"/>
                <w:szCs w:val="20"/>
                <w:lang w:val="uk-UA" w:eastAsia="ru-RU"/>
              </w:rPr>
              <w:t>104,93</w:t>
            </w:r>
          </w:p>
        </w:tc>
        <w:tc>
          <w:tcPr>
            <w:tcW w:w="0" w:type="auto"/>
            <w:vAlign w:val="center"/>
          </w:tcPr>
          <w:p w:rsidR="001C76B3" w:rsidRPr="00A00C5D" w:rsidRDefault="001C76B3" w:rsidP="00A00C5D">
            <w:pPr>
              <w:spacing w:line="240" w:lineRule="auto"/>
              <w:jc w:val="center"/>
              <w:rPr>
                <w:color w:val="000000"/>
                <w:sz w:val="20"/>
                <w:szCs w:val="20"/>
                <w:lang w:val="uk-UA" w:eastAsia="ru-RU"/>
              </w:rPr>
            </w:pPr>
            <w:r w:rsidRPr="00A00C5D">
              <w:rPr>
                <w:color w:val="000000"/>
                <w:sz w:val="20"/>
                <w:szCs w:val="20"/>
                <w:lang w:val="uk-UA" w:eastAsia="ru-RU"/>
              </w:rPr>
              <w:t>155,84</w:t>
            </w:r>
          </w:p>
        </w:tc>
        <w:tc>
          <w:tcPr>
            <w:tcW w:w="0" w:type="auto"/>
            <w:vAlign w:val="center"/>
          </w:tcPr>
          <w:p w:rsidR="001C76B3" w:rsidRPr="00A00C5D" w:rsidRDefault="001C76B3" w:rsidP="00A00C5D">
            <w:pPr>
              <w:spacing w:line="240" w:lineRule="auto"/>
              <w:jc w:val="center"/>
              <w:rPr>
                <w:color w:val="000000"/>
                <w:sz w:val="20"/>
                <w:szCs w:val="20"/>
                <w:lang w:val="uk-UA" w:eastAsia="ru-RU"/>
              </w:rPr>
            </w:pPr>
            <w:r w:rsidRPr="00A00C5D">
              <w:rPr>
                <w:color w:val="000000"/>
                <w:sz w:val="20"/>
                <w:szCs w:val="20"/>
                <w:lang w:val="uk-UA" w:eastAsia="ru-RU"/>
              </w:rPr>
              <w:t>292,40</w:t>
            </w:r>
          </w:p>
        </w:tc>
      </w:tr>
      <w:tr w:rsidR="001C76B3" w:rsidRPr="00A00C5D">
        <w:trPr>
          <w:trHeight w:val="20"/>
        </w:trPr>
        <w:tc>
          <w:tcPr>
            <w:tcW w:w="0" w:type="auto"/>
            <w:shd w:val="clear" w:color="auto" w:fill="D9E2F3"/>
            <w:vAlign w:val="center"/>
          </w:tcPr>
          <w:p w:rsidR="001C76B3" w:rsidRPr="00A00C5D" w:rsidRDefault="001C76B3" w:rsidP="00A00C5D">
            <w:pPr>
              <w:spacing w:line="240" w:lineRule="auto"/>
              <w:jc w:val="left"/>
              <w:rPr>
                <w:b/>
                <w:bCs/>
                <w:color w:val="000000"/>
                <w:sz w:val="20"/>
                <w:szCs w:val="20"/>
                <w:lang w:val="uk-UA" w:eastAsia="ru-RU"/>
              </w:rPr>
            </w:pPr>
            <w:r w:rsidRPr="00A00C5D">
              <w:rPr>
                <w:b/>
                <w:bCs/>
                <w:color w:val="000000"/>
                <w:sz w:val="20"/>
                <w:szCs w:val="20"/>
                <w:lang w:val="uk-UA" w:eastAsia="ru-RU"/>
              </w:rPr>
              <w:t>Пасажирський транспорт</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ru-RU"/>
              </w:rPr>
            </w:pP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ru-RU"/>
              </w:rPr>
            </w:pP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ru-RU"/>
              </w:rPr>
            </w:pP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ru-RU"/>
              </w:rPr>
            </w:pPr>
            <w:r w:rsidRPr="00A00C5D">
              <w:rPr>
                <w:color w:val="000000"/>
                <w:sz w:val="20"/>
                <w:szCs w:val="20"/>
                <w:lang w:val="uk-UA" w:eastAsia="ru-RU"/>
              </w:rPr>
              <w:t>249,11</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ru-RU"/>
              </w:rPr>
            </w:pPr>
            <w:r w:rsidRPr="00A00C5D">
              <w:rPr>
                <w:color w:val="000000"/>
                <w:sz w:val="20"/>
                <w:szCs w:val="20"/>
                <w:lang w:val="uk-UA" w:eastAsia="ru-RU"/>
              </w:rPr>
              <w:t>133,50</w:t>
            </w: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ru-RU"/>
              </w:rPr>
            </w:pPr>
          </w:p>
        </w:tc>
        <w:tc>
          <w:tcPr>
            <w:tcW w:w="0" w:type="auto"/>
            <w:shd w:val="clear" w:color="auto" w:fill="D9E2F3"/>
            <w:vAlign w:val="center"/>
          </w:tcPr>
          <w:p w:rsidR="001C76B3" w:rsidRPr="00A00C5D" w:rsidRDefault="001C76B3" w:rsidP="00A00C5D">
            <w:pPr>
              <w:spacing w:line="240" w:lineRule="auto"/>
              <w:jc w:val="center"/>
              <w:rPr>
                <w:color w:val="000000"/>
                <w:sz w:val="20"/>
                <w:szCs w:val="20"/>
                <w:lang w:val="uk-UA" w:eastAsia="ru-RU"/>
              </w:rPr>
            </w:pPr>
            <w:r w:rsidRPr="00A00C5D">
              <w:rPr>
                <w:color w:val="000000"/>
                <w:sz w:val="20"/>
                <w:szCs w:val="20"/>
                <w:lang w:val="uk-UA" w:eastAsia="ru-RU"/>
              </w:rPr>
              <w:t>382,61</w:t>
            </w:r>
          </w:p>
        </w:tc>
      </w:tr>
      <w:tr w:rsidR="001C76B3" w:rsidRPr="00A00C5D">
        <w:trPr>
          <w:trHeight w:val="20"/>
        </w:trPr>
        <w:tc>
          <w:tcPr>
            <w:tcW w:w="0" w:type="auto"/>
            <w:vAlign w:val="center"/>
          </w:tcPr>
          <w:p w:rsidR="001C76B3" w:rsidRPr="00A00C5D" w:rsidRDefault="001C76B3" w:rsidP="00A00C5D">
            <w:pPr>
              <w:spacing w:line="240" w:lineRule="auto"/>
              <w:jc w:val="center"/>
              <w:rPr>
                <w:b/>
                <w:bCs/>
                <w:color w:val="000000"/>
                <w:sz w:val="20"/>
                <w:szCs w:val="20"/>
                <w:lang w:val="uk-UA" w:eastAsia="ru-RU"/>
              </w:rPr>
            </w:pPr>
            <w:r w:rsidRPr="00A00C5D">
              <w:rPr>
                <w:b/>
                <w:bCs/>
                <w:color w:val="000000"/>
                <w:sz w:val="20"/>
                <w:szCs w:val="20"/>
                <w:lang w:val="uk-UA" w:eastAsia="ru-RU"/>
              </w:rPr>
              <w:t>Всього</w:t>
            </w:r>
          </w:p>
        </w:tc>
        <w:tc>
          <w:tcPr>
            <w:tcW w:w="0" w:type="auto"/>
            <w:vAlign w:val="center"/>
          </w:tcPr>
          <w:p w:rsidR="001C76B3" w:rsidRPr="00A00C5D" w:rsidRDefault="001C76B3" w:rsidP="00A00C5D">
            <w:pPr>
              <w:spacing w:line="240" w:lineRule="auto"/>
              <w:jc w:val="center"/>
              <w:rPr>
                <w:b/>
                <w:bCs/>
                <w:color w:val="000000"/>
                <w:sz w:val="20"/>
                <w:szCs w:val="20"/>
                <w:lang w:val="uk-UA" w:eastAsia="ru-RU"/>
              </w:rPr>
            </w:pPr>
            <w:r w:rsidRPr="00A00C5D">
              <w:rPr>
                <w:b/>
                <w:bCs/>
                <w:color w:val="000000"/>
                <w:sz w:val="20"/>
                <w:szCs w:val="20"/>
                <w:lang w:val="uk-UA" w:eastAsia="ru-RU"/>
              </w:rPr>
              <w:t>0,00</w:t>
            </w:r>
          </w:p>
        </w:tc>
        <w:tc>
          <w:tcPr>
            <w:tcW w:w="0" w:type="auto"/>
            <w:vAlign w:val="center"/>
          </w:tcPr>
          <w:p w:rsidR="001C76B3" w:rsidRPr="00A00C5D" w:rsidRDefault="001C76B3" w:rsidP="00A00C5D">
            <w:pPr>
              <w:spacing w:line="240" w:lineRule="auto"/>
              <w:jc w:val="center"/>
              <w:rPr>
                <w:b/>
                <w:bCs/>
                <w:color w:val="000000"/>
                <w:sz w:val="20"/>
                <w:szCs w:val="20"/>
                <w:lang w:val="uk-UA" w:eastAsia="ru-RU"/>
              </w:rPr>
            </w:pPr>
            <w:r w:rsidRPr="00A00C5D">
              <w:rPr>
                <w:b/>
                <w:bCs/>
                <w:color w:val="000000"/>
                <w:sz w:val="20"/>
                <w:szCs w:val="20"/>
                <w:lang w:val="uk-UA" w:eastAsia="ru-RU"/>
              </w:rPr>
              <w:t>0,00</w:t>
            </w:r>
          </w:p>
        </w:tc>
        <w:tc>
          <w:tcPr>
            <w:tcW w:w="0" w:type="auto"/>
            <w:vAlign w:val="center"/>
          </w:tcPr>
          <w:p w:rsidR="001C76B3" w:rsidRPr="00A00C5D" w:rsidRDefault="001C76B3" w:rsidP="00A00C5D">
            <w:pPr>
              <w:spacing w:line="240" w:lineRule="auto"/>
              <w:jc w:val="center"/>
              <w:rPr>
                <w:b/>
                <w:bCs/>
                <w:color w:val="000000"/>
                <w:sz w:val="20"/>
                <w:szCs w:val="20"/>
                <w:lang w:val="uk-UA" w:eastAsia="ru-RU"/>
              </w:rPr>
            </w:pPr>
            <w:r w:rsidRPr="00A00C5D">
              <w:rPr>
                <w:b/>
                <w:bCs/>
                <w:color w:val="000000"/>
                <w:sz w:val="20"/>
                <w:szCs w:val="20"/>
                <w:lang w:val="uk-UA" w:eastAsia="ru-RU"/>
              </w:rPr>
              <w:t>0,00</w:t>
            </w:r>
          </w:p>
        </w:tc>
        <w:tc>
          <w:tcPr>
            <w:tcW w:w="0" w:type="auto"/>
            <w:vAlign w:val="center"/>
          </w:tcPr>
          <w:p w:rsidR="001C76B3" w:rsidRPr="00A00C5D" w:rsidRDefault="001C76B3" w:rsidP="00A00C5D">
            <w:pPr>
              <w:spacing w:line="240" w:lineRule="auto"/>
              <w:jc w:val="center"/>
              <w:rPr>
                <w:b/>
                <w:bCs/>
                <w:color w:val="000000"/>
                <w:sz w:val="20"/>
                <w:szCs w:val="20"/>
                <w:lang w:val="uk-UA" w:eastAsia="ru-RU"/>
              </w:rPr>
            </w:pPr>
            <w:r w:rsidRPr="00A00C5D">
              <w:rPr>
                <w:b/>
                <w:bCs/>
                <w:color w:val="000000"/>
                <w:sz w:val="20"/>
                <w:szCs w:val="20"/>
                <w:lang w:val="uk-UA" w:eastAsia="ru-RU"/>
              </w:rPr>
              <w:t>280,75</w:t>
            </w:r>
          </w:p>
        </w:tc>
        <w:tc>
          <w:tcPr>
            <w:tcW w:w="0" w:type="auto"/>
            <w:vAlign w:val="center"/>
          </w:tcPr>
          <w:p w:rsidR="001C76B3" w:rsidRPr="00A00C5D" w:rsidRDefault="001C76B3" w:rsidP="00A00C5D">
            <w:pPr>
              <w:spacing w:line="240" w:lineRule="auto"/>
              <w:jc w:val="center"/>
              <w:rPr>
                <w:b/>
                <w:bCs/>
                <w:color w:val="000000"/>
                <w:sz w:val="20"/>
                <w:szCs w:val="20"/>
                <w:lang w:val="uk-UA" w:eastAsia="ru-RU"/>
              </w:rPr>
            </w:pPr>
            <w:r w:rsidRPr="00A00C5D">
              <w:rPr>
                <w:b/>
                <w:bCs/>
                <w:color w:val="000000"/>
                <w:sz w:val="20"/>
                <w:szCs w:val="20"/>
                <w:lang w:val="uk-UA" w:eastAsia="ru-RU"/>
              </w:rPr>
              <w:t>238,43</w:t>
            </w:r>
          </w:p>
        </w:tc>
        <w:tc>
          <w:tcPr>
            <w:tcW w:w="0" w:type="auto"/>
            <w:vAlign w:val="center"/>
          </w:tcPr>
          <w:p w:rsidR="001C76B3" w:rsidRPr="00A00C5D" w:rsidRDefault="001C76B3" w:rsidP="00A00C5D">
            <w:pPr>
              <w:spacing w:line="240" w:lineRule="auto"/>
              <w:jc w:val="center"/>
              <w:rPr>
                <w:b/>
                <w:bCs/>
                <w:color w:val="000000"/>
                <w:sz w:val="20"/>
                <w:szCs w:val="20"/>
                <w:lang w:val="uk-UA" w:eastAsia="ru-RU"/>
              </w:rPr>
            </w:pPr>
            <w:r w:rsidRPr="00A00C5D">
              <w:rPr>
                <w:b/>
                <w:bCs/>
                <w:color w:val="000000"/>
                <w:sz w:val="20"/>
                <w:szCs w:val="20"/>
                <w:lang w:val="uk-UA" w:eastAsia="ru-RU"/>
              </w:rPr>
              <w:t>155,84</w:t>
            </w:r>
          </w:p>
        </w:tc>
        <w:tc>
          <w:tcPr>
            <w:tcW w:w="0" w:type="auto"/>
            <w:vAlign w:val="center"/>
          </w:tcPr>
          <w:p w:rsidR="001C76B3" w:rsidRPr="00A00C5D" w:rsidRDefault="001C76B3" w:rsidP="00A00C5D">
            <w:pPr>
              <w:spacing w:line="240" w:lineRule="auto"/>
              <w:jc w:val="center"/>
              <w:rPr>
                <w:b/>
                <w:bCs/>
                <w:color w:val="000000"/>
                <w:sz w:val="20"/>
                <w:szCs w:val="20"/>
                <w:lang w:val="uk-UA" w:eastAsia="ru-RU"/>
              </w:rPr>
            </w:pPr>
            <w:r w:rsidRPr="00A00C5D">
              <w:rPr>
                <w:b/>
                <w:bCs/>
                <w:color w:val="000000"/>
                <w:sz w:val="20"/>
                <w:szCs w:val="20"/>
                <w:lang w:val="uk-UA" w:eastAsia="ru-RU"/>
              </w:rPr>
              <w:t>675,02</w:t>
            </w:r>
          </w:p>
        </w:tc>
      </w:tr>
      <w:tr w:rsidR="001C76B3" w:rsidRPr="00A00C5D">
        <w:trPr>
          <w:trHeight w:val="20"/>
        </w:trPr>
        <w:tc>
          <w:tcPr>
            <w:tcW w:w="0" w:type="auto"/>
            <w:tcBorders>
              <w:top w:val="double" w:sz="4" w:space="0" w:color="4472C4"/>
            </w:tcBorders>
            <w:vAlign w:val="center"/>
          </w:tcPr>
          <w:p w:rsidR="001C76B3" w:rsidRPr="00A00C5D" w:rsidRDefault="001C76B3" w:rsidP="00A00C5D">
            <w:pPr>
              <w:spacing w:line="240" w:lineRule="auto"/>
              <w:jc w:val="center"/>
              <w:rPr>
                <w:b/>
                <w:bCs/>
                <w:color w:val="000000"/>
                <w:sz w:val="20"/>
                <w:szCs w:val="20"/>
                <w:lang w:val="uk-UA" w:eastAsia="ru-RU"/>
              </w:rPr>
            </w:pPr>
            <w:r w:rsidRPr="00A00C5D">
              <w:rPr>
                <w:b/>
                <w:bCs/>
                <w:color w:val="000000"/>
                <w:sz w:val="20"/>
                <w:szCs w:val="20"/>
                <w:lang w:val="uk-UA" w:eastAsia="ru-RU"/>
              </w:rPr>
              <w:t>Разом</w:t>
            </w:r>
          </w:p>
        </w:tc>
        <w:tc>
          <w:tcPr>
            <w:tcW w:w="0" w:type="auto"/>
            <w:tcBorders>
              <w:top w:val="double" w:sz="4" w:space="0" w:color="4472C4"/>
            </w:tcBorders>
            <w:vAlign w:val="center"/>
          </w:tcPr>
          <w:p w:rsidR="001C76B3" w:rsidRPr="00A00C5D" w:rsidRDefault="001C76B3" w:rsidP="00A00C5D">
            <w:pPr>
              <w:spacing w:line="240" w:lineRule="auto"/>
              <w:jc w:val="center"/>
              <w:rPr>
                <w:b/>
                <w:bCs/>
                <w:color w:val="000000"/>
                <w:sz w:val="20"/>
                <w:szCs w:val="20"/>
                <w:lang w:val="uk-UA" w:eastAsia="ru-RU"/>
              </w:rPr>
            </w:pPr>
            <w:r w:rsidRPr="00A00C5D">
              <w:rPr>
                <w:b/>
                <w:bCs/>
                <w:color w:val="000000"/>
                <w:sz w:val="20"/>
                <w:szCs w:val="20"/>
                <w:lang w:val="uk-UA" w:eastAsia="ru-RU"/>
              </w:rPr>
              <w:t>35382,74</w:t>
            </w:r>
          </w:p>
        </w:tc>
        <w:tc>
          <w:tcPr>
            <w:tcW w:w="0" w:type="auto"/>
            <w:tcBorders>
              <w:top w:val="double" w:sz="4" w:space="0" w:color="4472C4"/>
            </w:tcBorders>
            <w:vAlign w:val="center"/>
          </w:tcPr>
          <w:p w:rsidR="001C76B3" w:rsidRPr="00A00C5D" w:rsidRDefault="001C76B3" w:rsidP="00A00C5D">
            <w:pPr>
              <w:spacing w:line="240" w:lineRule="auto"/>
              <w:jc w:val="center"/>
              <w:rPr>
                <w:b/>
                <w:bCs/>
                <w:color w:val="000000"/>
                <w:sz w:val="20"/>
                <w:szCs w:val="20"/>
                <w:lang w:val="uk-UA" w:eastAsia="ru-RU"/>
              </w:rPr>
            </w:pPr>
            <w:r w:rsidRPr="00A00C5D">
              <w:rPr>
                <w:b/>
                <w:bCs/>
                <w:color w:val="000000"/>
                <w:sz w:val="20"/>
                <w:szCs w:val="20"/>
                <w:lang w:val="uk-UA" w:eastAsia="ru-RU"/>
              </w:rPr>
              <w:t>20347,94</w:t>
            </w:r>
          </w:p>
        </w:tc>
        <w:tc>
          <w:tcPr>
            <w:tcW w:w="0" w:type="auto"/>
            <w:tcBorders>
              <w:top w:val="double" w:sz="4" w:space="0" w:color="4472C4"/>
            </w:tcBorders>
            <w:vAlign w:val="center"/>
          </w:tcPr>
          <w:p w:rsidR="001C76B3" w:rsidRPr="00A00C5D" w:rsidRDefault="001C76B3" w:rsidP="00A00C5D">
            <w:pPr>
              <w:spacing w:line="240" w:lineRule="auto"/>
              <w:jc w:val="center"/>
              <w:rPr>
                <w:b/>
                <w:bCs/>
                <w:color w:val="000000"/>
                <w:sz w:val="20"/>
                <w:szCs w:val="20"/>
                <w:lang w:val="uk-UA" w:eastAsia="ru-RU"/>
              </w:rPr>
            </w:pPr>
            <w:r w:rsidRPr="00A00C5D">
              <w:rPr>
                <w:b/>
                <w:bCs/>
                <w:color w:val="000000"/>
                <w:sz w:val="20"/>
                <w:szCs w:val="20"/>
                <w:lang w:val="uk-UA" w:eastAsia="ru-RU"/>
              </w:rPr>
              <w:t>36196,08</w:t>
            </w:r>
          </w:p>
        </w:tc>
        <w:tc>
          <w:tcPr>
            <w:tcW w:w="0" w:type="auto"/>
            <w:tcBorders>
              <w:top w:val="double" w:sz="4" w:space="0" w:color="4472C4"/>
            </w:tcBorders>
            <w:vAlign w:val="center"/>
          </w:tcPr>
          <w:p w:rsidR="001C76B3" w:rsidRPr="00A00C5D" w:rsidRDefault="001C76B3" w:rsidP="00A00C5D">
            <w:pPr>
              <w:spacing w:line="240" w:lineRule="auto"/>
              <w:jc w:val="center"/>
              <w:rPr>
                <w:b/>
                <w:bCs/>
                <w:color w:val="000000"/>
                <w:sz w:val="20"/>
                <w:szCs w:val="20"/>
                <w:lang w:val="uk-UA" w:eastAsia="ru-RU"/>
              </w:rPr>
            </w:pPr>
            <w:r w:rsidRPr="00A00C5D">
              <w:rPr>
                <w:b/>
                <w:bCs/>
                <w:color w:val="000000"/>
                <w:sz w:val="20"/>
                <w:szCs w:val="20"/>
                <w:lang w:val="uk-UA" w:eastAsia="ru-RU"/>
              </w:rPr>
              <w:t>280,75</w:t>
            </w:r>
          </w:p>
        </w:tc>
        <w:tc>
          <w:tcPr>
            <w:tcW w:w="0" w:type="auto"/>
            <w:tcBorders>
              <w:top w:val="double" w:sz="4" w:space="0" w:color="4472C4"/>
            </w:tcBorders>
            <w:vAlign w:val="center"/>
          </w:tcPr>
          <w:p w:rsidR="001C76B3" w:rsidRPr="00A00C5D" w:rsidRDefault="001C76B3" w:rsidP="00A00C5D">
            <w:pPr>
              <w:spacing w:line="240" w:lineRule="auto"/>
              <w:jc w:val="center"/>
              <w:rPr>
                <w:b/>
                <w:bCs/>
                <w:color w:val="000000"/>
                <w:sz w:val="20"/>
                <w:szCs w:val="20"/>
                <w:lang w:val="uk-UA" w:eastAsia="ru-RU"/>
              </w:rPr>
            </w:pPr>
            <w:r w:rsidRPr="00A00C5D">
              <w:rPr>
                <w:b/>
                <w:bCs/>
                <w:color w:val="000000"/>
                <w:sz w:val="20"/>
                <w:szCs w:val="20"/>
                <w:lang w:val="uk-UA" w:eastAsia="ru-RU"/>
              </w:rPr>
              <w:t>238,43</w:t>
            </w:r>
          </w:p>
        </w:tc>
        <w:tc>
          <w:tcPr>
            <w:tcW w:w="0" w:type="auto"/>
            <w:tcBorders>
              <w:top w:val="double" w:sz="4" w:space="0" w:color="4472C4"/>
            </w:tcBorders>
            <w:vAlign w:val="center"/>
          </w:tcPr>
          <w:p w:rsidR="001C76B3" w:rsidRPr="00A00C5D" w:rsidRDefault="001C76B3" w:rsidP="00A00C5D">
            <w:pPr>
              <w:spacing w:line="240" w:lineRule="auto"/>
              <w:jc w:val="center"/>
              <w:rPr>
                <w:b/>
                <w:bCs/>
                <w:color w:val="000000"/>
                <w:sz w:val="20"/>
                <w:szCs w:val="20"/>
                <w:lang w:val="uk-UA" w:eastAsia="ru-RU"/>
              </w:rPr>
            </w:pPr>
            <w:r w:rsidRPr="00A00C5D">
              <w:rPr>
                <w:b/>
                <w:bCs/>
                <w:color w:val="000000"/>
                <w:sz w:val="20"/>
                <w:szCs w:val="20"/>
                <w:lang w:val="uk-UA" w:eastAsia="ru-RU"/>
              </w:rPr>
              <w:t>155,84</w:t>
            </w:r>
          </w:p>
        </w:tc>
        <w:tc>
          <w:tcPr>
            <w:tcW w:w="0" w:type="auto"/>
            <w:tcBorders>
              <w:top w:val="double" w:sz="4" w:space="0" w:color="4472C4"/>
            </w:tcBorders>
            <w:vAlign w:val="center"/>
          </w:tcPr>
          <w:p w:rsidR="001C76B3" w:rsidRPr="00A00C5D" w:rsidRDefault="001C76B3" w:rsidP="00A00C5D">
            <w:pPr>
              <w:spacing w:line="240" w:lineRule="auto"/>
              <w:jc w:val="center"/>
              <w:rPr>
                <w:b/>
                <w:bCs/>
                <w:color w:val="000000"/>
                <w:sz w:val="20"/>
                <w:szCs w:val="20"/>
                <w:lang w:val="uk-UA" w:eastAsia="ru-RU"/>
              </w:rPr>
            </w:pPr>
            <w:r w:rsidRPr="00A00C5D">
              <w:rPr>
                <w:b/>
                <w:bCs/>
                <w:color w:val="000000"/>
                <w:sz w:val="20"/>
                <w:szCs w:val="20"/>
                <w:lang w:val="uk-UA" w:eastAsia="ru-RU"/>
              </w:rPr>
              <w:t>92601,78</w:t>
            </w:r>
          </w:p>
        </w:tc>
      </w:tr>
    </w:tbl>
    <w:p w:rsidR="001C76B3" w:rsidRPr="00B61394" w:rsidRDefault="001C76B3" w:rsidP="005E4C35">
      <w:pPr>
        <w:pStyle w:val="ListParagraph"/>
        <w:spacing w:line="276" w:lineRule="auto"/>
        <w:ind w:left="567"/>
        <w:jc w:val="center"/>
        <w:rPr>
          <w:color w:val="000000"/>
          <w:lang w:val="uk-UA" w:eastAsia="uk-UA"/>
        </w:rPr>
      </w:pPr>
    </w:p>
    <w:p w:rsidR="001C76B3" w:rsidRPr="00B61394" w:rsidRDefault="001C76B3">
      <w:pPr>
        <w:spacing w:after="160"/>
        <w:jc w:val="left"/>
        <w:rPr>
          <w:color w:val="000000"/>
          <w:lang w:val="uk-UA" w:eastAsia="uk-UA"/>
        </w:rPr>
      </w:pPr>
      <w:r w:rsidRPr="00B61394">
        <w:rPr>
          <w:color w:val="000000"/>
          <w:lang w:val="uk-UA" w:eastAsia="uk-UA"/>
        </w:rPr>
        <w:br w:type="page"/>
      </w:r>
    </w:p>
    <w:p w:rsidR="001C76B3" w:rsidRPr="00B61394" w:rsidRDefault="001C76B3" w:rsidP="00733631">
      <w:pPr>
        <w:pBdr>
          <w:bottom w:val="single" w:sz="12" w:space="1" w:color="2E74B5"/>
        </w:pBdr>
        <w:spacing w:before="600" w:after="80" w:line="240" w:lineRule="auto"/>
        <w:jc w:val="center"/>
        <w:outlineLvl w:val="0"/>
        <w:rPr>
          <w:rFonts w:eastAsia="MS PGothic"/>
          <w:b/>
          <w:bCs/>
          <w:color w:val="2E74B5"/>
          <w:sz w:val="32"/>
          <w:szCs w:val="32"/>
          <w:lang w:val="uk-UA" w:eastAsia="uk-UA"/>
        </w:rPr>
      </w:pPr>
      <w:bookmarkStart w:id="43" w:name="_Toc494536374"/>
      <w:bookmarkStart w:id="44" w:name="_Toc495956593"/>
      <w:bookmarkStart w:id="45" w:name="_Toc500108667"/>
      <w:bookmarkStart w:id="46" w:name="_Toc516694778"/>
      <w:r w:rsidRPr="00B61394">
        <w:rPr>
          <w:rFonts w:eastAsia="MS PGothic"/>
          <w:b/>
          <w:bCs/>
          <w:color w:val="2E74B5"/>
          <w:sz w:val="32"/>
          <w:szCs w:val="32"/>
          <w:lang w:val="uk-UA" w:eastAsia="uk-UA"/>
        </w:rPr>
        <w:t>РОЗДІЛ 4. ОЦІНКА ВРАЗЛИВОСТІ ТА ЗАХОДИ З АДАПТАЦІЇ МІСТА ДО  КЛІМАТИЧНОЇ ЗМІНИ</w:t>
      </w:r>
      <w:bookmarkEnd w:id="43"/>
      <w:bookmarkEnd w:id="44"/>
      <w:bookmarkEnd w:id="45"/>
      <w:bookmarkEnd w:id="46"/>
    </w:p>
    <w:p w:rsidR="001C76B3" w:rsidRPr="00B61394" w:rsidRDefault="001C76B3" w:rsidP="00733631">
      <w:pPr>
        <w:pBdr>
          <w:bottom w:val="single" w:sz="8" w:space="1" w:color="5B9BD5"/>
        </w:pBdr>
        <w:spacing w:before="200" w:after="80" w:line="240" w:lineRule="auto"/>
        <w:ind w:firstLine="720"/>
        <w:jc w:val="left"/>
        <w:outlineLvl w:val="1"/>
        <w:rPr>
          <w:rFonts w:eastAsia="MS PGothic"/>
          <w:b/>
          <w:bCs/>
          <w:color w:val="2E74B5"/>
          <w:lang w:val="uk-UA" w:eastAsia="uk-UA"/>
        </w:rPr>
      </w:pPr>
      <w:bookmarkStart w:id="47" w:name="_Toc494536375"/>
      <w:bookmarkStart w:id="48" w:name="_Toc495956594"/>
      <w:bookmarkStart w:id="49" w:name="_Toc500108668"/>
      <w:bookmarkStart w:id="50" w:name="_Toc516694779"/>
      <w:r w:rsidRPr="00B61394">
        <w:rPr>
          <w:rFonts w:eastAsia="MS PGothic"/>
          <w:b/>
          <w:bCs/>
          <w:color w:val="2E74B5"/>
          <w:lang w:val="uk-UA" w:eastAsia="uk-UA"/>
        </w:rPr>
        <w:t>4.1. Методологія оцінки вразливості до змін клімату.</w:t>
      </w:r>
      <w:bookmarkEnd w:id="47"/>
      <w:bookmarkEnd w:id="48"/>
      <w:bookmarkEnd w:id="49"/>
      <w:bookmarkEnd w:id="50"/>
    </w:p>
    <w:p w:rsidR="001C76B3" w:rsidRPr="00B61394" w:rsidRDefault="001C76B3" w:rsidP="00733631">
      <w:pPr>
        <w:autoSpaceDE w:val="0"/>
        <w:autoSpaceDN w:val="0"/>
        <w:adjustRightInd w:val="0"/>
        <w:spacing w:line="276" w:lineRule="auto"/>
        <w:ind w:firstLine="720"/>
        <w:rPr>
          <w:color w:val="000000"/>
          <w:lang w:val="uk-UA" w:eastAsia="uk-UA"/>
        </w:rPr>
      </w:pPr>
      <w:r w:rsidRPr="00B61394">
        <w:rPr>
          <w:color w:val="000000"/>
          <w:lang w:val="uk-UA" w:eastAsia="uk-UA"/>
        </w:rPr>
        <w:t>Дослідження свідчать, що клімат України протягом останніх десятиліть змінюється (температура та деякі інші метеорологічні параметри відрізняються від значень кліматичної норми) і згідно результатів моделювання- для території України в майбутньому продовжуватиметься зростання температури повітря та відбуватиметься зміна кількості опадів протягом року.</w:t>
      </w:r>
    </w:p>
    <w:p w:rsidR="001C76B3" w:rsidRPr="00B61394" w:rsidRDefault="001C76B3" w:rsidP="00733631">
      <w:pPr>
        <w:autoSpaceDE w:val="0"/>
        <w:autoSpaceDN w:val="0"/>
        <w:adjustRightInd w:val="0"/>
        <w:spacing w:line="276" w:lineRule="auto"/>
        <w:ind w:firstLine="720"/>
        <w:rPr>
          <w:color w:val="000000"/>
          <w:lang w:val="uk-UA" w:eastAsia="uk-UA"/>
        </w:rPr>
      </w:pPr>
      <w:r w:rsidRPr="00B61394">
        <w:rPr>
          <w:color w:val="000000"/>
          <w:lang w:val="uk-UA" w:eastAsia="uk-UA"/>
        </w:rPr>
        <w:t>До основних потенційних негативних наслідків кліматичних змін, що можуть проявлятися у містах України, належать: тепловий стрес, підтоплення, зменшення площ та порушення видового складу міських зелених зон, стихійні гідрометеорологічні явища, зменшення кількості та погіршення якості питної води, зростання кількості інфекційних захворювань та алергійних проявів, порушення нормального функціонування енергетичних систем міста. Посилення проявів зміни клімату та аналіз їхніх негативних наслідків у містах свідчать, що зміна клімату спричинює виникнення у містах особливих загроз, що не є властивими для інших типів людських поселень.</w:t>
      </w:r>
    </w:p>
    <w:p w:rsidR="001C76B3" w:rsidRPr="00B61394" w:rsidRDefault="001C76B3" w:rsidP="00733631">
      <w:pPr>
        <w:autoSpaceDE w:val="0"/>
        <w:autoSpaceDN w:val="0"/>
        <w:adjustRightInd w:val="0"/>
        <w:spacing w:line="276" w:lineRule="auto"/>
        <w:ind w:firstLine="720"/>
        <w:rPr>
          <w:color w:val="000000"/>
          <w:lang w:val="uk-UA" w:eastAsia="uk-UA"/>
        </w:rPr>
      </w:pPr>
      <w:r w:rsidRPr="00B61394">
        <w:rPr>
          <w:color w:val="000000"/>
          <w:lang w:val="uk-UA" w:eastAsia="uk-UA"/>
        </w:rPr>
        <w:t xml:space="preserve">Оцінка вразливості до наслідків зміни клімату є необхідним та важливим етапом для розробки ефективного плану адаптації міста. </w:t>
      </w:r>
    </w:p>
    <w:p w:rsidR="001C76B3" w:rsidRPr="00B61394" w:rsidRDefault="001C76B3" w:rsidP="00733631">
      <w:pPr>
        <w:tabs>
          <w:tab w:val="left" w:pos="709"/>
        </w:tabs>
        <w:spacing w:line="276" w:lineRule="auto"/>
        <w:rPr>
          <w:color w:val="000000"/>
          <w:lang w:val="uk-UA" w:eastAsia="uk-UA"/>
        </w:rPr>
      </w:pPr>
      <w:r w:rsidRPr="00B61394">
        <w:rPr>
          <w:color w:val="000000"/>
          <w:lang w:val="uk-UA" w:eastAsia="uk-UA"/>
        </w:rPr>
        <w:tab/>
        <w:t>Методологія Угоди Мерів щодо Клімату і Енергії передбачає наступний підхід. Першим і найважливішим етапом для ефективної адаптації є чітке розуміння очікуваних наслідків, вразливості та ризиків, пов`язаних зі зміною клімату у короткостроковій перспективах для основних соціально-економічних галузей. Правильне розуміння наслідків, ризиків і вразливості дозволить тим, хто приймає рішення, не тільки вирішити щодо першочерговості дій, але й зрозуміти, для яких сфер необхідно розробити відповідні заходи та програми. Наступним етапом є ознайомлення всіх зацікавлених сторін із вразливостями та ризиками, що дасть можливість переглянути теперішні політики та процедури. Повинно бути випрацьовані нові політики та процедури та сформований дієвий план дій з визначенням вартості та відповідальних виконавців. Третім етапом є реалізація обраної політики та її постійний моніторинг та оцінка.</w:t>
      </w:r>
    </w:p>
    <w:p w:rsidR="001C76B3" w:rsidRPr="00B61394" w:rsidRDefault="001C76B3" w:rsidP="00733631">
      <w:pPr>
        <w:tabs>
          <w:tab w:val="left" w:pos="709"/>
        </w:tabs>
        <w:spacing w:line="276" w:lineRule="auto"/>
        <w:rPr>
          <w:color w:val="000000"/>
          <w:lang w:val="uk-UA" w:eastAsia="uk-UA"/>
        </w:rPr>
      </w:pPr>
      <w:r w:rsidRPr="00B61394">
        <w:rPr>
          <w:color w:val="000000"/>
          <w:lang w:val="uk-UA" w:eastAsia="uk-UA"/>
        </w:rPr>
        <w:tab/>
        <w:t>У відповідності з методологією Угоди Мерів щодо Клімату і Енергії необхідно оцінити наступні типи кліматичних загроз:</w:t>
      </w:r>
    </w:p>
    <w:p w:rsidR="001C76B3" w:rsidRPr="00B61394" w:rsidRDefault="001C76B3" w:rsidP="00733631">
      <w:pPr>
        <w:numPr>
          <w:ilvl w:val="0"/>
          <w:numId w:val="28"/>
        </w:numPr>
        <w:tabs>
          <w:tab w:val="left" w:pos="709"/>
        </w:tabs>
        <w:spacing w:line="276" w:lineRule="auto"/>
        <w:ind w:hanging="11"/>
        <w:jc w:val="left"/>
        <w:rPr>
          <w:color w:val="000000"/>
          <w:lang w:val="uk-UA" w:eastAsia="uk-UA"/>
        </w:rPr>
      </w:pPr>
      <w:r w:rsidRPr="00B61394">
        <w:rPr>
          <w:color w:val="000000"/>
          <w:lang w:val="uk-UA" w:eastAsia="uk-UA"/>
        </w:rPr>
        <w:t>Екстремальна спека</w:t>
      </w:r>
    </w:p>
    <w:p w:rsidR="001C76B3" w:rsidRPr="00B61394" w:rsidRDefault="001C76B3" w:rsidP="00733631">
      <w:pPr>
        <w:numPr>
          <w:ilvl w:val="0"/>
          <w:numId w:val="28"/>
        </w:numPr>
        <w:tabs>
          <w:tab w:val="left" w:pos="709"/>
        </w:tabs>
        <w:spacing w:line="276" w:lineRule="auto"/>
        <w:ind w:hanging="11"/>
        <w:jc w:val="left"/>
        <w:rPr>
          <w:color w:val="000000"/>
          <w:lang w:val="uk-UA" w:eastAsia="uk-UA"/>
        </w:rPr>
      </w:pPr>
      <w:r w:rsidRPr="00B61394">
        <w:rPr>
          <w:color w:val="000000"/>
          <w:lang w:val="uk-UA" w:eastAsia="uk-UA"/>
        </w:rPr>
        <w:t>Екстремальний холод</w:t>
      </w:r>
    </w:p>
    <w:p w:rsidR="001C76B3" w:rsidRPr="00B61394" w:rsidRDefault="001C76B3" w:rsidP="00733631">
      <w:pPr>
        <w:numPr>
          <w:ilvl w:val="0"/>
          <w:numId w:val="28"/>
        </w:numPr>
        <w:tabs>
          <w:tab w:val="left" w:pos="709"/>
        </w:tabs>
        <w:spacing w:line="276" w:lineRule="auto"/>
        <w:ind w:hanging="11"/>
        <w:jc w:val="left"/>
        <w:rPr>
          <w:color w:val="000000"/>
          <w:lang w:val="uk-UA" w:eastAsia="uk-UA"/>
        </w:rPr>
      </w:pPr>
      <w:r w:rsidRPr="00B61394">
        <w:rPr>
          <w:color w:val="000000"/>
          <w:lang w:val="uk-UA" w:eastAsia="uk-UA"/>
        </w:rPr>
        <w:t>Екстремальні опади</w:t>
      </w:r>
    </w:p>
    <w:p w:rsidR="001C76B3" w:rsidRPr="00B61394" w:rsidRDefault="001C76B3" w:rsidP="00733631">
      <w:pPr>
        <w:numPr>
          <w:ilvl w:val="0"/>
          <w:numId w:val="28"/>
        </w:numPr>
        <w:tabs>
          <w:tab w:val="left" w:pos="709"/>
        </w:tabs>
        <w:spacing w:line="276" w:lineRule="auto"/>
        <w:ind w:hanging="11"/>
        <w:jc w:val="left"/>
        <w:rPr>
          <w:color w:val="000000"/>
          <w:lang w:val="uk-UA" w:eastAsia="uk-UA"/>
        </w:rPr>
      </w:pPr>
      <w:r w:rsidRPr="00B61394">
        <w:rPr>
          <w:color w:val="000000"/>
          <w:lang w:val="uk-UA" w:eastAsia="uk-UA"/>
        </w:rPr>
        <w:t>Повені</w:t>
      </w:r>
    </w:p>
    <w:p w:rsidR="001C76B3" w:rsidRPr="00B61394" w:rsidRDefault="001C76B3" w:rsidP="00733631">
      <w:pPr>
        <w:numPr>
          <w:ilvl w:val="0"/>
          <w:numId w:val="28"/>
        </w:numPr>
        <w:tabs>
          <w:tab w:val="left" w:pos="709"/>
        </w:tabs>
        <w:spacing w:line="276" w:lineRule="auto"/>
        <w:ind w:hanging="11"/>
        <w:jc w:val="left"/>
        <w:rPr>
          <w:color w:val="000000"/>
          <w:lang w:val="uk-UA" w:eastAsia="uk-UA"/>
        </w:rPr>
      </w:pPr>
      <w:r w:rsidRPr="00B61394">
        <w:rPr>
          <w:color w:val="000000"/>
          <w:lang w:val="uk-UA" w:eastAsia="uk-UA"/>
        </w:rPr>
        <w:t>Підвищення рівня моря</w:t>
      </w:r>
    </w:p>
    <w:p w:rsidR="001C76B3" w:rsidRPr="00B61394" w:rsidRDefault="001C76B3" w:rsidP="00733631">
      <w:pPr>
        <w:numPr>
          <w:ilvl w:val="0"/>
          <w:numId w:val="28"/>
        </w:numPr>
        <w:tabs>
          <w:tab w:val="left" w:pos="709"/>
        </w:tabs>
        <w:spacing w:line="276" w:lineRule="auto"/>
        <w:ind w:hanging="11"/>
        <w:jc w:val="left"/>
        <w:rPr>
          <w:color w:val="000000"/>
          <w:lang w:val="uk-UA" w:eastAsia="uk-UA"/>
        </w:rPr>
      </w:pPr>
      <w:r w:rsidRPr="00B61394">
        <w:rPr>
          <w:color w:val="000000"/>
          <w:lang w:val="uk-UA" w:eastAsia="uk-UA"/>
        </w:rPr>
        <w:t>Засухи</w:t>
      </w:r>
    </w:p>
    <w:p w:rsidR="001C76B3" w:rsidRPr="00B61394" w:rsidRDefault="001C76B3" w:rsidP="00733631">
      <w:pPr>
        <w:numPr>
          <w:ilvl w:val="0"/>
          <w:numId w:val="28"/>
        </w:numPr>
        <w:tabs>
          <w:tab w:val="left" w:pos="709"/>
        </w:tabs>
        <w:spacing w:line="276" w:lineRule="auto"/>
        <w:ind w:hanging="11"/>
        <w:jc w:val="left"/>
        <w:rPr>
          <w:color w:val="000000"/>
          <w:lang w:val="uk-UA" w:eastAsia="uk-UA"/>
        </w:rPr>
      </w:pPr>
      <w:r w:rsidRPr="00B61394">
        <w:rPr>
          <w:color w:val="000000"/>
          <w:lang w:val="uk-UA" w:eastAsia="uk-UA"/>
        </w:rPr>
        <w:t>Шторми</w:t>
      </w:r>
    </w:p>
    <w:p w:rsidR="001C76B3" w:rsidRPr="00B61394" w:rsidRDefault="001C76B3" w:rsidP="00733631">
      <w:pPr>
        <w:numPr>
          <w:ilvl w:val="0"/>
          <w:numId w:val="28"/>
        </w:numPr>
        <w:tabs>
          <w:tab w:val="left" w:pos="709"/>
        </w:tabs>
        <w:spacing w:line="276" w:lineRule="auto"/>
        <w:ind w:hanging="11"/>
        <w:jc w:val="left"/>
        <w:rPr>
          <w:color w:val="000000"/>
          <w:lang w:val="uk-UA" w:eastAsia="uk-UA"/>
        </w:rPr>
      </w:pPr>
      <w:r w:rsidRPr="00B61394">
        <w:rPr>
          <w:color w:val="000000"/>
          <w:lang w:val="uk-UA" w:eastAsia="uk-UA"/>
        </w:rPr>
        <w:t>Зсуви</w:t>
      </w:r>
    </w:p>
    <w:p w:rsidR="001C76B3" w:rsidRPr="00B61394" w:rsidRDefault="001C76B3" w:rsidP="00733631">
      <w:pPr>
        <w:numPr>
          <w:ilvl w:val="0"/>
          <w:numId w:val="28"/>
        </w:numPr>
        <w:tabs>
          <w:tab w:val="left" w:pos="709"/>
        </w:tabs>
        <w:spacing w:line="276" w:lineRule="auto"/>
        <w:ind w:hanging="11"/>
        <w:jc w:val="left"/>
        <w:rPr>
          <w:color w:val="000000"/>
          <w:lang w:val="uk-UA" w:eastAsia="uk-UA"/>
        </w:rPr>
      </w:pPr>
      <w:r w:rsidRPr="00B61394">
        <w:rPr>
          <w:color w:val="000000"/>
          <w:lang w:val="uk-UA" w:eastAsia="uk-UA"/>
        </w:rPr>
        <w:t>Лісові пожежі</w:t>
      </w:r>
    </w:p>
    <w:p w:rsidR="001C76B3" w:rsidRPr="00B61394" w:rsidRDefault="001C76B3" w:rsidP="00733631">
      <w:pPr>
        <w:autoSpaceDE w:val="0"/>
        <w:autoSpaceDN w:val="0"/>
        <w:adjustRightInd w:val="0"/>
        <w:spacing w:line="276" w:lineRule="auto"/>
        <w:ind w:firstLine="709"/>
        <w:rPr>
          <w:color w:val="000000"/>
          <w:lang w:val="uk-UA" w:eastAsia="uk-UA"/>
        </w:rPr>
      </w:pPr>
      <w:r w:rsidRPr="00B61394">
        <w:rPr>
          <w:color w:val="000000"/>
          <w:lang w:val="uk-UA" w:eastAsia="uk-UA"/>
        </w:rPr>
        <w:t>Варто зазначити, що урбанізовані території мають свої певні мікрокліматичні особливості. Поєднання негативних наслідків урбанізації та кліматичні зміни, що спостерігаються у містах створюють загрозу екологічній, економічній та соціальній стабільності. Кліматичні зміни можуть спричиняти прямі (фізичні) ризики (підтоплення, аномальна спека, тощо) та непрямі- порушення нормального функціонування окремих систем міста та складнощі у наданні базових послуг населенню (водопостачання, енергозабезпечення тощо). Наприклад, високі температури можуть впливати не лише на мешканців міста, але і на інфраструктуру міста- будівлі, дороги, каналізаційні та енергетичні системи, а це своєю чергою, на спосіб життя мешканців, їх достаток та комфорт проживання.</w:t>
      </w:r>
    </w:p>
    <w:p w:rsidR="001C76B3" w:rsidRPr="00B61394" w:rsidRDefault="001C76B3" w:rsidP="00733631">
      <w:pPr>
        <w:autoSpaceDE w:val="0"/>
        <w:autoSpaceDN w:val="0"/>
        <w:adjustRightInd w:val="0"/>
        <w:spacing w:line="276" w:lineRule="auto"/>
        <w:ind w:firstLine="709"/>
        <w:rPr>
          <w:color w:val="000000"/>
          <w:lang w:val="uk-UA" w:eastAsia="uk-UA"/>
        </w:rPr>
      </w:pPr>
      <w:r w:rsidRPr="00B61394">
        <w:rPr>
          <w:color w:val="000000"/>
          <w:lang w:val="uk-UA" w:eastAsia="uk-UA"/>
        </w:rPr>
        <w:t xml:space="preserve">Для оцінки вразливості м. </w:t>
      </w:r>
      <w:r w:rsidRPr="00B61394">
        <w:rPr>
          <w:rFonts w:eastAsia="MS PMincho"/>
          <w:lang w:val="uk-UA" w:eastAsia="ru-RU"/>
        </w:rPr>
        <w:t>Володимир-Волинський</w:t>
      </w:r>
      <w:r w:rsidRPr="00B61394">
        <w:rPr>
          <w:color w:val="000000"/>
          <w:lang w:val="uk-UA" w:eastAsia="uk-UA"/>
        </w:rPr>
        <w:t xml:space="preserve"> до зміни клімату була використана методика «Оцінка вразливості до змін клімату: Україна», що включає детальний аналіз та оцінку індикаторів, які дають змогу оцінити вразливість міста до основних негативних наслідків зміни клімату, та потребують детальної статистичної інформації про місто. </w:t>
      </w:r>
    </w:p>
    <w:p w:rsidR="001C76B3" w:rsidRPr="00B61394" w:rsidRDefault="001C76B3" w:rsidP="00733631">
      <w:pPr>
        <w:autoSpaceDE w:val="0"/>
        <w:autoSpaceDN w:val="0"/>
        <w:adjustRightInd w:val="0"/>
        <w:spacing w:line="276" w:lineRule="auto"/>
        <w:ind w:firstLine="709"/>
        <w:rPr>
          <w:color w:val="000000"/>
          <w:lang w:val="uk-UA" w:eastAsia="uk-UA"/>
        </w:rPr>
      </w:pPr>
      <w:r w:rsidRPr="00B61394">
        <w:rPr>
          <w:color w:val="000000"/>
          <w:lang w:val="uk-UA" w:eastAsia="uk-UA"/>
        </w:rPr>
        <w:t>До основних потенційних негативних наслідків зміни клімату, що можуть проявлятися у містах, належать:</w:t>
      </w:r>
    </w:p>
    <w:p w:rsidR="001C76B3" w:rsidRPr="00B61394" w:rsidRDefault="001C76B3" w:rsidP="00733631">
      <w:pPr>
        <w:numPr>
          <w:ilvl w:val="0"/>
          <w:numId w:val="29"/>
        </w:numPr>
        <w:autoSpaceDE w:val="0"/>
        <w:autoSpaceDN w:val="0"/>
        <w:adjustRightInd w:val="0"/>
        <w:spacing w:line="276" w:lineRule="auto"/>
        <w:ind w:hanging="11"/>
        <w:jc w:val="left"/>
        <w:rPr>
          <w:color w:val="000000"/>
          <w:lang w:val="uk-UA" w:eastAsia="uk-UA"/>
        </w:rPr>
      </w:pPr>
      <w:r w:rsidRPr="00B61394">
        <w:rPr>
          <w:color w:val="000000"/>
          <w:lang w:val="uk-UA" w:eastAsia="uk-UA"/>
        </w:rPr>
        <w:t>Тепловий стрес.</w:t>
      </w:r>
    </w:p>
    <w:p w:rsidR="001C76B3" w:rsidRPr="00B61394" w:rsidRDefault="001C76B3" w:rsidP="00733631">
      <w:pPr>
        <w:numPr>
          <w:ilvl w:val="0"/>
          <w:numId w:val="29"/>
        </w:numPr>
        <w:autoSpaceDE w:val="0"/>
        <w:autoSpaceDN w:val="0"/>
        <w:adjustRightInd w:val="0"/>
        <w:spacing w:line="276" w:lineRule="auto"/>
        <w:ind w:hanging="11"/>
        <w:jc w:val="left"/>
        <w:rPr>
          <w:color w:val="000000"/>
          <w:lang w:val="uk-UA" w:eastAsia="uk-UA"/>
        </w:rPr>
      </w:pPr>
      <w:r w:rsidRPr="00B61394">
        <w:rPr>
          <w:color w:val="000000"/>
          <w:lang w:val="uk-UA" w:eastAsia="uk-UA"/>
        </w:rPr>
        <w:t>Підтоплення.</w:t>
      </w:r>
    </w:p>
    <w:p w:rsidR="001C76B3" w:rsidRPr="00B61394" w:rsidRDefault="001C76B3" w:rsidP="00733631">
      <w:pPr>
        <w:numPr>
          <w:ilvl w:val="0"/>
          <w:numId w:val="29"/>
        </w:numPr>
        <w:autoSpaceDE w:val="0"/>
        <w:autoSpaceDN w:val="0"/>
        <w:adjustRightInd w:val="0"/>
        <w:spacing w:line="276" w:lineRule="auto"/>
        <w:ind w:hanging="11"/>
        <w:jc w:val="left"/>
        <w:rPr>
          <w:color w:val="000000"/>
          <w:lang w:val="uk-UA" w:eastAsia="uk-UA"/>
        </w:rPr>
      </w:pPr>
      <w:r w:rsidRPr="00B61394">
        <w:rPr>
          <w:color w:val="000000"/>
          <w:lang w:val="uk-UA" w:eastAsia="uk-UA"/>
        </w:rPr>
        <w:t>Зменшення площ та порушення складу міських зелених зон.</w:t>
      </w:r>
    </w:p>
    <w:p w:rsidR="001C76B3" w:rsidRPr="00B61394" w:rsidRDefault="001C76B3" w:rsidP="00733631">
      <w:pPr>
        <w:numPr>
          <w:ilvl w:val="0"/>
          <w:numId w:val="29"/>
        </w:numPr>
        <w:autoSpaceDE w:val="0"/>
        <w:autoSpaceDN w:val="0"/>
        <w:adjustRightInd w:val="0"/>
        <w:spacing w:line="276" w:lineRule="auto"/>
        <w:ind w:hanging="11"/>
        <w:jc w:val="left"/>
        <w:rPr>
          <w:color w:val="000000"/>
          <w:lang w:val="uk-UA" w:eastAsia="uk-UA"/>
        </w:rPr>
      </w:pPr>
      <w:r w:rsidRPr="00B61394">
        <w:rPr>
          <w:color w:val="000000"/>
          <w:lang w:val="uk-UA" w:eastAsia="uk-UA"/>
        </w:rPr>
        <w:t>Стихійні гідрометеорологічні явища.</w:t>
      </w:r>
    </w:p>
    <w:p w:rsidR="001C76B3" w:rsidRPr="00B61394" w:rsidRDefault="001C76B3" w:rsidP="00733631">
      <w:pPr>
        <w:numPr>
          <w:ilvl w:val="0"/>
          <w:numId w:val="29"/>
        </w:numPr>
        <w:autoSpaceDE w:val="0"/>
        <w:autoSpaceDN w:val="0"/>
        <w:adjustRightInd w:val="0"/>
        <w:spacing w:line="276" w:lineRule="auto"/>
        <w:ind w:hanging="11"/>
        <w:jc w:val="left"/>
        <w:rPr>
          <w:color w:val="000000"/>
          <w:lang w:val="uk-UA" w:eastAsia="uk-UA"/>
        </w:rPr>
      </w:pPr>
      <w:r w:rsidRPr="00B61394">
        <w:rPr>
          <w:color w:val="000000"/>
          <w:lang w:val="uk-UA" w:eastAsia="uk-UA"/>
        </w:rPr>
        <w:t>Зменшення кількості та погіршення якості питної води.</w:t>
      </w:r>
    </w:p>
    <w:p w:rsidR="001C76B3" w:rsidRPr="00B61394" w:rsidRDefault="001C76B3" w:rsidP="00733631">
      <w:pPr>
        <w:numPr>
          <w:ilvl w:val="0"/>
          <w:numId w:val="29"/>
        </w:numPr>
        <w:autoSpaceDE w:val="0"/>
        <w:autoSpaceDN w:val="0"/>
        <w:adjustRightInd w:val="0"/>
        <w:spacing w:line="276" w:lineRule="auto"/>
        <w:ind w:hanging="11"/>
        <w:jc w:val="left"/>
        <w:rPr>
          <w:color w:val="000000"/>
          <w:lang w:val="uk-UA" w:eastAsia="uk-UA"/>
        </w:rPr>
      </w:pPr>
      <w:r w:rsidRPr="00B61394">
        <w:rPr>
          <w:color w:val="000000"/>
          <w:lang w:val="uk-UA" w:eastAsia="uk-UA"/>
        </w:rPr>
        <w:t>Зростання кількості інфекційних захворювань та алергійних проявів.</w:t>
      </w:r>
    </w:p>
    <w:p w:rsidR="001C76B3" w:rsidRPr="00B61394" w:rsidRDefault="001C76B3" w:rsidP="00733631">
      <w:pPr>
        <w:numPr>
          <w:ilvl w:val="0"/>
          <w:numId w:val="29"/>
        </w:numPr>
        <w:tabs>
          <w:tab w:val="left" w:pos="709"/>
        </w:tabs>
        <w:autoSpaceDE w:val="0"/>
        <w:autoSpaceDN w:val="0"/>
        <w:adjustRightInd w:val="0"/>
        <w:spacing w:line="276" w:lineRule="auto"/>
        <w:ind w:hanging="11"/>
        <w:jc w:val="left"/>
        <w:rPr>
          <w:color w:val="000000"/>
          <w:lang w:val="uk-UA" w:eastAsia="uk-UA"/>
        </w:rPr>
      </w:pPr>
      <w:r w:rsidRPr="00B61394">
        <w:rPr>
          <w:color w:val="000000"/>
          <w:lang w:val="uk-UA" w:eastAsia="uk-UA"/>
        </w:rPr>
        <w:t>Порушення нормального функціонування енергетичних систем міста.</w:t>
      </w:r>
    </w:p>
    <w:p w:rsidR="001C76B3" w:rsidRPr="00B61394" w:rsidRDefault="001C76B3" w:rsidP="00733631">
      <w:pPr>
        <w:tabs>
          <w:tab w:val="left" w:pos="709"/>
        </w:tabs>
        <w:autoSpaceDE w:val="0"/>
        <w:autoSpaceDN w:val="0"/>
        <w:adjustRightInd w:val="0"/>
        <w:spacing w:line="276" w:lineRule="auto"/>
        <w:rPr>
          <w:color w:val="000000"/>
          <w:lang w:val="uk-UA" w:eastAsia="uk-UA"/>
        </w:rPr>
      </w:pPr>
      <w:r w:rsidRPr="00B61394">
        <w:rPr>
          <w:color w:val="000000"/>
          <w:lang w:val="uk-UA" w:eastAsia="uk-UA"/>
        </w:rPr>
        <w:tab/>
        <w:t>Оцінку вразливості міста до кліматичних змін здійснюють за допомогою індикаторів вразливості, які можуть бути класифіковані на групи за різним принципом. Найбільш логічним та зручним у використанні є групування індикаторів для встановлення вразливості міста до окремих негативних наслідків кліматичної зміни. Для визначення найнебезпечніших наслідків кліматичної зміни у містах, слід проаналізувати кожен індикатор, заповнити оціночну форму, підрахувати кількість балів у кожній групі індикаторів та ранжувати групи за набраною кількістю. Якщо певна група індикаторів у кінцевому підсумку набрала понад 14 балів, то це свідчить, що місто дуже вразливе до певного наслідку зміни клімату і необхідно розробляти заходи з адаптації, включаючи їх до плану та реалізовувати. Якщо кількість балів від 8 до 14, то вразливість міста до цих негативних наслідків є не настільки високою, проте бажано передбачити заходи в плані адаптації міста.</w:t>
      </w:r>
    </w:p>
    <w:p w:rsidR="001C76B3" w:rsidRPr="00B61394" w:rsidRDefault="001C76B3" w:rsidP="00733631">
      <w:pPr>
        <w:pBdr>
          <w:bottom w:val="single" w:sz="8" w:space="1" w:color="5B9BD5"/>
        </w:pBdr>
        <w:spacing w:before="200" w:after="80" w:line="240" w:lineRule="auto"/>
        <w:ind w:firstLine="720"/>
        <w:jc w:val="left"/>
        <w:outlineLvl w:val="1"/>
        <w:rPr>
          <w:rFonts w:eastAsia="MS PGothic"/>
          <w:b/>
          <w:bCs/>
          <w:color w:val="2E74B5"/>
          <w:lang w:val="uk-UA" w:eastAsia="uk-UA"/>
        </w:rPr>
      </w:pPr>
      <w:bookmarkStart w:id="51" w:name="_Toc494536376"/>
      <w:bookmarkStart w:id="52" w:name="_Toc495956595"/>
      <w:bookmarkStart w:id="53" w:name="_Toc500108669"/>
      <w:bookmarkStart w:id="54" w:name="_Toc516694780"/>
      <w:r w:rsidRPr="00B61394">
        <w:rPr>
          <w:rFonts w:eastAsia="MS PGothic"/>
          <w:b/>
          <w:bCs/>
          <w:color w:val="2E74B5"/>
          <w:lang w:val="uk-UA" w:eastAsia="uk-UA"/>
        </w:rPr>
        <w:t>4.2. Оцінка вразливості міста до кліматичної зміни</w:t>
      </w:r>
      <w:bookmarkEnd w:id="51"/>
      <w:bookmarkEnd w:id="52"/>
      <w:bookmarkEnd w:id="53"/>
      <w:bookmarkEnd w:id="54"/>
    </w:p>
    <w:p w:rsidR="001C76B3" w:rsidRPr="00B61394" w:rsidRDefault="001C76B3" w:rsidP="00733631">
      <w:pPr>
        <w:tabs>
          <w:tab w:val="left" w:pos="709"/>
        </w:tabs>
        <w:spacing w:line="276" w:lineRule="auto"/>
        <w:rPr>
          <w:color w:val="000000"/>
          <w:lang w:val="uk-UA" w:eastAsia="uk-UA"/>
        </w:rPr>
      </w:pPr>
      <w:r w:rsidRPr="00B61394">
        <w:rPr>
          <w:color w:val="000000"/>
          <w:lang w:val="uk-UA" w:eastAsia="uk-UA"/>
        </w:rPr>
        <w:tab/>
        <w:t xml:space="preserve">Оцінка вразливості міста </w:t>
      </w:r>
      <w:r w:rsidRPr="00B61394">
        <w:rPr>
          <w:rFonts w:eastAsia="MS PMincho"/>
          <w:lang w:val="uk-UA" w:eastAsia="ru-RU"/>
        </w:rPr>
        <w:t xml:space="preserve">Володимир-Волинський </w:t>
      </w:r>
      <w:r w:rsidRPr="00B61394">
        <w:rPr>
          <w:color w:val="000000"/>
          <w:lang w:val="uk-UA" w:eastAsia="uk-UA"/>
        </w:rPr>
        <w:t xml:space="preserve">до змін клімату була проведена з використанням даних </w:t>
      </w:r>
      <w:r w:rsidRPr="00B61394">
        <w:rPr>
          <w:rFonts w:eastAsia="MS PMincho"/>
          <w:lang w:val="uk-UA" w:eastAsia="ru-RU"/>
        </w:rPr>
        <w:t xml:space="preserve">Володимир-Волинської </w:t>
      </w:r>
      <w:r w:rsidRPr="00B61394">
        <w:rPr>
          <w:color w:val="000000"/>
          <w:lang w:val="uk-UA" w:eastAsia="uk-UA"/>
        </w:rPr>
        <w:t xml:space="preserve">метеопосту, даних </w:t>
      </w:r>
      <w:r w:rsidRPr="00B61394">
        <w:rPr>
          <w:rFonts w:eastAsia="MS PMincho"/>
          <w:lang w:val="uk-UA" w:eastAsia="ru-RU"/>
        </w:rPr>
        <w:t xml:space="preserve">Володимир-Волинської </w:t>
      </w:r>
      <w:r w:rsidRPr="00B61394">
        <w:rPr>
          <w:color w:val="000000"/>
          <w:lang w:val="uk-UA" w:eastAsia="uk-UA"/>
        </w:rPr>
        <w:t>міської ради та даних з відкритих джерел, зокрема Українського гідрометеорологічного центру.</w:t>
      </w:r>
    </w:p>
    <w:p w:rsidR="001C76B3" w:rsidRPr="00B61394" w:rsidRDefault="001C76B3" w:rsidP="00733631">
      <w:pPr>
        <w:tabs>
          <w:tab w:val="left" w:pos="709"/>
        </w:tabs>
        <w:spacing w:line="276" w:lineRule="auto"/>
        <w:rPr>
          <w:color w:val="000000"/>
          <w:lang w:val="uk-UA" w:eastAsia="uk-UA"/>
        </w:rPr>
      </w:pPr>
      <w:r w:rsidRPr="00B61394">
        <w:rPr>
          <w:color w:val="000000"/>
          <w:lang w:val="uk-UA" w:eastAsia="uk-UA"/>
        </w:rPr>
        <w:tab/>
        <w:t>Результати комплексної оцінки вразливості міста за секторами та всіма групами індикаторів наведені  в табл. 4.1</w:t>
      </w:r>
    </w:p>
    <w:p w:rsidR="001C76B3" w:rsidRPr="00B61394" w:rsidRDefault="001C76B3" w:rsidP="00733631">
      <w:pPr>
        <w:tabs>
          <w:tab w:val="left" w:pos="709"/>
        </w:tabs>
        <w:spacing w:line="276" w:lineRule="auto"/>
        <w:jc w:val="right"/>
        <w:rPr>
          <w:lang w:val="uk-UA" w:eastAsia="uk-UA"/>
        </w:rPr>
      </w:pPr>
      <w:r w:rsidRPr="00B61394">
        <w:rPr>
          <w:lang w:val="uk-UA" w:eastAsia="uk-UA"/>
        </w:rPr>
        <w:t xml:space="preserve">Таблиця 4.1 </w:t>
      </w:r>
    </w:p>
    <w:p w:rsidR="001C76B3" w:rsidRPr="00B61394" w:rsidRDefault="001C76B3" w:rsidP="00733631">
      <w:pPr>
        <w:tabs>
          <w:tab w:val="left" w:pos="709"/>
        </w:tabs>
        <w:spacing w:line="276" w:lineRule="auto"/>
        <w:jc w:val="center"/>
        <w:rPr>
          <w:lang w:val="uk-UA" w:eastAsia="uk-UA"/>
        </w:rPr>
      </w:pPr>
      <w:r w:rsidRPr="00B61394">
        <w:rPr>
          <w:lang w:val="uk-UA" w:eastAsia="uk-UA"/>
        </w:rPr>
        <w:t>Оцінка вразливості міста до змін клімату</w:t>
      </w:r>
    </w:p>
    <w:tbl>
      <w:tblPr>
        <w:tblW w:w="0" w:type="auto"/>
        <w:tblInd w:w="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0E0"/>
      </w:tblPr>
      <w:tblGrid>
        <w:gridCol w:w="1027"/>
        <w:gridCol w:w="944"/>
        <w:gridCol w:w="1155"/>
        <w:gridCol w:w="723"/>
        <w:gridCol w:w="1694"/>
        <w:gridCol w:w="1182"/>
        <w:gridCol w:w="1262"/>
        <w:gridCol w:w="1148"/>
      </w:tblGrid>
      <w:tr w:rsidR="001C76B3" w:rsidRPr="00A00C5D">
        <w:tc>
          <w:tcPr>
            <w:tcW w:w="0" w:type="auto"/>
            <w:tcBorders>
              <w:top w:val="single" w:sz="4" w:space="0" w:color="4472C4"/>
              <w:left w:val="single" w:sz="4" w:space="0" w:color="4472C4"/>
              <w:bottom w:val="single" w:sz="4" w:space="0" w:color="4472C4"/>
              <w:right w:val="nil"/>
            </w:tcBorders>
            <w:shd w:val="clear" w:color="auto" w:fill="4472C4"/>
            <w:vAlign w:val="center"/>
          </w:tcPr>
          <w:p w:rsidR="001C76B3" w:rsidRPr="00B61394" w:rsidRDefault="001C76B3" w:rsidP="00733631">
            <w:pPr>
              <w:spacing w:line="240" w:lineRule="auto"/>
              <w:jc w:val="center"/>
              <w:rPr>
                <w:b/>
                <w:bCs/>
                <w:color w:val="FFFFFF"/>
                <w:spacing w:val="-10"/>
                <w:sz w:val="18"/>
                <w:szCs w:val="18"/>
                <w:lang w:val="uk-UA" w:eastAsia="uk-UA"/>
              </w:rPr>
            </w:pPr>
            <w:r w:rsidRPr="00B61394">
              <w:rPr>
                <w:b/>
                <w:bCs/>
                <w:color w:val="FFFFFF"/>
                <w:spacing w:val="-10"/>
                <w:sz w:val="18"/>
                <w:szCs w:val="18"/>
                <w:lang w:val="uk-UA" w:eastAsia="uk-UA"/>
              </w:rPr>
              <w:t>№</w:t>
            </w:r>
          </w:p>
          <w:p w:rsidR="001C76B3" w:rsidRPr="00B61394" w:rsidRDefault="001C76B3" w:rsidP="00733631">
            <w:pPr>
              <w:spacing w:line="240" w:lineRule="auto"/>
              <w:jc w:val="center"/>
              <w:rPr>
                <w:b/>
                <w:bCs/>
                <w:color w:val="FFFFFF"/>
                <w:spacing w:val="-10"/>
                <w:sz w:val="18"/>
                <w:szCs w:val="18"/>
                <w:lang w:val="uk-UA" w:eastAsia="uk-UA"/>
              </w:rPr>
            </w:pPr>
            <w:r w:rsidRPr="00B61394">
              <w:rPr>
                <w:b/>
                <w:bCs/>
                <w:color w:val="FFFFFF"/>
                <w:spacing w:val="-10"/>
                <w:sz w:val="18"/>
                <w:szCs w:val="18"/>
                <w:lang w:val="uk-UA" w:eastAsia="uk-UA"/>
              </w:rPr>
              <w:t>індикатора</w:t>
            </w:r>
          </w:p>
        </w:tc>
        <w:tc>
          <w:tcPr>
            <w:tcW w:w="0" w:type="auto"/>
            <w:tcBorders>
              <w:top w:val="single" w:sz="4" w:space="0" w:color="4472C4"/>
              <w:left w:val="nil"/>
              <w:bottom w:val="single" w:sz="4" w:space="0" w:color="4472C4"/>
              <w:right w:val="nil"/>
            </w:tcBorders>
            <w:shd w:val="clear" w:color="auto" w:fill="4472C4"/>
            <w:vAlign w:val="center"/>
          </w:tcPr>
          <w:p w:rsidR="001C76B3" w:rsidRPr="00B61394" w:rsidRDefault="001C76B3" w:rsidP="00733631">
            <w:pPr>
              <w:spacing w:line="240" w:lineRule="auto"/>
              <w:jc w:val="center"/>
              <w:rPr>
                <w:b/>
                <w:bCs/>
                <w:color w:val="FFFFFF"/>
                <w:spacing w:val="-10"/>
                <w:sz w:val="18"/>
                <w:szCs w:val="18"/>
                <w:lang w:val="uk-UA" w:eastAsia="uk-UA"/>
              </w:rPr>
            </w:pPr>
            <w:r w:rsidRPr="00B61394">
              <w:rPr>
                <w:b/>
                <w:bCs/>
                <w:color w:val="FFFFFF"/>
                <w:spacing w:val="-10"/>
                <w:sz w:val="18"/>
                <w:szCs w:val="18"/>
                <w:lang w:val="uk-UA" w:eastAsia="uk-UA"/>
              </w:rPr>
              <w:t>I.</w:t>
            </w:r>
          </w:p>
          <w:p w:rsidR="001C76B3" w:rsidRPr="00B61394" w:rsidRDefault="001C76B3" w:rsidP="00733631">
            <w:pPr>
              <w:spacing w:line="240" w:lineRule="auto"/>
              <w:jc w:val="center"/>
              <w:rPr>
                <w:b/>
                <w:bCs/>
                <w:color w:val="FFFFFF"/>
                <w:spacing w:val="-10"/>
                <w:sz w:val="18"/>
                <w:szCs w:val="18"/>
                <w:lang w:val="uk-UA" w:eastAsia="uk-UA"/>
              </w:rPr>
            </w:pPr>
            <w:r w:rsidRPr="00B61394">
              <w:rPr>
                <w:b/>
                <w:bCs/>
                <w:color w:val="FFFFFF"/>
                <w:spacing w:val="-10"/>
                <w:sz w:val="18"/>
                <w:szCs w:val="18"/>
                <w:lang w:val="uk-UA" w:eastAsia="uk-UA"/>
              </w:rPr>
              <w:t>Тепловий стрес</w:t>
            </w:r>
          </w:p>
        </w:tc>
        <w:tc>
          <w:tcPr>
            <w:tcW w:w="0" w:type="auto"/>
            <w:tcBorders>
              <w:top w:val="single" w:sz="4" w:space="0" w:color="4472C4"/>
              <w:left w:val="nil"/>
              <w:bottom w:val="single" w:sz="4" w:space="0" w:color="4472C4"/>
              <w:right w:val="nil"/>
            </w:tcBorders>
            <w:shd w:val="clear" w:color="auto" w:fill="4472C4"/>
            <w:vAlign w:val="center"/>
          </w:tcPr>
          <w:p w:rsidR="001C76B3" w:rsidRPr="00B61394" w:rsidRDefault="001C76B3" w:rsidP="00733631">
            <w:pPr>
              <w:spacing w:line="240" w:lineRule="auto"/>
              <w:jc w:val="center"/>
              <w:rPr>
                <w:b/>
                <w:bCs/>
                <w:color w:val="FFFFFF"/>
                <w:spacing w:val="-10"/>
                <w:sz w:val="18"/>
                <w:szCs w:val="18"/>
                <w:lang w:val="uk-UA" w:eastAsia="uk-UA"/>
              </w:rPr>
            </w:pPr>
            <w:r w:rsidRPr="00B61394">
              <w:rPr>
                <w:b/>
                <w:bCs/>
                <w:color w:val="FFFFFF"/>
                <w:spacing w:val="-10"/>
                <w:sz w:val="18"/>
                <w:szCs w:val="18"/>
                <w:lang w:val="uk-UA" w:eastAsia="uk-UA"/>
              </w:rPr>
              <w:t>IІ.</w:t>
            </w:r>
          </w:p>
          <w:p w:rsidR="001C76B3" w:rsidRPr="00B61394" w:rsidRDefault="001C76B3" w:rsidP="00733631">
            <w:pPr>
              <w:spacing w:line="240" w:lineRule="auto"/>
              <w:jc w:val="center"/>
              <w:rPr>
                <w:b/>
                <w:bCs/>
                <w:color w:val="FFFFFF"/>
                <w:spacing w:val="-10"/>
                <w:sz w:val="18"/>
                <w:szCs w:val="18"/>
                <w:lang w:val="uk-UA" w:eastAsia="uk-UA"/>
              </w:rPr>
            </w:pPr>
            <w:r w:rsidRPr="00B61394">
              <w:rPr>
                <w:b/>
                <w:bCs/>
                <w:color w:val="FFFFFF"/>
                <w:spacing w:val="-10"/>
                <w:sz w:val="18"/>
                <w:szCs w:val="18"/>
                <w:lang w:val="uk-UA" w:eastAsia="uk-UA"/>
              </w:rPr>
              <w:t>Підтоплення</w:t>
            </w:r>
          </w:p>
        </w:tc>
        <w:tc>
          <w:tcPr>
            <w:tcW w:w="0" w:type="auto"/>
            <w:tcBorders>
              <w:top w:val="single" w:sz="4" w:space="0" w:color="4472C4"/>
              <w:left w:val="nil"/>
              <w:bottom w:val="single" w:sz="4" w:space="0" w:color="4472C4"/>
              <w:right w:val="nil"/>
            </w:tcBorders>
            <w:shd w:val="clear" w:color="auto" w:fill="4472C4"/>
            <w:vAlign w:val="center"/>
          </w:tcPr>
          <w:p w:rsidR="001C76B3" w:rsidRPr="00B61394" w:rsidRDefault="001C76B3" w:rsidP="00733631">
            <w:pPr>
              <w:spacing w:line="240" w:lineRule="auto"/>
              <w:jc w:val="center"/>
              <w:rPr>
                <w:b/>
                <w:bCs/>
                <w:color w:val="FFFFFF"/>
                <w:spacing w:val="-10"/>
                <w:sz w:val="18"/>
                <w:szCs w:val="18"/>
                <w:lang w:val="uk-UA" w:eastAsia="uk-UA"/>
              </w:rPr>
            </w:pPr>
            <w:r w:rsidRPr="00B61394">
              <w:rPr>
                <w:b/>
                <w:bCs/>
                <w:color w:val="FFFFFF"/>
                <w:spacing w:val="-10"/>
                <w:sz w:val="18"/>
                <w:szCs w:val="18"/>
                <w:lang w:val="uk-UA" w:eastAsia="uk-UA"/>
              </w:rPr>
              <w:t>III.</w:t>
            </w:r>
          </w:p>
          <w:p w:rsidR="001C76B3" w:rsidRPr="00B61394" w:rsidRDefault="001C76B3" w:rsidP="00733631">
            <w:pPr>
              <w:spacing w:line="240" w:lineRule="auto"/>
              <w:jc w:val="center"/>
              <w:rPr>
                <w:b/>
                <w:bCs/>
                <w:color w:val="FFFFFF"/>
                <w:spacing w:val="-10"/>
                <w:sz w:val="18"/>
                <w:szCs w:val="18"/>
                <w:lang w:val="uk-UA" w:eastAsia="uk-UA"/>
              </w:rPr>
            </w:pPr>
            <w:r w:rsidRPr="00B61394">
              <w:rPr>
                <w:b/>
                <w:bCs/>
                <w:color w:val="FFFFFF"/>
                <w:spacing w:val="-10"/>
                <w:sz w:val="18"/>
                <w:szCs w:val="18"/>
                <w:lang w:val="uk-UA" w:eastAsia="uk-UA"/>
              </w:rPr>
              <w:t>Міські зелені зони</w:t>
            </w:r>
          </w:p>
        </w:tc>
        <w:tc>
          <w:tcPr>
            <w:tcW w:w="0" w:type="auto"/>
            <w:tcBorders>
              <w:top w:val="single" w:sz="4" w:space="0" w:color="4472C4"/>
              <w:left w:val="nil"/>
              <w:bottom w:val="single" w:sz="4" w:space="0" w:color="4472C4"/>
              <w:right w:val="nil"/>
            </w:tcBorders>
            <w:shd w:val="clear" w:color="auto" w:fill="4472C4"/>
            <w:vAlign w:val="center"/>
          </w:tcPr>
          <w:p w:rsidR="001C76B3" w:rsidRPr="00B61394" w:rsidRDefault="001C76B3" w:rsidP="00733631">
            <w:pPr>
              <w:spacing w:line="240" w:lineRule="auto"/>
              <w:jc w:val="center"/>
              <w:rPr>
                <w:b/>
                <w:bCs/>
                <w:color w:val="FFFFFF"/>
                <w:spacing w:val="-10"/>
                <w:sz w:val="18"/>
                <w:szCs w:val="18"/>
                <w:lang w:val="uk-UA" w:eastAsia="uk-UA"/>
              </w:rPr>
            </w:pPr>
            <w:r w:rsidRPr="00B61394">
              <w:rPr>
                <w:b/>
                <w:bCs/>
                <w:color w:val="FFFFFF"/>
                <w:spacing w:val="-10"/>
                <w:sz w:val="18"/>
                <w:szCs w:val="18"/>
                <w:lang w:val="uk-UA" w:eastAsia="uk-UA"/>
              </w:rPr>
              <w:t>IV.</w:t>
            </w:r>
          </w:p>
          <w:p w:rsidR="001C76B3" w:rsidRPr="00B61394" w:rsidRDefault="001C76B3" w:rsidP="00733631">
            <w:pPr>
              <w:spacing w:line="240" w:lineRule="auto"/>
              <w:jc w:val="center"/>
              <w:rPr>
                <w:b/>
                <w:bCs/>
                <w:color w:val="FFFFFF"/>
                <w:spacing w:val="-10"/>
                <w:sz w:val="18"/>
                <w:szCs w:val="18"/>
                <w:lang w:val="uk-UA" w:eastAsia="uk-UA"/>
              </w:rPr>
            </w:pPr>
            <w:r w:rsidRPr="00B61394">
              <w:rPr>
                <w:b/>
                <w:bCs/>
                <w:color w:val="FFFFFF"/>
                <w:spacing w:val="-10"/>
                <w:sz w:val="18"/>
                <w:szCs w:val="18"/>
                <w:lang w:val="uk-UA" w:eastAsia="uk-UA"/>
              </w:rPr>
              <w:t>Стихійні гідрометеорологічні явища</w:t>
            </w:r>
          </w:p>
        </w:tc>
        <w:tc>
          <w:tcPr>
            <w:tcW w:w="0" w:type="auto"/>
            <w:tcBorders>
              <w:top w:val="single" w:sz="4" w:space="0" w:color="4472C4"/>
              <w:left w:val="nil"/>
              <w:bottom w:val="single" w:sz="4" w:space="0" w:color="4472C4"/>
              <w:right w:val="nil"/>
            </w:tcBorders>
            <w:shd w:val="clear" w:color="auto" w:fill="4472C4"/>
            <w:vAlign w:val="center"/>
          </w:tcPr>
          <w:p w:rsidR="001C76B3" w:rsidRPr="00B61394" w:rsidRDefault="001C76B3" w:rsidP="00733631">
            <w:pPr>
              <w:spacing w:line="240" w:lineRule="auto"/>
              <w:jc w:val="center"/>
              <w:rPr>
                <w:b/>
                <w:bCs/>
                <w:color w:val="FFFFFF"/>
                <w:spacing w:val="-10"/>
                <w:sz w:val="18"/>
                <w:szCs w:val="18"/>
                <w:lang w:val="uk-UA" w:eastAsia="uk-UA"/>
              </w:rPr>
            </w:pPr>
            <w:r w:rsidRPr="00B61394">
              <w:rPr>
                <w:b/>
                <w:bCs/>
                <w:color w:val="FFFFFF"/>
                <w:spacing w:val="-10"/>
                <w:sz w:val="18"/>
                <w:szCs w:val="18"/>
                <w:lang w:val="uk-UA" w:eastAsia="uk-UA"/>
              </w:rPr>
              <w:t>V.</w:t>
            </w:r>
          </w:p>
          <w:p w:rsidR="001C76B3" w:rsidRPr="00B61394" w:rsidRDefault="001C76B3" w:rsidP="00733631">
            <w:pPr>
              <w:spacing w:line="240" w:lineRule="auto"/>
              <w:jc w:val="center"/>
              <w:rPr>
                <w:b/>
                <w:bCs/>
                <w:color w:val="FFFFFF"/>
                <w:spacing w:val="-10"/>
                <w:sz w:val="18"/>
                <w:szCs w:val="18"/>
                <w:lang w:val="uk-UA" w:eastAsia="uk-UA"/>
              </w:rPr>
            </w:pPr>
            <w:r w:rsidRPr="00B61394">
              <w:rPr>
                <w:b/>
                <w:bCs/>
                <w:color w:val="FFFFFF"/>
                <w:spacing w:val="-10"/>
                <w:sz w:val="18"/>
                <w:szCs w:val="18"/>
                <w:lang w:val="uk-UA" w:eastAsia="uk-UA"/>
              </w:rPr>
              <w:t>Погіршення якості та зменшення кількості питної води</w:t>
            </w:r>
          </w:p>
        </w:tc>
        <w:tc>
          <w:tcPr>
            <w:tcW w:w="0" w:type="auto"/>
            <w:tcBorders>
              <w:top w:val="single" w:sz="4" w:space="0" w:color="4472C4"/>
              <w:left w:val="nil"/>
              <w:bottom w:val="single" w:sz="4" w:space="0" w:color="4472C4"/>
              <w:right w:val="nil"/>
            </w:tcBorders>
            <w:shd w:val="clear" w:color="auto" w:fill="4472C4"/>
            <w:vAlign w:val="center"/>
          </w:tcPr>
          <w:p w:rsidR="001C76B3" w:rsidRPr="00B61394" w:rsidRDefault="001C76B3" w:rsidP="00733631">
            <w:pPr>
              <w:spacing w:line="240" w:lineRule="auto"/>
              <w:jc w:val="center"/>
              <w:rPr>
                <w:b/>
                <w:bCs/>
                <w:color w:val="FFFFFF"/>
                <w:spacing w:val="-10"/>
                <w:sz w:val="18"/>
                <w:szCs w:val="18"/>
                <w:lang w:val="uk-UA" w:eastAsia="uk-UA"/>
              </w:rPr>
            </w:pPr>
            <w:r w:rsidRPr="00B61394">
              <w:rPr>
                <w:b/>
                <w:bCs/>
                <w:color w:val="FFFFFF"/>
                <w:spacing w:val="-10"/>
                <w:sz w:val="18"/>
                <w:szCs w:val="18"/>
                <w:lang w:val="uk-UA" w:eastAsia="uk-UA"/>
              </w:rPr>
              <w:t>VI. Зростання кількості інфекційних захворювань та алергійних проявів</w:t>
            </w:r>
          </w:p>
        </w:tc>
        <w:tc>
          <w:tcPr>
            <w:tcW w:w="0" w:type="auto"/>
            <w:tcBorders>
              <w:top w:val="single" w:sz="4" w:space="0" w:color="4472C4"/>
              <w:left w:val="nil"/>
              <w:bottom w:val="single" w:sz="4" w:space="0" w:color="4472C4"/>
              <w:right w:val="single" w:sz="4" w:space="0" w:color="4472C4"/>
            </w:tcBorders>
            <w:shd w:val="clear" w:color="auto" w:fill="4472C4"/>
            <w:vAlign w:val="center"/>
          </w:tcPr>
          <w:p w:rsidR="001C76B3" w:rsidRPr="00B61394" w:rsidRDefault="001C76B3" w:rsidP="00733631">
            <w:pPr>
              <w:spacing w:line="240" w:lineRule="auto"/>
              <w:jc w:val="center"/>
              <w:rPr>
                <w:b/>
                <w:bCs/>
                <w:color w:val="FFFFFF"/>
                <w:spacing w:val="-10"/>
                <w:sz w:val="18"/>
                <w:szCs w:val="18"/>
                <w:lang w:val="uk-UA" w:eastAsia="uk-UA"/>
              </w:rPr>
            </w:pPr>
            <w:r w:rsidRPr="00B61394">
              <w:rPr>
                <w:b/>
                <w:bCs/>
                <w:color w:val="FFFFFF"/>
                <w:spacing w:val="-10"/>
                <w:sz w:val="18"/>
                <w:szCs w:val="18"/>
                <w:lang w:val="uk-UA" w:eastAsia="uk-UA"/>
              </w:rPr>
              <w:t>VII. Енергетичні системи міста</w:t>
            </w:r>
          </w:p>
        </w:tc>
      </w:tr>
      <w:tr w:rsidR="001C76B3" w:rsidRPr="00A00C5D">
        <w:tc>
          <w:tcPr>
            <w:tcW w:w="0" w:type="auto"/>
            <w:shd w:val="clear" w:color="auto" w:fill="D9E2F3"/>
            <w:vAlign w:val="center"/>
          </w:tcPr>
          <w:p w:rsidR="001C76B3" w:rsidRPr="00B61394" w:rsidRDefault="001C76B3" w:rsidP="00733631">
            <w:pPr>
              <w:spacing w:line="240" w:lineRule="auto"/>
              <w:jc w:val="center"/>
              <w:rPr>
                <w:b/>
                <w:bCs/>
                <w:color w:val="000000"/>
                <w:sz w:val="18"/>
                <w:szCs w:val="18"/>
                <w:lang w:val="uk-UA" w:eastAsia="uk-UA"/>
              </w:rPr>
            </w:pPr>
            <w:r w:rsidRPr="00B61394">
              <w:rPr>
                <w:b/>
                <w:bCs/>
                <w:color w:val="000000"/>
                <w:sz w:val="18"/>
                <w:szCs w:val="18"/>
                <w:lang w:val="uk-UA" w:eastAsia="uk-UA"/>
              </w:rPr>
              <w:t>1</w:t>
            </w:r>
          </w:p>
        </w:tc>
        <w:tc>
          <w:tcPr>
            <w:tcW w:w="0" w:type="auto"/>
            <w:shd w:val="clear" w:color="auto" w:fill="D9E2F3"/>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0</w:t>
            </w:r>
          </w:p>
        </w:tc>
        <w:tc>
          <w:tcPr>
            <w:tcW w:w="0" w:type="auto"/>
            <w:shd w:val="clear" w:color="auto" w:fill="D9E2F3"/>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1</w:t>
            </w:r>
          </w:p>
        </w:tc>
        <w:tc>
          <w:tcPr>
            <w:tcW w:w="0" w:type="auto"/>
            <w:shd w:val="clear" w:color="auto" w:fill="D9E2F3"/>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0</w:t>
            </w:r>
          </w:p>
        </w:tc>
        <w:tc>
          <w:tcPr>
            <w:tcW w:w="0" w:type="auto"/>
            <w:shd w:val="clear" w:color="auto" w:fill="D9E2F3"/>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2</w:t>
            </w:r>
          </w:p>
        </w:tc>
        <w:tc>
          <w:tcPr>
            <w:tcW w:w="0" w:type="auto"/>
            <w:shd w:val="clear" w:color="auto" w:fill="D9E2F3"/>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0</w:t>
            </w:r>
          </w:p>
        </w:tc>
        <w:tc>
          <w:tcPr>
            <w:tcW w:w="0" w:type="auto"/>
            <w:shd w:val="clear" w:color="auto" w:fill="D9E2F3"/>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0</w:t>
            </w:r>
          </w:p>
        </w:tc>
        <w:tc>
          <w:tcPr>
            <w:tcW w:w="0" w:type="auto"/>
            <w:shd w:val="clear" w:color="auto" w:fill="D9E2F3"/>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2</w:t>
            </w:r>
          </w:p>
        </w:tc>
      </w:tr>
      <w:tr w:rsidR="001C76B3" w:rsidRPr="00A00C5D">
        <w:tc>
          <w:tcPr>
            <w:tcW w:w="0" w:type="auto"/>
            <w:vAlign w:val="center"/>
          </w:tcPr>
          <w:p w:rsidR="001C76B3" w:rsidRPr="00B61394" w:rsidRDefault="001C76B3" w:rsidP="00733631">
            <w:pPr>
              <w:spacing w:line="240" w:lineRule="auto"/>
              <w:jc w:val="center"/>
              <w:rPr>
                <w:b/>
                <w:bCs/>
                <w:color w:val="000000"/>
                <w:sz w:val="18"/>
                <w:szCs w:val="18"/>
                <w:lang w:val="uk-UA" w:eastAsia="uk-UA"/>
              </w:rPr>
            </w:pPr>
            <w:r w:rsidRPr="00B61394">
              <w:rPr>
                <w:b/>
                <w:bCs/>
                <w:color w:val="000000"/>
                <w:sz w:val="18"/>
                <w:szCs w:val="18"/>
                <w:lang w:val="uk-UA" w:eastAsia="uk-UA"/>
              </w:rPr>
              <w:t>2</w:t>
            </w:r>
          </w:p>
        </w:tc>
        <w:tc>
          <w:tcPr>
            <w:tcW w:w="0" w:type="auto"/>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1</w:t>
            </w:r>
          </w:p>
        </w:tc>
        <w:tc>
          <w:tcPr>
            <w:tcW w:w="0" w:type="auto"/>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1</w:t>
            </w:r>
          </w:p>
        </w:tc>
        <w:tc>
          <w:tcPr>
            <w:tcW w:w="0" w:type="auto"/>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1</w:t>
            </w:r>
          </w:p>
        </w:tc>
        <w:tc>
          <w:tcPr>
            <w:tcW w:w="0" w:type="auto"/>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0</w:t>
            </w:r>
          </w:p>
        </w:tc>
        <w:tc>
          <w:tcPr>
            <w:tcW w:w="0" w:type="auto"/>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0</w:t>
            </w:r>
          </w:p>
        </w:tc>
        <w:tc>
          <w:tcPr>
            <w:tcW w:w="0" w:type="auto"/>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0</w:t>
            </w:r>
          </w:p>
        </w:tc>
        <w:tc>
          <w:tcPr>
            <w:tcW w:w="0" w:type="auto"/>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2</w:t>
            </w:r>
          </w:p>
        </w:tc>
      </w:tr>
      <w:tr w:rsidR="001C76B3" w:rsidRPr="00A00C5D">
        <w:tc>
          <w:tcPr>
            <w:tcW w:w="0" w:type="auto"/>
            <w:shd w:val="clear" w:color="auto" w:fill="D9E2F3"/>
            <w:vAlign w:val="center"/>
          </w:tcPr>
          <w:p w:rsidR="001C76B3" w:rsidRPr="00B61394" w:rsidRDefault="001C76B3" w:rsidP="00733631">
            <w:pPr>
              <w:spacing w:line="240" w:lineRule="auto"/>
              <w:jc w:val="center"/>
              <w:rPr>
                <w:b/>
                <w:bCs/>
                <w:color w:val="000000"/>
                <w:sz w:val="18"/>
                <w:szCs w:val="18"/>
                <w:lang w:val="uk-UA" w:eastAsia="uk-UA"/>
              </w:rPr>
            </w:pPr>
            <w:r w:rsidRPr="00B61394">
              <w:rPr>
                <w:b/>
                <w:bCs/>
                <w:color w:val="000000"/>
                <w:sz w:val="18"/>
                <w:szCs w:val="18"/>
                <w:lang w:val="uk-UA" w:eastAsia="uk-UA"/>
              </w:rPr>
              <w:t>3</w:t>
            </w:r>
          </w:p>
        </w:tc>
        <w:tc>
          <w:tcPr>
            <w:tcW w:w="0" w:type="auto"/>
            <w:shd w:val="clear" w:color="auto" w:fill="D9E2F3"/>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1</w:t>
            </w:r>
          </w:p>
        </w:tc>
        <w:tc>
          <w:tcPr>
            <w:tcW w:w="0" w:type="auto"/>
            <w:shd w:val="clear" w:color="auto" w:fill="D9E2F3"/>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1</w:t>
            </w:r>
          </w:p>
        </w:tc>
        <w:tc>
          <w:tcPr>
            <w:tcW w:w="0" w:type="auto"/>
            <w:shd w:val="clear" w:color="auto" w:fill="D9E2F3"/>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1</w:t>
            </w:r>
          </w:p>
        </w:tc>
        <w:tc>
          <w:tcPr>
            <w:tcW w:w="0" w:type="auto"/>
            <w:shd w:val="clear" w:color="auto" w:fill="D9E2F3"/>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0</w:t>
            </w:r>
          </w:p>
        </w:tc>
        <w:tc>
          <w:tcPr>
            <w:tcW w:w="0" w:type="auto"/>
            <w:shd w:val="clear" w:color="auto" w:fill="D9E2F3"/>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1</w:t>
            </w:r>
          </w:p>
        </w:tc>
        <w:tc>
          <w:tcPr>
            <w:tcW w:w="0" w:type="auto"/>
            <w:shd w:val="clear" w:color="auto" w:fill="D9E2F3"/>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2</w:t>
            </w:r>
          </w:p>
        </w:tc>
        <w:tc>
          <w:tcPr>
            <w:tcW w:w="0" w:type="auto"/>
            <w:shd w:val="clear" w:color="auto" w:fill="D9E2F3"/>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0</w:t>
            </w:r>
          </w:p>
        </w:tc>
      </w:tr>
      <w:tr w:rsidR="001C76B3" w:rsidRPr="00A00C5D">
        <w:tc>
          <w:tcPr>
            <w:tcW w:w="0" w:type="auto"/>
            <w:vAlign w:val="center"/>
          </w:tcPr>
          <w:p w:rsidR="001C76B3" w:rsidRPr="00B61394" w:rsidRDefault="001C76B3" w:rsidP="00733631">
            <w:pPr>
              <w:spacing w:line="240" w:lineRule="auto"/>
              <w:jc w:val="center"/>
              <w:rPr>
                <w:b/>
                <w:bCs/>
                <w:color w:val="000000"/>
                <w:sz w:val="18"/>
                <w:szCs w:val="18"/>
                <w:lang w:val="uk-UA" w:eastAsia="uk-UA"/>
              </w:rPr>
            </w:pPr>
            <w:r w:rsidRPr="00B61394">
              <w:rPr>
                <w:b/>
                <w:bCs/>
                <w:color w:val="000000"/>
                <w:sz w:val="18"/>
                <w:szCs w:val="18"/>
                <w:lang w:val="uk-UA" w:eastAsia="uk-UA"/>
              </w:rPr>
              <w:t>4</w:t>
            </w:r>
          </w:p>
        </w:tc>
        <w:tc>
          <w:tcPr>
            <w:tcW w:w="0" w:type="auto"/>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1</w:t>
            </w:r>
          </w:p>
        </w:tc>
        <w:tc>
          <w:tcPr>
            <w:tcW w:w="0" w:type="auto"/>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1</w:t>
            </w:r>
          </w:p>
        </w:tc>
        <w:tc>
          <w:tcPr>
            <w:tcW w:w="0" w:type="auto"/>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1</w:t>
            </w:r>
          </w:p>
        </w:tc>
        <w:tc>
          <w:tcPr>
            <w:tcW w:w="0" w:type="auto"/>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2</w:t>
            </w:r>
          </w:p>
        </w:tc>
        <w:tc>
          <w:tcPr>
            <w:tcW w:w="0" w:type="auto"/>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1</w:t>
            </w:r>
          </w:p>
        </w:tc>
        <w:tc>
          <w:tcPr>
            <w:tcW w:w="0" w:type="auto"/>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0</w:t>
            </w:r>
          </w:p>
        </w:tc>
        <w:tc>
          <w:tcPr>
            <w:tcW w:w="0" w:type="auto"/>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4</w:t>
            </w:r>
          </w:p>
        </w:tc>
      </w:tr>
      <w:tr w:rsidR="001C76B3" w:rsidRPr="00A00C5D">
        <w:tc>
          <w:tcPr>
            <w:tcW w:w="0" w:type="auto"/>
            <w:shd w:val="clear" w:color="auto" w:fill="D9E2F3"/>
            <w:vAlign w:val="center"/>
          </w:tcPr>
          <w:p w:rsidR="001C76B3" w:rsidRPr="00B61394" w:rsidRDefault="001C76B3" w:rsidP="00733631">
            <w:pPr>
              <w:spacing w:line="240" w:lineRule="auto"/>
              <w:jc w:val="center"/>
              <w:rPr>
                <w:b/>
                <w:bCs/>
                <w:color w:val="000000"/>
                <w:sz w:val="18"/>
                <w:szCs w:val="18"/>
                <w:lang w:val="uk-UA" w:eastAsia="uk-UA"/>
              </w:rPr>
            </w:pPr>
            <w:r w:rsidRPr="00B61394">
              <w:rPr>
                <w:b/>
                <w:bCs/>
                <w:color w:val="000000"/>
                <w:sz w:val="18"/>
                <w:szCs w:val="18"/>
                <w:lang w:val="uk-UA" w:eastAsia="uk-UA"/>
              </w:rPr>
              <w:t>5</w:t>
            </w:r>
          </w:p>
        </w:tc>
        <w:tc>
          <w:tcPr>
            <w:tcW w:w="0" w:type="auto"/>
            <w:shd w:val="clear" w:color="auto" w:fill="D9E2F3"/>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1</w:t>
            </w:r>
          </w:p>
        </w:tc>
        <w:tc>
          <w:tcPr>
            <w:tcW w:w="0" w:type="auto"/>
            <w:shd w:val="clear" w:color="auto" w:fill="D9E2F3"/>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0</w:t>
            </w:r>
          </w:p>
        </w:tc>
        <w:tc>
          <w:tcPr>
            <w:tcW w:w="0" w:type="auto"/>
            <w:shd w:val="clear" w:color="auto" w:fill="D9E2F3"/>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1</w:t>
            </w:r>
          </w:p>
        </w:tc>
        <w:tc>
          <w:tcPr>
            <w:tcW w:w="0" w:type="auto"/>
            <w:shd w:val="clear" w:color="auto" w:fill="D9E2F3"/>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2</w:t>
            </w:r>
          </w:p>
        </w:tc>
        <w:tc>
          <w:tcPr>
            <w:tcW w:w="0" w:type="auto"/>
            <w:shd w:val="clear" w:color="auto" w:fill="D9E2F3"/>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0</w:t>
            </w:r>
          </w:p>
        </w:tc>
        <w:tc>
          <w:tcPr>
            <w:tcW w:w="0" w:type="auto"/>
            <w:shd w:val="clear" w:color="auto" w:fill="D9E2F3"/>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0</w:t>
            </w:r>
          </w:p>
        </w:tc>
        <w:tc>
          <w:tcPr>
            <w:tcW w:w="0" w:type="auto"/>
            <w:shd w:val="clear" w:color="auto" w:fill="D9E2F3"/>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2</w:t>
            </w:r>
          </w:p>
        </w:tc>
      </w:tr>
      <w:tr w:rsidR="001C76B3" w:rsidRPr="00A00C5D">
        <w:tc>
          <w:tcPr>
            <w:tcW w:w="0" w:type="auto"/>
            <w:vAlign w:val="center"/>
          </w:tcPr>
          <w:p w:rsidR="001C76B3" w:rsidRPr="00B61394" w:rsidRDefault="001C76B3" w:rsidP="00733631">
            <w:pPr>
              <w:spacing w:line="240" w:lineRule="auto"/>
              <w:jc w:val="center"/>
              <w:rPr>
                <w:b/>
                <w:bCs/>
                <w:color w:val="000000"/>
                <w:sz w:val="18"/>
                <w:szCs w:val="18"/>
                <w:lang w:val="uk-UA" w:eastAsia="uk-UA"/>
              </w:rPr>
            </w:pPr>
            <w:r w:rsidRPr="00B61394">
              <w:rPr>
                <w:b/>
                <w:bCs/>
                <w:color w:val="000000"/>
                <w:sz w:val="18"/>
                <w:szCs w:val="18"/>
                <w:lang w:val="uk-UA" w:eastAsia="uk-UA"/>
              </w:rPr>
              <w:t>6</w:t>
            </w:r>
          </w:p>
        </w:tc>
        <w:tc>
          <w:tcPr>
            <w:tcW w:w="0" w:type="auto"/>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0</w:t>
            </w:r>
          </w:p>
        </w:tc>
        <w:tc>
          <w:tcPr>
            <w:tcW w:w="0" w:type="auto"/>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1</w:t>
            </w:r>
          </w:p>
        </w:tc>
        <w:tc>
          <w:tcPr>
            <w:tcW w:w="0" w:type="auto"/>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1</w:t>
            </w:r>
          </w:p>
        </w:tc>
        <w:tc>
          <w:tcPr>
            <w:tcW w:w="0" w:type="auto"/>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0</w:t>
            </w:r>
          </w:p>
        </w:tc>
        <w:tc>
          <w:tcPr>
            <w:tcW w:w="0" w:type="auto"/>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1</w:t>
            </w:r>
          </w:p>
        </w:tc>
        <w:tc>
          <w:tcPr>
            <w:tcW w:w="0" w:type="auto"/>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2</w:t>
            </w:r>
          </w:p>
        </w:tc>
        <w:tc>
          <w:tcPr>
            <w:tcW w:w="0" w:type="auto"/>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4</w:t>
            </w:r>
          </w:p>
        </w:tc>
      </w:tr>
      <w:tr w:rsidR="001C76B3" w:rsidRPr="00A00C5D">
        <w:tc>
          <w:tcPr>
            <w:tcW w:w="0" w:type="auto"/>
            <w:shd w:val="clear" w:color="auto" w:fill="D9E2F3"/>
            <w:vAlign w:val="center"/>
          </w:tcPr>
          <w:p w:rsidR="001C76B3" w:rsidRPr="00B61394" w:rsidRDefault="001C76B3" w:rsidP="00733631">
            <w:pPr>
              <w:spacing w:line="240" w:lineRule="auto"/>
              <w:jc w:val="center"/>
              <w:rPr>
                <w:b/>
                <w:bCs/>
                <w:color w:val="000000"/>
                <w:sz w:val="18"/>
                <w:szCs w:val="18"/>
                <w:lang w:val="uk-UA" w:eastAsia="uk-UA"/>
              </w:rPr>
            </w:pPr>
            <w:r w:rsidRPr="00B61394">
              <w:rPr>
                <w:b/>
                <w:bCs/>
                <w:color w:val="000000"/>
                <w:sz w:val="18"/>
                <w:szCs w:val="18"/>
                <w:lang w:val="uk-UA" w:eastAsia="uk-UA"/>
              </w:rPr>
              <w:t>7</w:t>
            </w:r>
          </w:p>
        </w:tc>
        <w:tc>
          <w:tcPr>
            <w:tcW w:w="0" w:type="auto"/>
            <w:shd w:val="clear" w:color="auto" w:fill="D9E2F3"/>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0</w:t>
            </w:r>
          </w:p>
        </w:tc>
        <w:tc>
          <w:tcPr>
            <w:tcW w:w="0" w:type="auto"/>
            <w:shd w:val="clear" w:color="auto" w:fill="D9E2F3"/>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1</w:t>
            </w:r>
          </w:p>
        </w:tc>
        <w:tc>
          <w:tcPr>
            <w:tcW w:w="0" w:type="auto"/>
            <w:shd w:val="clear" w:color="auto" w:fill="D9E2F3"/>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1</w:t>
            </w:r>
          </w:p>
        </w:tc>
        <w:tc>
          <w:tcPr>
            <w:tcW w:w="0" w:type="auto"/>
            <w:shd w:val="clear" w:color="auto" w:fill="D9E2F3"/>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 </w:t>
            </w:r>
          </w:p>
        </w:tc>
        <w:tc>
          <w:tcPr>
            <w:tcW w:w="0" w:type="auto"/>
            <w:shd w:val="clear" w:color="auto" w:fill="D9E2F3"/>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1</w:t>
            </w:r>
          </w:p>
        </w:tc>
        <w:tc>
          <w:tcPr>
            <w:tcW w:w="0" w:type="auto"/>
            <w:shd w:val="clear" w:color="auto" w:fill="D9E2F3"/>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0</w:t>
            </w:r>
          </w:p>
        </w:tc>
        <w:tc>
          <w:tcPr>
            <w:tcW w:w="0" w:type="auto"/>
            <w:shd w:val="clear" w:color="auto" w:fill="D9E2F3"/>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 </w:t>
            </w:r>
          </w:p>
        </w:tc>
      </w:tr>
      <w:tr w:rsidR="001C76B3" w:rsidRPr="00A00C5D">
        <w:tc>
          <w:tcPr>
            <w:tcW w:w="0" w:type="auto"/>
            <w:vAlign w:val="center"/>
          </w:tcPr>
          <w:p w:rsidR="001C76B3" w:rsidRPr="00B61394" w:rsidRDefault="001C76B3" w:rsidP="00733631">
            <w:pPr>
              <w:spacing w:line="240" w:lineRule="auto"/>
              <w:jc w:val="center"/>
              <w:rPr>
                <w:b/>
                <w:bCs/>
                <w:color w:val="000000"/>
                <w:sz w:val="18"/>
                <w:szCs w:val="18"/>
                <w:lang w:val="uk-UA" w:eastAsia="uk-UA"/>
              </w:rPr>
            </w:pPr>
            <w:r w:rsidRPr="00B61394">
              <w:rPr>
                <w:b/>
                <w:bCs/>
                <w:color w:val="000000"/>
                <w:sz w:val="18"/>
                <w:szCs w:val="18"/>
                <w:lang w:val="uk-UA" w:eastAsia="uk-UA"/>
              </w:rPr>
              <w:t>8</w:t>
            </w:r>
          </w:p>
        </w:tc>
        <w:tc>
          <w:tcPr>
            <w:tcW w:w="0" w:type="auto"/>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0</w:t>
            </w:r>
          </w:p>
        </w:tc>
        <w:tc>
          <w:tcPr>
            <w:tcW w:w="0" w:type="auto"/>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0</w:t>
            </w:r>
          </w:p>
        </w:tc>
        <w:tc>
          <w:tcPr>
            <w:tcW w:w="0" w:type="auto"/>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1</w:t>
            </w:r>
          </w:p>
        </w:tc>
        <w:tc>
          <w:tcPr>
            <w:tcW w:w="0" w:type="auto"/>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 </w:t>
            </w:r>
          </w:p>
        </w:tc>
        <w:tc>
          <w:tcPr>
            <w:tcW w:w="0" w:type="auto"/>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0</w:t>
            </w:r>
          </w:p>
        </w:tc>
        <w:tc>
          <w:tcPr>
            <w:tcW w:w="0" w:type="auto"/>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 </w:t>
            </w:r>
          </w:p>
        </w:tc>
        <w:tc>
          <w:tcPr>
            <w:tcW w:w="0" w:type="auto"/>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 </w:t>
            </w:r>
          </w:p>
        </w:tc>
      </w:tr>
      <w:tr w:rsidR="001C76B3" w:rsidRPr="00A00C5D">
        <w:tc>
          <w:tcPr>
            <w:tcW w:w="0" w:type="auto"/>
            <w:shd w:val="clear" w:color="auto" w:fill="D9E2F3"/>
            <w:vAlign w:val="center"/>
          </w:tcPr>
          <w:p w:rsidR="001C76B3" w:rsidRPr="00B61394" w:rsidRDefault="001C76B3" w:rsidP="00733631">
            <w:pPr>
              <w:spacing w:line="240" w:lineRule="auto"/>
              <w:jc w:val="center"/>
              <w:rPr>
                <w:b/>
                <w:bCs/>
                <w:color w:val="000000"/>
                <w:sz w:val="18"/>
                <w:szCs w:val="18"/>
                <w:lang w:val="uk-UA" w:eastAsia="uk-UA"/>
              </w:rPr>
            </w:pPr>
            <w:r w:rsidRPr="00B61394">
              <w:rPr>
                <w:b/>
                <w:bCs/>
                <w:color w:val="000000"/>
                <w:sz w:val="18"/>
                <w:szCs w:val="18"/>
                <w:lang w:val="uk-UA" w:eastAsia="uk-UA"/>
              </w:rPr>
              <w:t>9</w:t>
            </w:r>
          </w:p>
        </w:tc>
        <w:tc>
          <w:tcPr>
            <w:tcW w:w="0" w:type="auto"/>
            <w:shd w:val="clear" w:color="auto" w:fill="D9E2F3"/>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0</w:t>
            </w:r>
          </w:p>
        </w:tc>
        <w:tc>
          <w:tcPr>
            <w:tcW w:w="0" w:type="auto"/>
            <w:shd w:val="clear" w:color="auto" w:fill="D9E2F3"/>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1</w:t>
            </w:r>
          </w:p>
        </w:tc>
        <w:tc>
          <w:tcPr>
            <w:tcW w:w="0" w:type="auto"/>
            <w:shd w:val="clear" w:color="auto" w:fill="D9E2F3"/>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0</w:t>
            </w:r>
          </w:p>
        </w:tc>
        <w:tc>
          <w:tcPr>
            <w:tcW w:w="0" w:type="auto"/>
            <w:shd w:val="clear" w:color="auto" w:fill="D9E2F3"/>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 </w:t>
            </w:r>
          </w:p>
        </w:tc>
        <w:tc>
          <w:tcPr>
            <w:tcW w:w="0" w:type="auto"/>
            <w:shd w:val="clear" w:color="auto" w:fill="D9E2F3"/>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1</w:t>
            </w:r>
          </w:p>
        </w:tc>
        <w:tc>
          <w:tcPr>
            <w:tcW w:w="0" w:type="auto"/>
            <w:shd w:val="clear" w:color="auto" w:fill="D9E2F3"/>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 </w:t>
            </w:r>
          </w:p>
        </w:tc>
        <w:tc>
          <w:tcPr>
            <w:tcW w:w="0" w:type="auto"/>
            <w:shd w:val="clear" w:color="auto" w:fill="D9E2F3"/>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 </w:t>
            </w:r>
          </w:p>
        </w:tc>
      </w:tr>
      <w:tr w:rsidR="001C76B3" w:rsidRPr="00A00C5D">
        <w:tc>
          <w:tcPr>
            <w:tcW w:w="0" w:type="auto"/>
            <w:vAlign w:val="center"/>
          </w:tcPr>
          <w:p w:rsidR="001C76B3" w:rsidRPr="00B61394" w:rsidRDefault="001C76B3" w:rsidP="00733631">
            <w:pPr>
              <w:spacing w:line="240" w:lineRule="auto"/>
              <w:jc w:val="center"/>
              <w:rPr>
                <w:b/>
                <w:bCs/>
                <w:color w:val="000000"/>
                <w:sz w:val="18"/>
                <w:szCs w:val="18"/>
                <w:lang w:val="uk-UA" w:eastAsia="uk-UA"/>
              </w:rPr>
            </w:pPr>
            <w:r w:rsidRPr="00B61394">
              <w:rPr>
                <w:b/>
                <w:bCs/>
                <w:color w:val="000000"/>
                <w:sz w:val="18"/>
                <w:szCs w:val="18"/>
                <w:lang w:val="uk-UA" w:eastAsia="uk-UA"/>
              </w:rPr>
              <w:t>10</w:t>
            </w:r>
          </w:p>
        </w:tc>
        <w:tc>
          <w:tcPr>
            <w:tcW w:w="0" w:type="auto"/>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0</w:t>
            </w:r>
          </w:p>
        </w:tc>
        <w:tc>
          <w:tcPr>
            <w:tcW w:w="0" w:type="auto"/>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0</w:t>
            </w:r>
          </w:p>
        </w:tc>
        <w:tc>
          <w:tcPr>
            <w:tcW w:w="0" w:type="auto"/>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2</w:t>
            </w:r>
          </w:p>
        </w:tc>
        <w:tc>
          <w:tcPr>
            <w:tcW w:w="0" w:type="auto"/>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 </w:t>
            </w:r>
          </w:p>
        </w:tc>
        <w:tc>
          <w:tcPr>
            <w:tcW w:w="0" w:type="auto"/>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0</w:t>
            </w:r>
          </w:p>
        </w:tc>
        <w:tc>
          <w:tcPr>
            <w:tcW w:w="0" w:type="auto"/>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 </w:t>
            </w:r>
          </w:p>
        </w:tc>
        <w:tc>
          <w:tcPr>
            <w:tcW w:w="0" w:type="auto"/>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 </w:t>
            </w:r>
          </w:p>
        </w:tc>
      </w:tr>
      <w:tr w:rsidR="001C76B3" w:rsidRPr="00A00C5D">
        <w:tc>
          <w:tcPr>
            <w:tcW w:w="0" w:type="auto"/>
            <w:shd w:val="clear" w:color="auto" w:fill="D9E2F3"/>
            <w:vAlign w:val="center"/>
          </w:tcPr>
          <w:p w:rsidR="001C76B3" w:rsidRPr="00B61394" w:rsidRDefault="001C76B3" w:rsidP="00733631">
            <w:pPr>
              <w:spacing w:line="240" w:lineRule="auto"/>
              <w:jc w:val="center"/>
              <w:rPr>
                <w:b/>
                <w:bCs/>
                <w:color w:val="000000"/>
                <w:sz w:val="18"/>
                <w:szCs w:val="18"/>
                <w:lang w:val="uk-UA" w:eastAsia="uk-UA"/>
              </w:rPr>
            </w:pPr>
            <w:r w:rsidRPr="00B61394">
              <w:rPr>
                <w:b/>
                <w:bCs/>
                <w:color w:val="000000"/>
                <w:sz w:val="18"/>
                <w:szCs w:val="18"/>
                <w:lang w:val="uk-UA" w:eastAsia="uk-UA"/>
              </w:rPr>
              <w:t>11</w:t>
            </w:r>
          </w:p>
        </w:tc>
        <w:tc>
          <w:tcPr>
            <w:tcW w:w="0" w:type="auto"/>
            <w:shd w:val="clear" w:color="auto" w:fill="D9E2F3"/>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0</w:t>
            </w:r>
          </w:p>
        </w:tc>
        <w:tc>
          <w:tcPr>
            <w:tcW w:w="0" w:type="auto"/>
            <w:shd w:val="clear" w:color="auto" w:fill="D9E2F3"/>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0</w:t>
            </w:r>
          </w:p>
        </w:tc>
        <w:tc>
          <w:tcPr>
            <w:tcW w:w="0" w:type="auto"/>
            <w:shd w:val="clear" w:color="auto" w:fill="D9E2F3"/>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2</w:t>
            </w:r>
          </w:p>
        </w:tc>
        <w:tc>
          <w:tcPr>
            <w:tcW w:w="0" w:type="auto"/>
            <w:shd w:val="clear" w:color="auto" w:fill="D9E2F3"/>
            <w:vAlign w:val="bottom"/>
          </w:tcPr>
          <w:p w:rsidR="001C76B3" w:rsidRPr="00B61394" w:rsidRDefault="001C76B3" w:rsidP="00733631">
            <w:pPr>
              <w:spacing w:line="240" w:lineRule="auto"/>
              <w:jc w:val="left"/>
              <w:rPr>
                <w:color w:val="000000"/>
                <w:sz w:val="18"/>
                <w:szCs w:val="18"/>
                <w:lang w:val="uk-UA" w:eastAsia="uk-UA"/>
              </w:rPr>
            </w:pPr>
            <w:r w:rsidRPr="00B61394">
              <w:rPr>
                <w:color w:val="000000"/>
                <w:sz w:val="18"/>
                <w:szCs w:val="18"/>
                <w:lang w:val="uk-UA" w:eastAsia="uk-UA"/>
              </w:rPr>
              <w:t> </w:t>
            </w:r>
          </w:p>
        </w:tc>
        <w:tc>
          <w:tcPr>
            <w:tcW w:w="0" w:type="auto"/>
            <w:shd w:val="clear" w:color="auto" w:fill="D9E2F3"/>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1</w:t>
            </w:r>
          </w:p>
        </w:tc>
        <w:tc>
          <w:tcPr>
            <w:tcW w:w="0" w:type="auto"/>
            <w:shd w:val="clear" w:color="auto" w:fill="D9E2F3"/>
            <w:vAlign w:val="bottom"/>
          </w:tcPr>
          <w:p w:rsidR="001C76B3" w:rsidRPr="00B61394" w:rsidRDefault="001C76B3" w:rsidP="00733631">
            <w:pPr>
              <w:spacing w:line="240" w:lineRule="auto"/>
              <w:jc w:val="left"/>
              <w:rPr>
                <w:color w:val="000000"/>
                <w:sz w:val="18"/>
                <w:szCs w:val="18"/>
                <w:lang w:val="uk-UA" w:eastAsia="uk-UA"/>
              </w:rPr>
            </w:pPr>
            <w:r w:rsidRPr="00B61394">
              <w:rPr>
                <w:color w:val="000000"/>
                <w:sz w:val="18"/>
                <w:szCs w:val="18"/>
                <w:lang w:val="uk-UA" w:eastAsia="uk-UA"/>
              </w:rPr>
              <w:t> </w:t>
            </w:r>
          </w:p>
        </w:tc>
        <w:tc>
          <w:tcPr>
            <w:tcW w:w="0" w:type="auto"/>
            <w:shd w:val="clear" w:color="auto" w:fill="D9E2F3"/>
            <w:vAlign w:val="bottom"/>
          </w:tcPr>
          <w:p w:rsidR="001C76B3" w:rsidRPr="00B61394" w:rsidRDefault="001C76B3" w:rsidP="00733631">
            <w:pPr>
              <w:spacing w:line="240" w:lineRule="auto"/>
              <w:rPr>
                <w:color w:val="000000"/>
                <w:sz w:val="18"/>
                <w:szCs w:val="18"/>
                <w:lang w:val="uk-UA" w:eastAsia="uk-UA"/>
              </w:rPr>
            </w:pPr>
            <w:r w:rsidRPr="00B61394">
              <w:rPr>
                <w:color w:val="000000"/>
                <w:sz w:val="18"/>
                <w:szCs w:val="18"/>
                <w:lang w:val="uk-UA" w:eastAsia="uk-UA"/>
              </w:rPr>
              <w:t> </w:t>
            </w:r>
          </w:p>
        </w:tc>
      </w:tr>
      <w:tr w:rsidR="001C76B3" w:rsidRPr="00A00C5D">
        <w:tc>
          <w:tcPr>
            <w:tcW w:w="0" w:type="auto"/>
            <w:vAlign w:val="center"/>
          </w:tcPr>
          <w:p w:rsidR="001C76B3" w:rsidRPr="00B61394" w:rsidRDefault="001C76B3" w:rsidP="00733631">
            <w:pPr>
              <w:spacing w:line="240" w:lineRule="auto"/>
              <w:jc w:val="center"/>
              <w:rPr>
                <w:b/>
                <w:bCs/>
                <w:color w:val="000000"/>
                <w:sz w:val="18"/>
                <w:szCs w:val="18"/>
                <w:lang w:val="uk-UA" w:eastAsia="uk-UA"/>
              </w:rPr>
            </w:pPr>
            <w:r w:rsidRPr="00B61394">
              <w:rPr>
                <w:b/>
                <w:bCs/>
                <w:color w:val="000000"/>
                <w:sz w:val="18"/>
                <w:szCs w:val="18"/>
                <w:lang w:val="uk-UA" w:eastAsia="uk-UA"/>
              </w:rPr>
              <w:t>12</w:t>
            </w:r>
          </w:p>
        </w:tc>
        <w:tc>
          <w:tcPr>
            <w:tcW w:w="0" w:type="auto"/>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0</w:t>
            </w:r>
          </w:p>
        </w:tc>
        <w:tc>
          <w:tcPr>
            <w:tcW w:w="0" w:type="auto"/>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0</w:t>
            </w:r>
          </w:p>
        </w:tc>
        <w:tc>
          <w:tcPr>
            <w:tcW w:w="0" w:type="auto"/>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1</w:t>
            </w:r>
          </w:p>
        </w:tc>
        <w:tc>
          <w:tcPr>
            <w:tcW w:w="0" w:type="auto"/>
            <w:vAlign w:val="bottom"/>
          </w:tcPr>
          <w:p w:rsidR="001C76B3" w:rsidRPr="00B61394" w:rsidRDefault="001C76B3" w:rsidP="00733631">
            <w:pPr>
              <w:spacing w:line="240" w:lineRule="auto"/>
              <w:jc w:val="left"/>
              <w:rPr>
                <w:color w:val="000000"/>
                <w:sz w:val="18"/>
                <w:szCs w:val="18"/>
                <w:lang w:val="uk-UA" w:eastAsia="uk-UA"/>
              </w:rPr>
            </w:pPr>
            <w:r w:rsidRPr="00B61394">
              <w:rPr>
                <w:color w:val="000000"/>
                <w:sz w:val="18"/>
                <w:szCs w:val="18"/>
                <w:lang w:val="uk-UA" w:eastAsia="uk-UA"/>
              </w:rPr>
              <w:t> </w:t>
            </w:r>
          </w:p>
        </w:tc>
        <w:tc>
          <w:tcPr>
            <w:tcW w:w="0" w:type="auto"/>
            <w:vAlign w:val="bottom"/>
          </w:tcPr>
          <w:p w:rsidR="001C76B3" w:rsidRPr="00B61394" w:rsidRDefault="001C76B3" w:rsidP="00733631">
            <w:pPr>
              <w:spacing w:line="240" w:lineRule="auto"/>
              <w:jc w:val="center"/>
              <w:rPr>
                <w:color w:val="000000"/>
                <w:sz w:val="18"/>
                <w:szCs w:val="18"/>
                <w:lang w:val="uk-UA" w:eastAsia="uk-UA"/>
              </w:rPr>
            </w:pPr>
            <w:r w:rsidRPr="00B61394">
              <w:rPr>
                <w:color w:val="000000"/>
                <w:sz w:val="18"/>
                <w:szCs w:val="18"/>
                <w:lang w:val="uk-UA" w:eastAsia="uk-UA"/>
              </w:rPr>
              <w:t>1</w:t>
            </w:r>
          </w:p>
        </w:tc>
        <w:tc>
          <w:tcPr>
            <w:tcW w:w="0" w:type="auto"/>
            <w:vAlign w:val="bottom"/>
          </w:tcPr>
          <w:p w:rsidR="001C76B3" w:rsidRPr="00B61394" w:rsidRDefault="001C76B3" w:rsidP="00733631">
            <w:pPr>
              <w:spacing w:line="240" w:lineRule="auto"/>
              <w:jc w:val="left"/>
              <w:rPr>
                <w:color w:val="000000"/>
                <w:sz w:val="18"/>
                <w:szCs w:val="18"/>
                <w:lang w:val="uk-UA" w:eastAsia="uk-UA"/>
              </w:rPr>
            </w:pPr>
            <w:r w:rsidRPr="00B61394">
              <w:rPr>
                <w:color w:val="000000"/>
                <w:sz w:val="18"/>
                <w:szCs w:val="18"/>
                <w:lang w:val="uk-UA" w:eastAsia="uk-UA"/>
              </w:rPr>
              <w:t> </w:t>
            </w:r>
          </w:p>
        </w:tc>
        <w:tc>
          <w:tcPr>
            <w:tcW w:w="0" w:type="auto"/>
            <w:vAlign w:val="bottom"/>
          </w:tcPr>
          <w:p w:rsidR="001C76B3" w:rsidRPr="00B61394" w:rsidRDefault="001C76B3" w:rsidP="00733631">
            <w:pPr>
              <w:spacing w:line="240" w:lineRule="auto"/>
              <w:rPr>
                <w:color w:val="000000"/>
                <w:sz w:val="18"/>
                <w:szCs w:val="18"/>
                <w:lang w:val="uk-UA" w:eastAsia="uk-UA"/>
              </w:rPr>
            </w:pPr>
            <w:r w:rsidRPr="00B61394">
              <w:rPr>
                <w:color w:val="000000"/>
                <w:sz w:val="18"/>
                <w:szCs w:val="18"/>
                <w:lang w:val="uk-UA" w:eastAsia="uk-UA"/>
              </w:rPr>
              <w:t> </w:t>
            </w:r>
          </w:p>
        </w:tc>
      </w:tr>
      <w:tr w:rsidR="001C76B3" w:rsidRPr="00A00C5D">
        <w:tc>
          <w:tcPr>
            <w:tcW w:w="0" w:type="auto"/>
            <w:tcBorders>
              <w:top w:val="double" w:sz="4" w:space="0" w:color="4472C4"/>
            </w:tcBorders>
            <w:vAlign w:val="center"/>
          </w:tcPr>
          <w:p w:rsidR="001C76B3" w:rsidRPr="00B61394" w:rsidRDefault="001C76B3" w:rsidP="00733631">
            <w:pPr>
              <w:spacing w:line="240" w:lineRule="auto"/>
              <w:jc w:val="center"/>
              <w:rPr>
                <w:b/>
                <w:bCs/>
                <w:color w:val="000000"/>
                <w:sz w:val="18"/>
                <w:szCs w:val="18"/>
                <w:lang w:val="uk-UA" w:eastAsia="uk-UA"/>
              </w:rPr>
            </w:pPr>
            <w:r w:rsidRPr="00B61394">
              <w:rPr>
                <w:b/>
                <w:bCs/>
                <w:color w:val="000000"/>
                <w:sz w:val="18"/>
                <w:szCs w:val="18"/>
                <w:lang w:val="uk-UA" w:eastAsia="uk-UA"/>
              </w:rPr>
              <w:t>Разом</w:t>
            </w:r>
          </w:p>
        </w:tc>
        <w:tc>
          <w:tcPr>
            <w:tcW w:w="0" w:type="auto"/>
            <w:tcBorders>
              <w:top w:val="double" w:sz="4" w:space="0" w:color="4472C4"/>
            </w:tcBorders>
            <w:vAlign w:val="bottom"/>
          </w:tcPr>
          <w:p w:rsidR="001C76B3" w:rsidRPr="00B61394" w:rsidRDefault="001C76B3" w:rsidP="00733631">
            <w:pPr>
              <w:spacing w:line="240" w:lineRule="auto"/>
              <w:jc w:val="center"/>
              <w:rPr>
                <w:b/>
                <w:bCs/>
                <w:color w:val="000000"/>
                <w:sz w:val="18"/>
                <w:szCs w:val="18"/>
                <w:lang w:val="uk-UA" w:eastAsia="uk-UA"/>
              </w:rPr>
            </w:pPr>
            <w:r w:rsidRPr="00B61394">
              <w:rPr>
                <w:b/>
                <w:bCs/>
                <w:color w:val="000000"/>
                <w:sz w:val="18"/>
                <w:szCs w:val="18"/>
                <w:lang w:val="uk-UA" w:eastAsia="uk-UA"/>
              </w:rPr>
              <w:t>4</w:t>
            </w:r>
          </w:p>
        </w:tc>
        <w:tc>
          <w:tcPr>
            <w:tcW w:w="0" w:type="auto"/>
            <w:tcBorders>
              <w:top w:val="double" w:sz="4" w:space="0" w:color="4472C4"/>
            </w:tcBorders>
            <w:vAlign w:val="bottom"/>
          </w:tcPr>
          <w:p w:rsidR="001C76B3" w:rsidRPr="00B61394" w:rsidRDefault="001C76B3" w:rsidP="00733631">
            <w:pPr>
              <w:spacing w:line="240" w:lineRule="auto"/>
              <w:jc w:val="center"/>
              <w:rPr>
                <w:b/>
                <w:bCs/>
                <w:color w:val="000000"/>
                <w:sz w:val="18"/>
                <w:szCs w:val="18"/>
                <w:lang w:val="uk-UA" w:eastAsia="uk-UA"/>
              </w:rPr>
            </w:pPr>
            <w:r w:rsidRPr="00B61394">
              <w:rPr>
                <w:b/>
                <w:bCs/>
                <w:color w:val="000000"/>
                <w:sz w:val="18"/>
                <w:szCs w:val="18"/>
                <w:lang w:val="uk-UA" w:eastAsia="uk-UA"/>
              </w:rPr>
              <w:t>7</w:t>
            </w:r>
          </w:p>
        </w:tc>
        <w:tc>
          <w:tcPr>
            <w:tcW w:w="0" w:type="auto"/>
            <w:tcBorders>
              <w:top w:val="double" w:sz="4" w:space="0" w:color="4472C4"/>
            </w:tcBorders>
            <w:vAlign w:val="bottom"/>
          </w:tcPr>
          <w:p w:rsidR="001C76B3" w:rsidRPr="00B61394" w:rsidRDefault="001C76B3" w:rsidP="00733631">
            <w:pPr>
              <w:spacing w:line="240" w:lineRule="auto"/>
              <w:jc w:val="center"/>
              <w:rPr>
                <w:b/>
                <w:bCs/>
                <w:color w:val="000000"/>
                <w:sz w:val="18"/>
                <w:szCs w:val="18"/>
                <w:lang w:val="uk-UA" w:eastAsia="uk-UA"/>
              </w:rPr>
            </w:pPr>
            <w:r w:rsidRPr="00B61394">
              <w:rPr>
                <w:b/>
                <w:bCs/>
                <w:color w:val="000000"/>
                <w:sz w:val="18"/>
                <w:szCs w:val="18"/>
                <w:lang w:val="uk-UA" w:eastAsia="uk-UA"/>
              </w:rPr>
              <w:t>12</w:t>
            </w:r>
          </w:p>
        </w:tc>
        <w:tc>
          <w:tcPr>
            <w:tcW w:w="0" w:type="auto"/>
            <w:tcBorders>
              <w:top w:val="double" w:sz="4" w:space="0" w:color="4472C4"/>
            </w:tcBorders>
            <w:vAlign w:val="bottom"/>
          </w:tcPr>
          <w:p w:rsidR="001C76B3" w:rsidRPr="00B61394" w:rsidRDefault="001C76B3" w:rsidP="00733631">
            <w:pPr>
              <w:spacing w:line="240" w:lineRule="auto"/>
              <w:jc w:val="center"/>
              <w:rPr>
                <w:b/>
                <w:bCs/>
                <w:color w:val="000000"/>
                <w:sz w:val="18"/>
                <w:szCs w:val="18"/>
                <w:lang w:val="uk-UA" w:eastAsia="uk-UA"/>
              </w:rPr>
            </w:pPr>
            <w:r w:rsidRPr="00B61394">
              <w:rPr>
                <w:b/>
                <w:bCs/>
                <w:color w:val="000000"/>
                <w:sz w:val="18"/>
                <w:szCs w:val="18"/>
                <w:lang w:val="uk-UA" w:eastAsia="uk-UA"/>
              </w:rPr>
              <w:t>6</w:t>
            </w:r>
          </w:p>
        </w:tc>
        <w:tc>
          <w:tcPr>
            <w:tcW w:w="0" w:type="auto"/>
            <w:tcBorders>
              <w:top w:val="double" w:sz="4" w:space="0" w:color="4472C4"/>
            </w:tcBorders>
            <w:vAlign w:val="bottom"/>
          </w:tcPr>
          <w:p w:rsidR="001C76B3" w:rsidRPr="00B61394" w:rsidRDefault="001C76B3" w:rsidP="00733631">
            <w:pPr>
              <w:spacing w:line="240" w:lineRule="auto"/>
              <w:jc w:val="center"/>
              <w:rPr>
                <w:b/>
                <w:bCs/>
                <w:color w:val="000000"/>
                <w:sz w:val="18"/>
                <w:szCs w:val="18"/>
                <w:lang w:val="uk-UA" w:eastAsia="uk-UA"/>
              </w:rPr>
            </w:pPr>
            <w:r w:rsidRPr="00B61394">
              <w:rPr>
                <w:b/>
                <w:bCs/>
                <w:color w:val="000000"/>
                <w:sz w:val="18"/>
                <w:szCs w:val="18"/>
                <w:lang w:val="uk-UA" w:eastAsia="uk-UA"/>
              </w:rPr>
              <w:t>7</w:t>
            </w:r>
          </w:p>
        </w:tc>
        <w:tc>
          <w:tcPr>
            <w:tcW w:w="0" w:type="auto"/>
            <w:tcBorders>
              <w:top w:val="double" w:sz="4" w:space="0" w:color="4472C4"/>
            </w:tcBorders>
            <w:vAlign w:val="bottom"/>
          </w:tcPr>
          <w:p w:rsidR="001C76B3" w:rsidRPr="00B61394" w:rsidRDefault="001C76B3" w:rsidP="00733631">
            <w:pPr>
              <w:spacing w:line="240" w:lineRule="auto"/>
              <w:jc w:val="center"/>
              <w:rPr>
                <w:b/>
                <w:bCs/>
                <w:color w:val="000000"/>
                <w:sz w:val="18"/>
                <w:szCs w:val="18"/>
                <w:lang w:val="uk-UA" w:eastAsia="uk-UA"/>
              </w:rPr>
            </w:pPr>
            <w:r w:rsidRPr="00B61394">
              <w:rPr>
                <w:b/>
                <w:bCs/>
                <w:color w:val="000000"/>
                <w:sz w:val="18"/>
                <w:szCs w:val="18"/>
                <w:lang w:val="uk-UA" w:eastAsia="uk-UA"/>
              </w:rPr>
              <w:t>4</w:t>
            </w:r>
          </w:p>
        </w:tc>
        <w:tc>
          <w:tcPr>
            <w:tcW w:w="0" w:type="auto"/>
            <w:tcBorders>
              <w:top w:val="double" w:sz="4" w:space="0" w:color="4472C4"/>
            </w:tcBorders>
            <w:vAlign w:val="bottom"/>
          </w:tcPr>
          <w:p w:rsidR="001C76B3" w:rsidRPr="00B61394" w:rsidRDefault="001C76B3" w:rsidP="00733631">
            <w:pPr>
              <w:spacing w:line="240" w:lineRule="auto"/>
              <w:jc w:val="center"/>
              <w:rPr>
                <w:b/>
                <w:bCs/>
                <w:color w:val="000000"/>
                <w:sz w:val="18"/>
                <w:szCs w:val="18"/>
                <w:lang w:val="uk-UA" w:eastAsia="uk-UA"/>
              </w:rPr>
            </w:pPr>
            <w:r w:rsidRPr="00B61394">
              <w:rPr>
                <w:b/>
                <w:bCs/>
                <w:color w:val="000000"/>
                <w:sz w:val="18"/>
                <w:szCs w:val="18"/>
                <w:lang w:val="uk-UA" w:eastAsia="uk-UA"/>
              </w:rPr>
              <w:t>14</w:t>
            </w:r>
          </w:p>
        </w:tc>
      </w:tr>
    </w:tbl>
    <w:p w:rsidR="001C76B3" w:rsidRPr="00B61394" w:rsidRDefault="001C76B3" w:rsidP="00733631">
      <w:pPr>
        <w:spacing w:line="276" w:lineRule="auto"/>
        <w:rPr>
          <w:lang w:val="uk-UA" w:eastAsia="uk-UA"/>
        </w:rPr>
      </w:pPr>
    </w:p>
    <w:p w:rsidR="001C76B3" w:rsidRPr="00B61394" w:rsidRDefault="001C76B3" w:rsidP="00E74C5D">
      <w:pPr>
        <w:spacing w:line="276" w:lineRule="auto"/>
        <w:ind w:firstLine="360"/>
        <w:rPr>
          <w:i/>
          <w:iCs/>
          <w:lang w:val="uk-UA" w:eastAsia="uk-UA"/>
        </w:rPr>
      </w:pPr>
      <w:r w:rsidRPr="00B61394">
        <w:rPr>
          <w:lang w:val="uk-UA" w:eastAsia="uk-UA"/>
        </w:rPr>
        <w:t xml:space="preserve">Згідно з методикою місто особливо вразливе до наступних негативних наслідків зміни клімату пов`язаних з індикатором </w:t>
      </w:r>
      <w:r w:rsidRPr="00B61394">
        <w:rPr>
          <w:i/>
          <w:iCs/>
          <w:lang w:val="uk-UA" w:eastAsia="uk-UA"/>
        </w:rPr>
        <w:t>VII. Енергетичні системи міста.</w:t>
      </w:r>
      <w:r w:rsidRPr="00B61394">
        <w:rPr>
          <w:lang w:val="uk-UA" w:eastAsia="uk-UA"/>
        </w:rPr>
        <w:t xml:space="preserve"> Помірно високою є вразливість міста до негативних наслідків зміни клімату визначених індикаторами </w:t>
      </w:r>
      <w:r w:rsidRPr="00B61394">
        <w:rPr>
          <w:i/>
          <w:iCs/>
          <w:lang w:val="uk-UA" w:eastAsia="uk-UA"/>
        </w:rPr>
        <w:t>III. Міські зелені зони.</w:t>
      </w:r>
    </w:p>
    <w:p w:rsidR="001C76B3" w:rsidRPr="00B61394" w:rsidRDefault="001C76B3" w:rsidP="001E49D8">
      <w:pPr>
        <w:spacing w:line="276" w:lineRule="auto"/>
        <w:ind w:left="1080"/>
        <w:rPr>
          <w:b/>
          <w:bCs/>
          <w:i/>
          <w:iCs/>
          <w:lang w:val="uk-UA"/>
        </w:rPr>
      </w:pPr>
      <w:r w:rsidRPr="00B61394">
        <w:rPr>
          <w:b/>
          <w:bCs/>
          <w:i/>
          <w:iCs/>
          <w:lang w:val="uk-UA"/>
        </w:rPr>
        <w:t xml:space="preserve">VII. Енергетичні системи міста </w:t>
      </w:r>
    </w:p>
    <w:p w:rsidR="001C76B3" w:rsidRPr="00B61394" w:rsidRDefault="001C76B3" w:rsidP="004C61A4">
      <w:pPr>
        <w:tabs>
          <w:tab w:val="left" w:pos="709"/>
        </w:tabs>
        <w:spacing w:line="276" w:lineRule="auto"/>
        <w:rPr>
          <w:lang w:val="uk-UA"/>
        </w:rPr>
      </w:pPr>
      <w:r w:rsidRPr="00B61394">
        <w:rPr>
          <w:lang w:val="uk-UA"/>
        </w:rPr>
        <w:tab/>
        <w:t>Вразливість енергетичних систем міста оцінюється як висока (за результатами табл. 4.1.). В місті актуальними є питання, які скеровані на покращання функціонування комунальної інженерної інфраструктури, її ремонту, адже протяжність мереж водопостачання складає 44,7 км., водовідведення – 55,9 км. При цьому частина із них вимагає першочергової уваги, зокрема Північний водозабір, водопроводи по вул. Зимнівській, Шевченка та Луцькій.</w:t>
      </w:r>
    </w:p>
    <w:p w:rsidR="001C76B3" w:rsidRPr="00B61394" w:rsidRDefault="001C76B3" w:rsidP="004C61A4">
      <w:pPr>
        <w:tabs>
          <w:tab w:val="left" w:pos="709"/>
        </w:tabs>
        <w:spacing w:line="276" w:lineRule="auto"/>
        <w:rPr>
          <w:lang w:val="uk-UA"/>
        </w:rPr>
      </w:pPr>
      <w:r w:rsidRPr="00B61394">
        <w:rPr>
          <w:lang w:val="uk-UA"/>
        </w:rPr>
        <w:tab/>
        <w:t>Окрім цього, залишаються незабезпеченими центральним водопостачанням/ водовідведенням по вулицях індивідуальної забудови доволі значний відсоток мешканців, що робить актуальним інший напрямок роботи  - розширення кола споживачів цих послуг.</w:t>
      </w:r>
    </w:p>
    <w:p w:rsidR="001C76B3" w:rsidRPr="00B61394" w:rsidRDefault="001C76B3" w:rsidP="00A32228">
      <w:pPr>
        <w:tabs>
          <w:tab w:val="left" w:pos="709"/>
        </w:tabs>
        <w:spacing w:line="276" w:lineRule="auto"/>
        <w:rPr>
          <w:lang w:val="uk-UA"/>
        </w:rPr>
      </w:pPr>
      <w:r w:rsidRPr="00B61394">
        <w:rPr>
          <w:lang w:val="uk-UA"/>
        </w:rPr>
        <w:tab/>
        <w:t xml:space="preserve">Зношеність мереж водопостачання становить 69%, стовідсотково замортизованих 58%. Якість питної води відповідала нормам ГОСТу 2874-82 “Вода питна”. Очищення води проводиться гіпохлоридом натрію. Зношеність мереж водовідведення складає 52%, стовідсотково замортизованих 28%. </w:t>
      </w:r>
    </w:p>
    <w:p w:rsidR="001C76B3" w:rsidRPr="00B61394" w:rsidRDefault="001C76B3" w:rsidP="00EE43C9">
      <w:pPr>
        <w:spacing w:line="276" w:lineRule="auto"/>
        <w:ind w:firstLine="708"/>
        <w:rPr>
          <w:lang w:val="uk-UA"/>
        </w:rPr>
      </w:pPr>
      <w:r w:rsidRPr="00B61394">
        <w:rPr>
          <w:lang w:val="uk-UA"/>
        </w:rPr>
        <w:t>Детальний аналіз стану водопостачання у місті Володимир-Волинський приведений у розділі 2.1.3 Водопостачання.</w:t>
      </w:r>
    </w:p>
    <w:p w:rsidR="001C76B3" w:rsidRPr="00B61394" w:rsidRDefault="001C76B3" w:rsidP="00F70F64">
      <w:pPr>
        <w:spacing w:line="276" w:lineRule="auto"/>
        <w:ind w:left="1080"/>
        <w:rPr>
          <w:b/>
          <w:bCs/>
          <w:i/>
          <w:iCs/>
          <w:lang w:val="uk-UA"/>
        </w:rPr>
      </w:pPr>
      <w:r w:rsidRPr="00B61394">
        <w:rPr>
          <w:b/>
          <w:bCs/>
          <w:i/>
          <w:iCs/>
          <w:lang w:val="uk-UA"/>
        </w:rPr>
        <w:t>III.  Міські зелені зони</w:t>
      </w:r>
    </w:p>
    <w:p w:rsidR="001C76B3" w:rsidRPr="00B61394" w:rsidRDefault="001C76B3" w:rsidP="00F70F64">
      <w:pPr>
        <w:ind w:firstLine="708"/>
        <w:rPr>
          <w:lang w:val="uk-UA"/>
        </w:rPr>
      </w:pPr>
      <w:r w:rsidRPr="00B61394">
        <w:rPr>
          <w:lang w:val="uk-UA"/>
        </w:rPr>
        <w:tab/>
        <w:t>Вразливість міських зелених зон оцінюється як помірно висока (табл. 4.1). Щодо зелених зон: їх стан в      цілому характеризується як задовільний. В той же час, зелені насадження потребують постійного догляду за ними: обрізки сухих, хворих і пошкоджених гілок, порослі, кронування, стрижка, висаджування нових і знесення аварійно-небезпечних  або таких, які досягли вікової межі зелених насаджень.</w:t>
      </w:r>
    </w:p>
    <w:p w:rsidR="001C76B3" w:rsidRPr="00B61394" w:rsidRDefault="001C76B3" w:rsidP="00F70F64">
      <w:pPr>
        <w:tabs>
          <w:tab w:val="left" w:pos="709"/>
        </w:tabs>
        <w:spacing w:line="276" w:lineRule="auto"/>
        <w:rPr>
          <w:lang w:val="uk-UA"/>
        </w:rPr>
      </w:pPr>
      <w:r w:rsidRPr="00B61394">
        <w:rPr>
          <w:lang w:val="uk-UA"/>
        </w:rPr>
        <w:tab/>
        <w:t xml:space="preserve">На фоні збільшення кількості автомобілів та викидів в процесі їх експлуатації та обслуговування, викидів промислових та глобального потепління клімату, загальна площа зелених зон міста недостатня, а стан рослин не є настільки задовільним для забезпечення фітосанітарної функції в повному обсязі. </w:t>
      </w:r>
    </w:p>
    <w:p w:rsidR="001C76B3" w:rsidRPr="00B61394" w:rsidRDefault="001C76B3" w:rsidP="00F70F64">
      <w:pPr>
        <w:tabs>
          <w:tab w:val="left" w:pos="709"/>
        </w:tabs>
        <w:spacing w:line="276" w:lineRule="auto"/>
        <w:rPr>
          <w:lang w:val="uk-UA"/>
        </w:rPr>
      </w:pPr>
      <w:r w:rsidRPr="00B61394">
        <w:rPr>
          <w:lang w:val="uk-UA"/>
        </w:rPr>
        <w:tab/>
        <w:t>Проте за результатами реалізації «Програми охорони навколишнього природного середовища, зелених насаджень, їх збереження і поновлення у місті Володимирі-Волинському на 2016-2017 роки» було висаджено 550 зелених насаджень, знесено 316 аварійних та загрожуючих падінням дерев, отримано 5,6 тис.грн відновної вартості за знесення зелених насаджень, щороку впорядковуються квітники на 1,0745 тис. м</w:t>
      </w:r>
      <w:r w:rsidRPr="00B61394">
        <w:rPr>
          <w:vertAlign w:val="superscript"/>
          <w:lang w:val="uk-UA"/>
        </w:rPr>
        <w:t>2</w:t>
      </w:r>
      <w:r w:rsidRPr="00B61394">
        <w:rPr>
          <w:lang w:val="uk-UA"/>
        </w:rPr>
        <w:t>; живопліт – 6,953тис. м</w:t>
      </w:r>
      <w:r w:rsidRPr="00B61394">
        <w:rPr>
          <w:vertAlign w:val="superscript"/>
          <w:lang w:val="uk-UA"/>
        </w:rPr>
        <w:t>2</w:t>
      </w:r>
      <w:r w:rsidRPr="00B61394">
        <w:rPr>
          <w:lang w:val="uk-UA"/>
        </w:rPr>
        <w:t>, здійснюється інший догляд за рослинами в місті.</w:t>
      </w:r>
    </w:p>
    <w:p w:rsidR="001C76B3" w:rsidRPr="00B61394" w:rsidRDefault="001C76B3" w:rsidP="001A6C99">
      <w:pPr>
        <w:pBdr>
          <w:bottom w:val="single" w:sz="8" w:space="1" w:color="5B9BD5"/>
        </w:pBdr>
        <w:spacing w:before="200" w:after="80" w:line="240" w:lineRule="auto"/>
        <w:ind w:firstLine="720"/>
        <w:jc w:val="left"/>
        <w:outlineLvl w:val="1"/>
        <w:rPr>
          <w:rFonts w:eastAsia="MS PGothic"/>
          <w:b/>
          <w:bCs/>
          <w:color w:val="2E74B5"/>
          <w:lang w:val="uk-UA" w:eastAsia="uk-UA"/>
        </w:rPr>
      </w:pPr>
      <w:bookmarkStart w:id="55" w:name="_Toc500519738"/>
      <w:bookmarkStart w:id="56" w:name="_Toc516694781"/>
      <w:r w:rsidRPr="00B61394">
        <w:rPr>
          <w:rFonts w:eastAsia="MS PGothic"/>
          <w:b/>
          <w:bCs/>
          <w:color w:val="2E74B5"/>
          <w:lang w:val="uk-UA" w:eastAsia="uk-UA"/>
        </w:rPr>
        <w:t>4.3. Рекомендації з розробки заходів адаптації міста до кліматичної зміни</w:t>
      </w:r>
      <w:bookmarkEnd w:id="55"/>
      <w:bookmarkEnd w:id="56"/>
    </w:p>
    <w:p w:rsidR="001C76B3" w:rsidRPr="00B61394" w:rsidRDefault="001C76B3" w:rsidP="001A6C99">
      <w:pPr>
        <w:tabs>
          <w:tab w:val="left" w:pos="709"/>
        </w:tabs>
        <w:spacing w:line="276" w:lineRule="auto"/>
        <w:rPr>
          <w:rFonts w:eastAsia="MS PMincho"/>
          <w:lang w:val="uk-UA" w:eastAsia="uk-UA"/>
        </w:rPr>
      </w:pPr>
      <w:r w:rsidRPr="00B61394">
        <w:rPr>
          <w:rFonts w:eastAsia="MS PMincho"/>
          <w:sz w:val="22"/>
          <w:szCs w:val="22"/>
          <w:lang w:val="uk-UA" w:eastAsia="uk-UA"/>
        </w:rPr>
        <w:tab/>
      </w:r>
      <w:r w:rsidRPr="00B61394">
        <w:rPr>
          <w:rFonts w:eastAsia="MS PMincho"/>
          <w:lang w:val="uk-UA" w:eastAsia="uk-UA"/>
        </w:rPr>
        <w:t xml:space="preserve">З метою розробки плану заходів з адаптації міст до кліматичної зміни методологія пропонує ряд заходів котрі розподілені на інженерно- технічні, будівельно- архітектурні, економічні та заходи організаційного характеру, а також сформовані загальні рекомендації до розробки плану з адаптації міста.  Частина заходів з адаптації міста до кліматичних змін співпадає із заходами із пом`якшення. Інженерно – технічні заходи можуть використовуватись для мінімізації ризиків пов`язаних майже з усіма негативними наслідками кліматичних змін у місті і тому вони дуже різноманітні. Серед них доцільно виділяти періодичні та одноразові. Будівель- архітектурні заходи також будуть суттєво відрізнятись між собою залежно від проблем, прояв якої потрібно мінімізувати. Серед будівельно- архітектурних заходів переважають такі, реалізація яких потребує тривалого часу, проте і позитивний вплив від їх реалізації також триватиме довго. Як правило, такі заходи є частинами обласних або державних програм. Економічні заходи відіграють важливу роль для зменшення вразливості урбанізованого середовища до окремих негативних наслідків кліматичних змін- вони є ефективними для зниження споживання води та електроенергії. Серед організаційних заходів при розробці заходів з адаптації міста важливу роль відіграють інформаційні кампанії спрямовані на певну цільову аудиторію. </w:t>
      </w:r>
    </w:p>
    <w:p w:rsidR="001C76B3" w:rsidRPr="00B61394" w:rsidRDefault="001C76B3" w:rsidP="001A6C99">
      <w:pPr>
        <w:tabs>
          <w:tab w:val="left" w:pos="709"/>
        </w:tabs>
        <w:spacing w:line="276" w:lineRule="auto"/>
        <w:rPr>
          <w:rFonts w:eastAsia="MS PMincho"/>
          <w:lang w:val="uk-UA" w:eastAsia="uk-UA"/>
        </w:rPr>
      </w:pPr>
      <w:r w:rsidRPr="00B61394">
        <w:rPr>
          <w:rFonts w:eastAsia="MS PMincho"/>
          <w:lang w:val="uk-UA" w:eastAsia="uk-UA"/>
        </w:rPr>
        <w:tab/>
        <w:t xml:space="preserve">Найбільш ефективними заходами з адаптації є розробка та реалізація комплексних програм на різних рівнях (місцевому, регіональному та державному). Для окремих негативних наслідків зміни клімату доцільно розробити систему моніторингу (раннього оповіщення населення) управління ризиком. Це дасть можливість мінімізувати збитки спричинені метеорологічними чинниками. </w:t>
      </w:r>
    </w:p>
    <w:p w:rsidR="001C76B3" w:rsidRPr="00B61394" w:rsidRDefault="001C76B3" w:rsidP="001A6C99">
      <w:pPr>
        <w:tabs>
          <w:tab w:val="left" w:pos="709"/>
        </w:tabs>
        <w:spacing w:line="276" w:lineRule="auto"/>
        <w:rPr>
          <w:rFonts w:eastAsia="MS PMincho"/>
          <w:lang w:val="uk-UA" w:eastAsia="uk-UA"/>
        </w:rPr>
      </w:pPr>
      <w:r w:rsidRPr="00B61394">
        <w:rPr>
          <w:rFonts w:eastAsia="MS PMincho"/>
          <w:lang w:val="uk-UA" w:eastAsia="uk-UA"/>
        </w:rPr>
        <w:tab/>
        <w:t xml:space="preserve">Розробляючи заходи з адаптації доцільно групувати скеровувати їх на досягнення довгострокових та середньострокових цілей. </w:t>
      </w:r>
    </w:p>
    <w:p w:rsidR="001C76B3" w:rsidRPr="00B61394" w:rsidRDefault="001C76B3" w:rsidP="001A6C99">
      <w:pPr>
        <w:tabs>
          <w:tab w:val="left" w:pos="709"/>
        </w:tabs>
        <w:spacing w:line="276" w:lineRule="auto"/>
        <w:rPr>
          <w:rFonts w:eastAsia="MS PMincho"/>
          <w:b/>
          <w:bCs/>
          <w:i/>
          <w:iCs/>
          <w:lang w:val="uk-UA" w:eastAsia="uk-UA"/>
        </w:rPr>
      </w:pPr>
      <w:r w:rsidRPr="00B61394">
        <w:rPr>
          <w:rFonts w:eastAsia="MS PMincho"/>
          <w:lang w:val="uk-UA" w:eastAsia="uk-UA"/>
        </w:rPr>
        <w:tab/>
      </w:r>
      <w:r w:rsidRPr="00B61394">
        <w:rPr>
          <w:rFonts w:eastAsia="MS PMincho"/>
          <w:b/>
          <w:bCs/>
          <w:i/>
          <w:iCs/>
          <w:lang w:val="uk-UA" w:eastAsia="uk-UA"/>
        </w:rPr>
        <w:t>Ціль 1. Підвищення надійності водопостачання</w:t>
      </w:r>
    </w:p>
    <w:p w:rsidR="001C76B3" w:rsidRPr="00B61394" w:rsidRDefault="001C76B3" w:rsidP="001A6C99">
      <w:pPr>
        <w:tabs>
          <w:tab w:val="left" w:pos="709"/>
        </w:tabs>
        <w:spacing w:line="276" w:lineRule="auto"/>
        <w:rPr>
          <w:rFonts w:eastAsia="MS PMincho"/>
          <w:lang w:val="uk-UA" w:eastAsia="uk-UA"/>
        </w:rPr>
      </w:pPr>
      <w:r w:rsidRPr="00B61394">
        <w:rPr>
          <w:rFonts w:eastAsia="MS PMincho"/>
          <w:lang w:val="uk-UA" w:eastAsia="uk-UA"/>
        </w:rPr>
        <w:tab/>
        <w:t>Зацікавлені сторони та партнери: Мешканці міста, підприємства міста</w:t>
      </w:r>
    </w:p>
    <w:p w:rsidR="001C76B3" w:rsidRPr="00B61394" w:rsidRDefault="001C76B3" w:rsidP="001A6C99">
      <w:pPr>
        <w:tabs>
          <w:tab w:val="left" w:pos="709"/>
        </w:tabs>
        <w:spacing w:line="276" w:lineRule="auto"/>
        <w:rPr>
          <w:rFonts w:eastAsia="MS PMincho"/>
          <w:lang w:val="uk-UA" w:eastAsia="uk-UA"/>
        </w:rPr>
      </w:pPr>
      <w:r w:rsidRPr="00B61394">
        <w:rPr>
          <w:rFonts w:eastAsia="MS PMincho"/>
          <w:lang w:val="uk-UA" w:eastAsia="uk-UA"/>
        </w:rPr>
        <w:tab/>
        <w:t>Можливі джерела фінансування: Місцевий бюджет</w:t>
      </w:r>
    </w:p>
    <w:p w:rsidR="001C76B3" w:rsidRPr="00B61394" w:rsidRDefault="001C76B3" w:rsidP="001A6C99">
      <w:pPr>
        <w:tabs>
          <w:tab w:val="left" w:pos="709"/>
        </w:tabs>
        <w:spacing w:line="276" w:lineRule="auto"/>
        <w:rPr>
          <w:rFonts w:eastAsia="MS PMincho"/>
          <w:lang w:val="uk-UA" w:eastAsia="uk-UA"/>
        </w:rPr>
      </w:pPr>
      <w:r w:rsidRPr="00B61394">
        <w:rPr>
          <w:rFonts w:eastAsia="MS PMincho"/>
          <w:lang w:val="uk-UA" w:eastAsia="uk-UA"/>
        </w:rPr>
        <w:tab/>
        <w:t>Терміни виконання: 2017-2019 р.</w:t>
      </w:r>
    </w:p>
    <w:p w:rsidR="001C76B3" w:rsidRPr="00B61394" w:rsidRDefault="001C76B3" w:rsidP="001A6C99">
      <w:pPr>
        <w:tabs>
          <w:tab w:val="left" w:pos="709"/>
        </w:tabs>
        <w:spacing w:line="276" w:lineRule="auto"/>
        <w:rPr>
          <w:rFonts w:eastAsia="MS PMincho"/>
          <w:lang w:val="uk-UA" w:eastAsia="uk-UA"/>
        </w:rPr>
      </w:pPr>
      <w:r w:rsidRPr="00B61394">
        <w:rPr>
          <w:rFonts w:eastAsia="MS PMincho"/>
          <w:lang w:val="uk-UA" w:eastAsia="uk-UA"/>
        </w:rPr>
        <w:tab/>
        <w:t xml:space="preserve">Основні заходи: </w:t>
      </w:r>
      <w:r w:rsidRPr="00B61394">
        <w:rPr>
          <w:rFonts w:eastAsia="MS PMincho"/>
          <w:lang w:val="uk-UA" w:eastAsia="uk-UA"/>
        </w:rPr>
        <w:tab/>
      </w:r>
    </w:p>
    <w:p w:rsidR="001C76B3" w:rsidRPr="00B61394" w:rsidRDefault="001C76B3" w:rsidP="001A6C99">
      <w:pPr>
        <w:numPr>
          <w:ilvl w:val="1"/>
          <w:numId w:val="30"/>
        </w:numPr>
        <w:tabs>
          <w:tab w:val="left" w:pos="709"/>
        </w:tabs>
        <w:spacing w:line="276" w:lineRule="auto"/>
        <w:ind w:left="0" w:firstLine="709"/>
        <w:jc w:val="left"/>
        <w:rPr>
          <w:rFonts w:eastAsia="MS PMincho"/>
          <w:lang w:val="uk-UA" w:eastAsia="uk-UA"/>
        </w:rPr>
      </w:pPr>
      <w:r w:rsidRPr="00B61394">
        <w:rPr>
          <w:rFonts w:eastAsia="MS PMincho"/>
          <w:lang w:val="uk-UA" w:eastAsia="uk-UA"/>
        </w:rPr>
        <w:t>Забезпечення енергозбереження:</w:t>
      </w:r>
    </w:p>
    <w:p w:rsidR="001C76B3" w:rsidRPr="00B61394" w:rsidRDefault="001C76B3" w:rsidP="001A6C99">
      <w:pPr>
        <w:spacing w:line="276" w:lineRule="auto"/>
        <w:ind w:firstLine="709"/>
        <w:rPr>
          <w:rFonts w:eastAsia="MS PMincho"/>
          <w:lang w:val="uk-UA" w:eastAsia="uk-UA"/>
        </w:rPr>
      </w:pPr>
      <w:r w:rsidRPr="00B61394">
        <w:rPr>
          <w:rFonts w:eastAsia="MS PMincho"/>
          <w:lang w:val="uk-UA" w:eastAsia="uk-UA"/>
        </w:rPr>
        <w:t>-заміна зношеного та застарілого насосного обладнання та електрообладнання;</w:t>
      </w:r>
    </w:p>
    <w:p w:rsidR="001C76B3" w:rsidRPr="00B61394" w:rsidRDefault="001C76B3" w:rsidP="001A6C99">
      <w:pPr>
        <w:spacing w:line="276" w:lineRule="auto"/>
        <w:ind w:firstLine="709"/>
        <w:rPr>
          <w:rFonts w:eastAsia="MS PMincho"/>
          <w:lang w:val="uk-UA" w:eastAsia="uk-UA"/>
        </w:rPr>
      </w:pPr>
      <w:r w:rsidRPr="00B61394">
        <w:rPr>
          <w:rFonts w:eastAsia="MS PMincho"/>
          <w:lang w:val="uk-UA" w:eastAsia="uk-UA"/>
        </w:rPr>
        <w:t>-встановлення оптимальних щодо параметрів насосів;</w:t>
      </w:r>
    </w:p>
    <w:p w:rsidR="001C76B3" w:rsidRPr="00B61394" w:rsidRDefault="001C76B3" w:rsidP="001A6C99">
      <w:pPr>
        <w:spacing w:line="276" w:lineRule="auto"/>
        <w:ind w:firstLine="709"/>
        <w:rPr>
          <w:rFonts w:eastAsia="MS PMincho"/>
          <w:lang w:val="uk-UA" w:eastAsia="uk-UA"/>
        </w:rPr>
      </w:pPr>
      <w:r w:rsidRPr="00B61394">
        <w:rPr>
          <w:rFonts w:eastAsia="MS PMincho"/>
          <w:lang w:val="uk-UA" w:eastAsia="uk-UA"/>
        </w:rPr>
        <w:t>-зменшення непродуктивних втрат у системі водопостачання;</w:t>
      </w:r>
    </w:p>
    <w:p w:rsidR="001C76B3" w:rsidRPr="00B61394" w:rsidRDefault="001C76B3" w:rsidP="001A6C99">
      <w:pPr>
        <w:spacing w:line="276" w:lineRule="auto"/>
        <w:ind w:firstLine="709"/>
        <w:rPr>
          <w:rFonts w:eastAsia="MS PMincho"/>
          <w:lang w:val="uk-UA" w:eastAsia="uk-UA"/>
        </w:rPr>
      </w:pPr>
      <w:r w:rsidRPr="00B61394">
        <w:rPr>
          <w:rFonts w:eastAsia="MS PMincho"/>
          <w:lang w:val="uk-UA" w:eastAsia="uk-UA"/>
        </w:rPr>
        <w:t>-реконструкція магістральних водопроводів та розподільчих мереж;</w:t>
      </w:r>
    </w:p>
    <w:p w:rsidR="001C76B3" w:rsidRPr="00B61394" w:rsidRDefault="001C76B3" w:rsidP="001A6C99">
      <w:pPr>
        <w:spacing w:line="276" w:lineRule="auto"/>
        <w:ind w:firstLine="709"/>
        <w:rPr>
          <w:rFonts w:eastAsia="MS PMincho"/>
          <w:lang w:val="uk-UA" w:eastAsia="uk-UA"/>
        </w:rPr>
      </w:pPr>
      <w:r w:rsidRPr="00B61394">
        <w:rPr>
          <w:rFonts w:eastAsia="MS PMincho"/>
          <w:lang w:val="uk-UA" w:eastAsia="uk-UA"/>
        </w:rPr>
        <w:t>-підвищення рівня обліку води на всіх етапах постачання.</w:t>
      </w:r>
    </w:p>
    <w:p w:rsidR="001C76B3" w:rsidRPr="00B61394" w:rsidRDefault="001C76B3" w:rsidP="001A6C99">
      <w:pPr>
        <w:numPr>
          <w:ilvl w:val="1"/>
          <w:numId w:val="30"/>
        </w:numPr>
        <w:tabs>
          <w:tab w:val="left" w:pos="709"/>
        </w:tabs>
        <w:spacing w:line="276" w:lineRule="auto"/>
        <w:ind w:left="0" w:firstLine="709"/>
        <w:jc w:val="left"/>
        <w:rPr>
          <w:rFonts w:eastAsia="MS PMincho"/>
          <w:lang w:val="uk-UA" w:eastAsia="uk-UA"/>
        </w:rPr>
      </w:pPr>
      <w:r w:rsidRPr="00B61394">
        <w:rPr>
          <w:rFonts w:eastAsia="MS PMincho"/>
          <w:lang w:val="uk-UA" w:eastAsia="uk-UA"/>
        </w:rPr>
        <w:t>Підвищення надійності роботи системи водопостачання:</w:t>
      </w:r>
    </w:p>
    <w:p w:rsidR="001C76B3" w:rsidRPr="00B61394" w:rsidRDefault="001C76B3" w:rsidP="001A6C99">
      <w:pPr>
        <w:tabs>
          <w:tab w:val="left" w:pos="709"/>
        </w:tabs>
        <w:spacing w:line="276" w:lineRule="auto"/>
        <w:ind w:firstLine="709"/>
        <w:rPr>
          <w:rFonts w:eastAsia="MS PMincho"/>
          <w:lang w:val="uk-UA" w:eastAsia="uk-UA"/>
        </w:rPr>
      </w:pPr>
      <w:r w:rsidRPr="00B61394">
        <w:rPr>
          <w:rFonts w:eastAsia="MS PMincho"/>
          <w:lang w:val="uk-UA" w:eastAsia="uk-UA"/>
        </w:rPr>
        <w:t>-реконструкція насосних станцій;</w:t>
      </w:r>
    </w:p>
    <w:p w:rsidR="001C76B3" w:rsidRPr="00B61394" w:rsidRDefault="001C76B3" w:rsidP="001A6C99">
      <w:pPr>
        <w:tabs>
          <w:tab w:val="left" w:pos="709"/>
        </w:tabs>
        <w:spacing w:line="276" w:lineRule="auto"/>
        <w:ind w:firstLine="709"/>
        <w:rPr>
          <w:rFonts w:eastAsia="MS PMincho"/>
          <w:lang w:val="uk-UA" w:eastAsia="uk-UA"/>
        </w:rPr>
      </w:pPr>
      <w:r w:rsidRPr="00B61394">
        <w:rPr>
          <w:rFonts w:eastAsia="MS PMincho"/>
          <w:lang w:val="uk-UA" w:eastAsia="uk-UA"/>
        </w:rPr>
        <w:t>-побудова нових резервуарів;</w:t>
      </w:r>
    </w:p>
    <w:p w:rsidR="001C76B3" w:rsidRPr="00B61394" w:rsidRDefault="001C76B3" w:rsidP="001A6C99">
      <w:pPr>
        <w:tabs>
          <w:tab w:val="left" w:pos="709"/>
        </w:tabs>
        <w:spacing w:line="276" w:lineRule="auto"/>
        <w:ind w:firstLine="709"/>
        <w:rPr>
          <w:rFonts w:eastAsia="MS PMincho"/>
          <w:lang w:val="uk-UA" w:eastAsia="uk-UA"/>
        </w:rPr>
      </w:pPr>
      <w:r w:rsidRPr="00B61394">
        <w:rPr>
          <w:rFonts w:eastAsia="MS PMincho"/>
          <w:lang w:val="uk-UA" w:eastAsia="uk-UA"/>
        </w:rPr>
        <w:t>-реконструкція системи водопостачання;</w:t>
      </w:r>
    </w:p>
    <w:p w:rsidR="001C76B3" w:rsidRPr="00B61394" w:rsidRDefault="001C76B3" w:rsidP="001A6C99">
      <w:pPr>
        <w:tabs>
          <w:tab w:val="left" w:pos="709"/>
        </w:tabs>
        <w:spacing w:line="276" w:lineRule="auto"/>
        <w:ind w:firstLine="709"/>
        <w:rPr>
          <w:rFonts w:eastAsia="MS PMincho"/>
          <w:lang w:val="uk-UA" w:eastAsia="uk-UA"/>
        </w:rPr>
      </w:pPr>
      <w:r w:rsidRPr="00B61394">
        <w:rPr>
          <w:rFonts w:eastAsia="MS PMincho"/>
          <w:lang w:val="uk-UA" w:eastAsia="uk-UA"/>
        </w:rPr>
        <w:t>-підготовка місцевих джерел водопостачання;</w:t>
      </w:r>
    </w:p>
    <w:p w:rsidR="001C76B3" w:rsidRPr="00B61394" w:rsidRDefault="001C76B3" w:rsidP="001A6C99">
      <w:pPr>
        <w:tabs>
          <w:tab w:val="left" w:pos="709"/>
        </w:tabs>
        <w:spacing w:line="276" w:lineRule="auto"/>
        <w:ind w:left="709"/>
        <w:rPr>
          <w:rFonts w:eastAsia="MS PMincho"/>
          <w:lang w:val="uk-UA" w:eastAsia="uk-UA"/>
        </w:rPr>
      </w:pPr>
      <w:r w:rsidRPr="00B61394">
        <w:rPr>
          <w:rFonts w:eastAsia="MS PMincho"/>
          <w:lang w:val="uk-UA" w:eastAsia="uk-UA"/>
        </w:rPr>
        <w:t>-розробити систему управління дощовою водою в межах усього міста</w:t>
      </w:r>
    </w:p>
    <w:p w:rsidR="001C76B3" w:rsidRPr="00B61394" w:rsidRDefault="001C76B3" w:rsidP="001A6C99">
      <w:pPr>
        <w:tabs>
          <w:tab w:val="left" w:pos="1701"/>
        </w:tabs>
        <w:spacing w:line="276" w:lineRule="auto"/>
        <w:ind w:firstLine="709"/>
        <w:rPr>
          <w:rFonts w:eastAsia="MS PMincho"/>
          <w:lang w:val="uk-UA" w:eastAsia="uk-UA"/>
        </w:rPr>
      </w:pPr>
      <w:r w:rsidRPr="00B61394">
        <w:rPr>
          <w:rFonts w:eastAsia="MS PMincho"/>
          <w:lang w:val="uk-UA" w:eastAsia="uk-UA"/>
        </w:rPr>
        <w:t>- створити резервуари для її накопичення та використання для господарських потреб. Стимулювати збільшення використання дощової води в домогосподарствах.</w:t>
      </w:r>
    </w:p>
    <w:p w:rsidR="001C76B3" w:rsidRPr="00B61394" w:rsidRDefault="001C76B3" w:rsidP="001A6C99">
      <w:pPr>
        <w:numPr>
          <w:ilvl w:val="1"/>
          <w:numId w:val="30"/>
        </w:numPr>
        <w:tabs>
          <w:tab w:val="left" w:pos="709"/>
        </w:tabs>
        <w:spacing w:line="276" w:lineRule="auto"/>
        <w:ind w:left="0" w:firstLine="709"/>
        <w:jc w:val="left"/>
        <w:rPr>
          <w:rFonts w:eastAsia="MS PMincho"/>
          <w:lang w:val="uk-UA" w:eastAsia="uk-UA"/>
        </w:rPr>
      </w:pPr>
      <w:r w:rsidRPr="00B61394">
        <w:rPr>
          <w:rFonts w:eastAsia="MS PMincho"/>
          <w:lang w:val="uk-UA" w:eastAsia="uk-UA"/>
        </w:rPr>
        <w:t>Підвищення якості води:</w:t>
      </w:r>
    </w:p>
    <w:p w:rsidR="001C76B3" w:rsidRPr="00B61394" w:rsidRDefault="001C76B3" w:rsidP="001A6C99">
      <w:pPr>
        <w:tabs>
          <w:tab w:val="left" w:pos="709"/>
        </w:tabs>
        <w:spacing w:line="276" w:lineRule="auto"/>
        <w:ind w:firstLine="709"/>
        <w:rPr>
          <w:rFonts w:eastAsia="MS PMincho"/>
          <w:lang w:val="uk-UA" w:eastAsia="uk-UA"/>
        </w:rPr>
      </w:pPr>
      <w:r w:rsidRPr="00B61394">
        <w:rPr>
          <w:rFonts w:eastAsia="MS PMincho"/>
          <w:lang w:val="uk-UA" w:eastAsia="uk-UA"/>
        </w:rPr>
        <w:t>- впровадження гіпохлоритних та електролізних установок для додаткового обеззаражування води в міських розподільчих мережах;</w:t>
      </w:r>
    </w:p>
    <w:p w:rsidR="001C76B3" w:rsidRPr="00B61394" w:rsidRDefault="001C76B3" w:rsidP="001A6C99">
      <w:pPr>
        <w:tabs>
          <w:tab w:val="left" w:pos="709"/>
        </w:tabs>
        <w:spacing w:line="276" w:lineRule="auto"/>
        <w:ind w:firstLine="709"/>
        <w:rPr>
          <w:rFonts w:eastAsia="MS PMincho"/>
          <w:lang w:val="uk-UA" w:eastAsia="uk-UA"/>
        </w:rPr>
      </w:pPr>
      <w:r w:rsidRPr="00B61394">
        <w:rPr>
          <w:rFonts w:eastAsia="MS PMincho"/>
          <w:lang w:val="uk-UA" w:eastAsia="uk-UA"/>
        </w:rPr>
        <w:t>-забезпечення необхідного рівня очистки води.</w:t>
      </w:r>
    </w:p>
    <w:p w:rsidR="001C76B3" w:rsidRPr="00B61394" w:rsidRDefault="001C76B3" w:rsidP="001A6C99">
      <w:pPr>
        <w:numPr>
          <w:ilvl w:val="1"/>
          <w:numId w:val="30"/>
        </w:numPr>
        <w:tabs>
          <w:tab w:val="left" w:pos="709"/>
        </w:tabs>
        <w:spacing w:line="276" w:lineRule="auto"/>
        <w:ind w:left="0" w:firstLine="709"/>
        <w:jc w:val="left"/>
        <w:rPr>
          <w:rFonts w:eastAsia="MS PMincho"/>
          <w:lang w:val="uk-UA" w:eastAsia="uk-UA"/>
        </w:rPr>
      </w:pPr>
      <w:r w:rsidRPr="00B61394">
        <w:rPr>
          <w:rFonts w:eastAsia="MS PMincho"/>
          <w:lang w:val="uk-UA" w:eastAsia="uk-UA"/>
        </w:rPr>
        <w:t>Розвиток системи водовідведення:</w:t>
      </w:r>
    </w:p>
    <w:p w:rsidR="001C76B3" w:rsidRPr="00B61394" w:rsidRDefault="001C76B3" w:rsidP="001A6C99">
      <w:pPr>
        <w:tabs>
          <w:tab w:val="left" w:pos="709"/>
        </w:tabs>
        <w:spacing w:line="276" w:lineRule="auto"/>
        <w:ind w:firstLine="709"/>
        <w:rPr>
          <w:rFonts w:eastAsia="MS PMincho"/>
          <w:lang w:val="uk-UA" w:eastAsia="uk-UA"/>
        </w:rPr>
      </w:pPr>
      <w:r w:rsidRPr="00B61394">
        <w:rPr>
          <w:rFonts w:eastAsia="MS PMincho"/>
          <w:lang w:val="uk-UA" w:eastAsia="uk-UA"/>
        </w:rPr>
        <w:t>-заміна аварійних ділянок, перш за все напірних;</w:t>
      </w:r>
    </w:p>
    <w:p w:rsidR="001C76B3" w:rsidRPr="00B61394" w:rsidRDefault="001C76B3" w:rsidP="001A6C99">
      <w:pPr>
        <w:tabs>
          <w:tab w:val="left" w:pos="709"/>
        </w:tabs>
        <w:spacing w:line="276" w:lineRule="auto"/>
        <w:ind w:firstLine="709"/>
        <w:rPr>
          <w:rFonts w:eastAsia="MS PMincho"/>
          <w:lang w:val="uk-UA" w:eastAsia="uk-UA"/>
        </w:rPr>
      </w:pPr>
      <w:r w:rsidRPr="00B61394">
        <w:rPr>
          <w:rFonts w:eastAsia="MS PMincho"/>
          <w:lang w:val="uk-UA" w:eastAsia="uk-UA"/>
        </w:rPr>
        <w:t>-заміна насосного обладнання та решіток на КНС на енергоефективні;</w:t>
      </w:r>
    </w:p>
    <w:p w:rsidR="001C76B3" w:rsidRPr="00B61394" w:rsidRDefault="001C76B3" w:rsidP="001A6C99">
      <w:pPr>
        <w:tabs>
          <w:tab w:val="left" w:pos="709"/>
        </w:tabs>
        <w:spacing w:line="276" w:lineRule="auto"/>
        <w:ind w:firstLine="709"/>
        <w:rPr>
          <w:rFonts w:eastAsia="MS PMincho"/>
          <w:lang w:val="uk-UA" w:eastAsia="uk-UA"/>
        </w:rPr>
      </w:pPr>
      <w:r w:rsidRPr="00B61394">
        <w:rPr>
          <w:rFonts w:eastAsia="MS PMincho"/>
          <w:lang w:val="uk-UA" w:eastAsia="uk-UA"/>
        </w:rPr>
        <w:t>-проведення робіт по реконструкції каналізаційних мереж;</w:t>
      </w:r>
    </w:p>
    <w:p w:rsidR="001C76B3" w:rsidRPr="00B61394" w:rsidRDefault="001C76B3" w:rsidP="001A6C99">
      <w:pPr>
        <w:tabs>
          <w:tab w:val="left" w:pos="709"/>
        </w:tabs>
        <w:spacing w:line="276" w:lineRule="auto"/>
        <w:ind w:firstLine="709"/>
        <w:rPr>
          <w:rFonts w:eastAsia="MS PMincho"/>
          <w:lang w:val="uk-UA" w:eastAsia="uk-UA"/>
        </w:rPr>
      </w:pPr>
      <w:r w:rsidRPr="00B61394">
        <w:rPr>
          <w:rFonts w:eastAsia="MS PMincho"/>
          <w:lang w:val="uk-UA" w:eastAsia="uk-UA"/>
        </w:rPr>
        <w:t>-підвищення надійності функціонування каналізаційного господарства;</w:t>
      </w:r>
    </w:p>
    <w:p w:rsidR="001C76B3" w:rsidRPr="00B61394" w:rsidRDefault="001C76B3" w:rsidP="001A6C99">
      <w:pPr>
        <w:tabs>
          <w:tab w:val="left" w:pos="709"/>
        </w:tabs>
        <w:spacing w:line="276" w:lineRule="auto"/>
        <w:ind w:firstLine="709"/>
        <w:rPr>
          <w:rFonts w:eastAsia="MS PMincho"/>
          <w:lang w:val="uk-UA" w:eastAsia="uk-UA"/>
        </w:rPr>
      </w:pPr>
      <w:r w:rsidRPr="00B61394">
        <w:rPr>
          <w:rFonts w:eastAsia="MS PMincho"/>
          <w:lang w:val="uk-UA" w:eastAsia="uk-UA"/>
        </w:rPr>
        <w:t>-впровадження нових технологічних прийомів для очистки стічних вод та ощадного використання електроенергії.</w:t>
      </w:r>
    </w:p>
    <w:p w:rsidR="001C76B3" w:rsidRPr="00B61394" w:rsidRDefault="001C76B3" w:rsidP="001A6C99">
      <w:pPr>
        <w:tabs>
          <w:tab w:val="left" w:pos="709"/>
        </w:tabs>
        <w:spacing w:line="276" w:lineRule="auto"/>
        <w:ind w:firstLine="709"/>
        <w:rPr>
          <w:rFonts w:eastAsia="MS PMincho"/>
          <w:b/>
          <w:bCs/>
          <w:i/>
          <w:iCs/>
          <w:lang w:val="uk-UA" w:eastAsia="uk-UA"/>
        </w:rPr>
      </w:pPr>
      <w:r w:rsidRPr="00B61394">
        <w:rPr>
          <w:rFonts w:eastAsia="MS PMincho"/>
          <w:b/>
          <w:bCs/>
          <w:i/>
          <w:iCs/>
          <w:lang w:val="uk-UA" w:eastAsia="uk-UA"/>
        </w:rPr>
        <w:t>Ціль 2. Підвищити потенціал в регіоні управління водними ресурсами</w:t>
      </w:r>
    </w:p>
    <w:p w:rsidR="001C76B3" w:rsidRPr="00B61394" w:rsidRDefault="001C76B3" w:rsidP="001A6C99">
      <w:pPr>
        <w:tabs>
          <w:tab w:val="left" w:pos="709"/>
        </w:tabs>
        <w:spacing w:line="276" w:lineRule="auto"/>
        <w:ind w:firstLine="709"/>
        <w:rPr>
          <w:rFonts w:eastAsia="MS PMincho"/>
          <w:lang w:val="uk-UA" w:eastAsia="uk-UA"/>
        </w:rPr>
      </w:pPr>
      <w:r w:rsidRPr="00B61394">
        <w:rPr>
          <w:rFonts w:eastAsia="MS PMincho"/>
          <w:lang w:val="uk-UA" w:eastAsia="uk-UA"/>
        </w:rPr>
        <w:t xml:space="preserve">Зацікавлені сторони та партнери: Мешканці регіону, підприємства регіону </w:t>
      </w:r>
    </w:p>
    <w:p w:rsidR="001C76B3" w:rsidRPr="00B61394" w:rsidRDefault="001C76B3" w:rsidP="001A6C99">
      <w:pPr>
        <w:tabs>
          <w:tab w:val="left" w:pos="709"/>
        </w:tabs>
        <w:spacing w:line="276" w:lineRule="auto"/>
        <w:ind w:firstLine="709"/>
        <w:rPr>
          <w:rFonts w:eastAsia="MS PMincho"/>
          <w:lang w:val="uk-UA" w:eastAsia="uk-UA"/>
        </w:rPr>
      </w:pPr>
      <w:r w:rsidRPr="00B61394">
        <w:rPr>
          <w:rFonts w:eastAsia="MS PMincho"/>
          <w:lang w:val="uk-UA" w:eastAsia="uk-UA"/>
        </w:rPr>
        <w:t>Можливі джерела фінансування: Державний та обласний бюджет</w:t>
      </w:r>
    </w:p>
    <w:p w:rsidR="001C76B3" w:rsidRPr="00B61394" w:rsidRDefault="001C76B3" w:rsidP="001A6C99">
      <w:pPr>
        <w:tabs>
          <w:tab w:val="left" w:pos="709"/>
        </w:tabs>
        <w:spacing w:line="276" w:lineRule="auto"/>
        <w:ind w:firstLine="709"/>
        <w:rPr>
          <w:rFonts w:eastAsia="MS PMincho"/>
          <w:lang w:val="uk-UA" w:eastAsia="uk-UA"/>
        </w:rPr>
      </w:pPr>
      <w:r w:rsidRPr="00B61394">
        <w:rPr>
          <w:rFonts w:eastAsia="MS PMincho"/>
          <w:lang w:val="uk-UA" w:eastAsia="uk-UA"/>
        </w:rPr>
        <w:t>Терміни виконання: 2018-2025 р.</w:t>
      </w:r>
    </w:p>
    <w:p w:rsidR="001C76B3" w:rsidRPr="00B61394" w:rsidRDefault="001C76B3" w:rsidP="001A6C99">
      <w:pPr>
        <w:tabs>
          <w:tab w:val="left" w:pos="709"/>
        </w:tabs>
        <w:spacing w:line="276" w:lineRule="auto"/>
        <w:ind w:firstLine="709"/>
        <w:rPr>
          <w:rFonts w:eastAsia="MS PMincho"/>
          <w:lang w:val="uk-UA" w:eastAsia="uk-UA"/>
        </w:rPr>
      </w:pPr>
      <w:r w:rsidRPr="00B61394">
        <w:rPr>
          <w:rFonts w:eastAsia="MS PMincho"/>
          <w:lang w:val="uk-UA" w:eastAsia="uk-UA"/>
        </w:rPr>
        <w:t xml:space="preserve">Основні заходи: </w:t>
      </w:r>
      <w:r w:rsidRPr="00B61394">
        <w:rPr>
          <w:rFonts w:eastAsia="MS PMincho"/>
          <w:lang w:val="uk-UA" w:eastAsia="uk-UA"/>
        </w:rPr>
        <w:tab/>
      </w:r>
    </w:p>
    <w:p w:rsidR="001C76B3" w:rsidRPr="00B61394" w:rsidRDefault="001C76B3" w:rsidP="001A6C99">
      <w:pPr>
        <w:tabs>
          <w:tab w:val="left" w:pos="709"/>
        </w:tabs>
        <w:spacing w:line="276" w:lineRule="auto"/>
        <w:ind w:firstLine="709"/>
        <w:rPr>
          <w:rFonts w:eastAsia="MS PMincho"/>
          <w:lang w:val="uk-UA" w:eastAsia="uk-UA"/>
        </w:rPr>
      </w:pPr>
      <w:r w:rsidRPr="00B61394">
        <w:rPr>
          <w:rFonts w:eastAsia="MS PMincho"/>
          <w:lang w:val="uk-UA" w:eastAsia="uk-UA"/>
        </w:rPr>
        <w:t>2.1 Забезпечення функціонування системи державного моніторингу водних ресурсів річки Риловиця та прилеглих територій;</w:t>
      </w:r>
    </w:p>
    <w:p w:rsidR="001C76B3" w:rsidRPr="00B61394" w:rsidRDefault="001C76B3" w:rsidP="001A6C99">
      <w:pPr>
        <w:tabs>
          <w:tab w:val="left" w:pos="709"/>
        </w:tabs>
        <w:spacing w:line="276" w:lineRule="auto"/>
        <w:ind w:firstLine="709"/>
        <w:rPr>
          <w:rFonts w:eastAsia="MS PMincho"/>
          <w:lang w:val="uk-UA" w:eastAsia="uk-UA"/>
        </w:rPr>
      </w:pPr>
      <w:r w:rsidRPr="00B61394">
        <w:rPr>
          <w:rFonts w:eastAsia="MS PMincho"/>
          <w:lang w:val="uk-UA" w:eastAsia="uk-UA"/>
        </w:rPr>
        <w:t>2.2. Ведення державного обліку водокористування та державного водного кадастру річки Риловиця;</w:t>
      </w:r>
    </w:p>
    <w:p w:rsidR="001C76B3" w:rsidRPr="00B61394" w:rsidRDefault="001C76B3" w:rsidP="001A6C99">
      <w:pPr>
        <w:tabs>
          <w:tab w:val="left" w:pos="709"/>
        </w:tabs>
        <w:spacing w:line="276" w:lineRule="auto"/>
        <w:ind w:firstLine="709"/>
        <w:rPr>
          <w:rFonts w:eastAsia="MS PMincho"/>
          <w:lang w:val="uk-UA" w:eastAsia="uk-UA"/>
        </w:rPr>
      </w:pPr>
      <w:r w:rsidRPr="00B61394">
        <w:rPr>
          <w:rFonts w:eastAsia="MS PMincho"/>
          <w:lang w:val="uk-UA" w:eastAsia="uk-UA"/>
        </w:rPr>
        <w:t>2.3. Забезпечення міжнародного співробітництва з сусідніми країнами у галузі використання і охорони вод та відтворення водних ресурсів прикордонних вод;</w:t>
      </w:r>
    </w:p>
    <w:p w:rsidR="001C76B3" w:rsidRPr="00B61394" w:rsidRDefault="001C76B3" w:rsidP="001A6C99">
      <w:pPr>
        <w:tabs>
          <w:tab w:val="left" w:pos="709"/>
        </w:tabs>
        <w:spacing w:line="276" w:lineRule="auto"/>
        <w:ind w:firstLine="709"/>
        <w:rPr>
          <w:rFonts w:eastAsia="MS PMincho"/>
          <w:lang w:val="uk-UA" w:eastAsia="uk-UA"/>
        </w:rPr>
      </w:pPr>
      <w:r w:rsidRPr="00B61394">
        <w:rPr>
          <w:rFonts w:eastAsia="MS PMincho"/>
          <w:lang w:val="uk-UA" w:eastAsia="uk-UA"/>
        </w:rPr>
        <w:t xml:space="preserve">2.4. Забезпечення надійної експлуатації водогосподарських систем, гідротехнічних споруд і окремих об’єктів інженерної інфраструктури на території Волинської області, зокрема річки Риловиця; </w:t>
      </w:r>
    </w:p>
    <w:p w:rsidR="001C76B3" w:rsidRPr="00B61394" w:rsidRDefault="001C76B3" w:rsidP="001A6C99">
      <w:pPr>
        <w:tabs>
          <w:tab w:val="left" w:pos="709"/>
        </w:tabs>
        <w:spacing w:line="276" w:lineRule="auto"/>
        <w:ind w:firstLine="709"/>
        <w:rPr>
          <w:rFonts w:eastAsia="MS PMincho"/>
          <w:lang w:val="uk-UA" w:eastAsia="uk-UA"/>
        </w:rPr>
      </w:pPr>
      <w:r w:rsidRPr="00B61394">
        <w:rPr>
          <w:rFonts w:eastAsia="MS PMincho"/>
          <w:lang w:val="uk-UA" w:eastAsia="uk-UA"/>
        </w:rPr>
        <w:t>2.5. Організація заходів щодо екологічного оздоровлення поверхневих вод та догляду за водними об'єктами (річка Риловиця);</w:t>
      </w:r>
    </w:p>
    <w:p w:rsidR="001C76B3" w:rsidRPr="00B61394" w:rsidRDefault="001C76B3" w:rsidP="001A6C99">
      <w:pPr>
        <w:tabs>
          <w:tab w:val="left" w:pos="709"/>
        </w:tabs>
        <w:spacing w:line="276" w:lineRule="auto"/>
        <w:ind w:firstLine="709"/>
        <w:rPr>
          <w:rFonts w:eastAsia="MS PMincho"/>
          <w:lang w:val="uk-UA" w:eastAsia="uk-UA"/>
        </w:rPr>
      </w:pPr>
      <w:r w:rsidRPr="00B61394">
        <w:rPr>
          <w:rFonts w:eastAsia="MS PMincho"/>
          <w:lang w:val="uk-UA" w:eastAsia="uk-UA"/>
        </w:rPr>
        <w:t>2.6. Забезпечення методичного керівництва вимірювальними лабораторіями, які здійснюють моніторинг довкілля у межах басейнів;</w:t>
      </w:r>
    </w:p>
    <w:p w:rsidR="001C76B3" w:rsidRPr="00B61394" w:rsidRDefault="001C76B3" w:rsidP="001A6C99">
      <w:pPr>
        <w:tabs>
          <w:tab w:val="left" w:pos="709"/>
        </w:tabs>
        <w:spacing w:line="276" w:lineRule="auto"/>
        <w:ind w:firstLine="709"/>
        <w:rPr>
          <w:rFonts w:eastAsia="MS PMincho"/>
          <w:lang w:val="uk-UA" w:eastAsia="uk-UA"/>
        </w:rPr>
      </w:pPr>
      <w:r w:rsidRPr="00B61394">
        <w:rPr>
          <w:rFonts w:eastAsia="MS PMincho"/>
          <w:lang w:val="uk-UA" w:eastAsia="uk-UA"/>
        </w:rPr>
        <w:t>2.7. Здійснення природоохоронних заходів, пов’язаних із запобіганням шкідливій дії вод на території регіону;</w:t>
      </w:r>
    </w:p>
    <w:p w:rsidR="001C76B3" w:rsidRPr="00B61394" w:rsidRDefault="001C76B3" w:rsidP="001A6C99">
      <w:pPr>
        <w:tabs>
          <w:tab w:val="left" w:pos="709"/>
        </w:tabs>
        <w:spacing w:line="276" w:lineRule="auto"/>
        <w:ind w:firstLine="709"/>
        <w:rPr>
          <w:rFonts w:eastAsia="MS PMincho"/>
          <w:b/>
          <w:bCs/>
          <w:i/>
          <w:iCs/>
          <w:lang w:val="uk-UA" w:eastAsia="uk-UA"/>
        </w:rPr>
      </w:pPr>
      <w:r w:rsidRPr="00B61394">
        <w:rPr>
          <w:rFonts w:eastAsia="MS PMincho"/>
          <w:b/>
          <w:bCs/>
          <w:i/>
          <w:iCs/>
          <w:lang w:val="uk-UA" w:eastAsia="uk-UA"/>
        </w:rPr>
        <w:t>Ціль 3. Організаційні та інформаційні заходи з підвищення обізнаності населення щодо адаптації до кліматичних змін</w:t>
      </w:r>
    </w:p>
    <w:p w:rsidR="001C76B3" w:rsidRPr="00B61394" w:rsidRDefault="001C76B3" w:rsidP="001A6C99">
      <w:pPr>
        <w:tabs>
          <w:tab w:val="left" w:pos="709"/>
        </w:tabs>
        <w:spacing w:line="276" w:lineRule="auto"/>
        <w:ind w:firstLine="709"/>
        <w:rPr>
          <w:rFonts w:eastAsia="MS PMincho"/>
          <w:lang w:val="uk-UA" w:eastAsia="uk-UA"/>
        </w:rPr>
      </w:pPr>
      <w:r w:rsidRPr="00B61394">
        <w:rPr>
          <w:rFonts w:eastAsia="MS PMincho"/>
          <w:lang w:val="uk-UA" w:eastAsia="uk-UA"/>
        </w:rPr>
        <w:t>Зацікавлені сторони та партнери: Мешканці міста, підприємства міста</w:t>
      </w:r>
    </w:p>
    <w:p w:rsidR="001C76B3" w:rsidRPr="00B61394" w:rsidRDefault="001C76B3" w:rsidP="001A6C99">
      <w:pPr>
        <w:tabs>
          <w:tab w:val="left" w:pos="709"/>
        </w:tabs>
        <w:spacing w:line="276" w:lineRule="auto"/>
        <w:ind w:firstLine="709"/>
        <w:rPr>
          <w:rFonts w:eastAsia="MS PMincho"/>
          <w:lang w:val="uk-UA" w:eastAsia="uk-UA"/>
        </w:rPr>
      </w:pPr>
      <w:r w:rsidRPr="00B61394">
        <w:rPr>
          <w:rFonts w:eastAsia="MS PMincho"/>
          <w:lang w:val="uk-UA" w:eastAsia="uk-UA"/>
        </w:rPr>
        <w:t>Можливі джерела фінансування: Місцевий бюджет</w:t>
      </w:r>
    </w:p>
    <w:p w:rsidR="001C76B3" w:rsidRPr="00B61394" w:rsidRDefault="001C76B3" w:rsidP="001A6C99">
      <w:pPr>
        <w:tabs>
          <w:tab w:val="left" w:pos="709"/>
        </w:tabs>
        <w:spacing w:line="276" w:lineRule="auto"/>
        <w:ind w:firstLine="709"/>
        <w:rPr>
          <w:rFonts w:eastAsia="MS PMincho"/>
          <w:lang w:val="uk-UA" w:eastAsia="uk-UA"/>
        </w:rPr>
      </w:pPr>
      <w:r w:rsidRPr="00B61394">
        <w:rPr>
          <w:rFonts w:eastAsia="MS PMincho"/>
          <w:lang w:val="uk-UA" w:eastAsia="uk-UA"/>
        </w:rPr>
        <w:t>Терміни виконання: 2018-2020 рр.</w:t>
      </w:r>
    </w:p>
    <w:p w:rsidR="001C76B3" w:rsidRPr="00B61394" w:rsidRDefault="001C76B3" w:rsidP="001A6C99">
      <w:pPr>
        <w:tabs>
          <w:tab w:val="left" w:pos="709"/>
        </w:tabs>
        <w:spacing w:line="276" w:lineRule="auto"/>
        <w:ind w:firstLine="709"/>
        <w:rPr>
          <w:rFonts w:eastAsia="MS PMincho"/>
          <w:lang w:val="uk-UA" w:eastAsia="uk-UA"/>
        </w:rPr>
      </w:pPr>
      <w:r w:rsidRPr="00B61394">
        <w:rPr>
          <w:rFonts w:eastAsia="MS PMincho"/>
          <w:lang w:val="uk-UA" w:eastAsia="uk-UA"/>
        </w:rPr>
        <w:t xml:space="preserve">Основні заходи: </w:t>
      </w:r>
      <w:r w:rsidRPr="00B61394">
        <w:rPr>
          <w:rFonts w:eastAsia="MS PMincho"/>
          <w:lang w:val="uk-UA" w:eastAsia="uk-UA"/>
        </w:rPr>
        <w:tab/>
      </w:r>
    </w:p>
    <w:p w:rsidR="001C76B3" w:rsidRPr="00B61394" w:rsidRDefault="001C76B3" w:rsidP="001A6C99">
      <w:pPr>
        <w:tabs>
          <w:tab w:val="left" w:pos="709"/>
        </w:tabs>
        <w:spacing w:line="276" w:lineRule="auto"/>
        <w:ind w:firstLine="709"/>
        <w:rPr>
          <w:rFonts w:eastAsia="MS PMincho"/>
          <w:lang w:val="uk-UA" w:eastAsia="uk-UA"/>
        </w:rPr>
      </w:pPr>
      <w:r w:rsidRPr="00B61394">
        <w:rPr>
          <w:rFonts w:eastAsia="MS PMincho"/>
          <w:lang w:val="uk-UA" w:eastAsia="uk-UA"/>
        </w:rPr>
        <w:t>3.1 Підвищувати обізнаність серед населення  як спосіб нарощування потенціалу для ощадливого використання води:</w:t>
      </w:r>
    </w:p>
    <w:p w:rsidR="001C76B3" w:rsidRPr="00B61394" w:rsidRDefault="001C76B3" w:rsidP="001A6C99">
      <w:pPr>
        <w:tabs>
          <w:tab w:val="left" w:pos="709"/>
        </w:tabs>
        <w:spacing w:line="276" w:lineRule="auto"/>
        <w:ind w:firstLine="709"/>
        <w:rPr>
          <w:rFonts w:eastAsia="MS PMincho"/>
          <w:lang w:val="uk-UA" w:eastAsia="uk-UA"/>
        </w:rPr>
      </w:pPr>
      <w:r w:rsidRPr="00B61394">
        <w:rPr>
          <w:rFonts w:eastAsia="MS PMincho"/>
          <w:lang w:val="uk-UA" w:eastAsia="uk-UA"/>
        </w:rPr>
        <w:t xml:space="preserve">-впроваджувати освітні та навчальні програми з ефективного водокористування; </w:t>
      </w:r>
    </w:p>
    <w:p w:rsidR="001C76B3" w:rsidRPr="00B61394" w:rsidRDefault="001C76B3" w:rsidP="001A6C99">
      <w:pPr>
        <w:tabs>
          <w:tab w:val="left" w:pos="709"/>
        </w:tabs>
        <w:spacing w:line="276" w:lineRule="auto"/>
        <w:ind w:firstLine="709"/>
        <w:rPr>
          <w:rFonts w:eastAsia="MS PMincho"/>
          <w:lang w:val="uk-UA" w:eastAsia="uk-UA"/>
        </w:rPr>
      </w:pPr>
      <w:r w:rsidRPr="00B61394">
        <w:rPr>
          <w:rFonts w:eastAsia="MS PMincho"/>
          <w:lang w:val="uk-UA" w:eastAsia="uk-UA"/>
        </w:rPr>
        <w:t>-проводити масштабну інформаційну кампанію з використанням радіо, телебачення, інформаційних листівок та флаєрів, соціальної реклами;</w:t>
      </w:r>
    </w:p>
    <w:p w:rsidR="001C76B3" w:rsidRPr="00B61394" w:rsidRDefault="001C76B3" w:rsidP="001A6C99">
      <w:pPr>
        <w:tabs>
          <w:tab w:val="left" w:pos="709"/>
        </w:tabs>
        <w:spacing w:line="276" w:lineRule="auto"/>
        <w:ind w:firstLine="709"/>
        <w:rPr>
          <w:rFonts w:eastAsia="MS PMincho"/>
          <w:lang w:val="uk-UA" w:eastAsia="uk-UA"/>
        </w:rPr>
      </w:pPr>
      <w:r w:rsidRPr="00B61394">
        <w:rPr>
          <w:rFonts w:eastAsia="MS PMincho"/>
          <w:lang w:val="uk-UA" w:eastAsia="uk-UA"/>
        </w:rPr>
        <w:t>-проводити тематичні семінари про раціональне використання води та можливості її економії для представників бізнесу, промисловості та сільськогосподарських виробників, що здійснюють свою діяльність в межах міста;</w:t>
      </w:r>
    </w:p>
    <w:p w:rsidR="001C76B3" w:rsidRPr="00B61394" w:rsidRDefault="001C76B3" w:rsidP="001A6C99">
      <w:pPr>
        <w:tabs>
          <w:tab w:val="left" w:pos="709"/>
        </w:tabs>
        <w:spacing w:line="276" w:lineRule="auto"/>
        <w:ind w:firstLine="709"/>
        <w:rPr>
          <w:rFonts w:eastAsia="MS PMincho"/>
          <w:lang w:val="uk-UA" w:eastAsia="uk-UA"/>
        </w:rPr>
      </w:pPr>
      <w:r w:rsidRPr="00B61394">
        <w:rPr>
          <w:rFonts w:eastAsia="MS PMincho"/>
          <w:lang w:val="uk-UA" w:eastAsia="uk-UA"/>
        </w:rPr>
        <w:t>3.2. Підвищувати обізнаність серед населення  як спосіб нарощування потенціалу для ощадливого використання енергії:</w:t>
      </w:r>
    </w:p>
    <w:p w:rsidR="001C76B3" w:rsidRPr="00B61394" w:rsidRDefault="001C76B3" w:rsidP="001A6C99">
      <w:pPr>
        <w:tabs>
          <w:tab w:val="left" w:pos="709"/>
        </w:tabs>
        <w:spacing w:line="276" w:lineRule="auto"/>
        <w:ind w:firstLine="709"/>
        <w:rPr>
          <w:rFonts w:eastAsia="MS PMincho"/>
          <w:lang w:val="uk-UA" w:eastAsia="uk-UA"/>
        </w:rPr>
      </w:pPr>
      <w:r w:rsidRPr="00B61394">
        <w:rPr>
          <w:rFonts w:eastAsia="MS PMincho"/>
          <w:lang w:val="uk-UA" w:eastAsia="uk-UA"/>
        </w:rPr>
        <w:t xml:space="preserve">-проводити інформаційні кампанії серед населення, представників бізнесу та промислових виробників для пояснення негативних наслідків від функціонування традиційних джерел енергії для довкілля, а також можливих негативних наслідків для електроенергетики від кліматичних змін, </w:t>
      </w:r>
    </w:p>
    <w:p w:rsidR="001C76B3" w:rsidRPr="00B61394" w:rsidRDefault="001C76B3" w:rsidP="001A6C99">
      <w:pPr>
        <w:tabs>
          <w:tab w:val="left" w:pos="709"/>
        </w:tabs>
        <w:spacing w:line="276" w:lineRule="auto"/>
        <w:ind w:firstLine="709"/>
        <w:rPr>
          <w:rFonts w:eastAsia="MS PMincho"/>
          <w:lang w:val="uk-UA" w:eastAsia="uk-UA"/>
        </w:rPr>
      </w:pPr>
      <w:r w:rsidRPr="00B61394">
        <w:rPr>
          <w:rFonts w:eastAsia="MS PMincho"/>
          <w:lang w:val="uk-UA" w:eastAsia="uk-UA"/>
        </w:rPr>
        <w:t>-формувати у населення культуру енергоспоживання та усвідомлення необхідності ощадливого використання енергоресурсів.</w:t>
      </w:r>
    </w:p>
    <w:p w:rsidR="001C76B3" w:rsidRPr="00B61394" w:rsidRDefault="001C76B3" w:rsidP="001A6C99">
      <w:pPr>
        <w:tabs>
          <w:tab w:val="left" w:pos="709"/>
        </w:tabs>
        <w:spacing w:line="276" w:lineRule="auto"/>
        <w:ind w:firstLine="709"/>
        <w:rPr>
          <w:rFonts w:eastAsia="MS PMincho"/>
          <w:lang w:val="uk-UA" w:eastAsia="uk-UA"/>
        </w:rPr>
      </w:pPr>
      <w:r w:rsidRPr="00B61394">
        <w:rPr>
          <w:rFonts w:eastAsia="MS PMincho"/>
          <w:lang w:val="uk-UA" w:eastAsia="uk-UA"/>
        </w:rPr>
        <w:t>3.3. Організаційні заходи та проведення інформаційної кампанії, спрямованих на підвищення обізнаності населення про вплив зміни клімату на здоров`я населення:</w:t>
      </w:r>
    </w:p>
    <w:p w:rsidR="001C76B3" w:rsidRPr="00B61394" w:rsidRDefault="001C76B3" w:rsidP="001A6C99">
      <w:pPr>
        <w:tabs>
          <w:tab w:val="left" w:pos="709"/>
        </w:tabs>
        <w:spacing w:line="276" w:lineRule="auto"/>
        <w:ind w:firstLine="709"/>
        <w:rPr>
          <w:rFonts w:eastAsia="MS PMincho"/>
          <w:lang w:val="uk-UA" w:eastAsia="uk-UA"/>
        </w:rPr>
      </w:pPr>
      <w:r w:rsidRPr="00B61394">
        <w:rPr>
          <w:rFonts w:eastAsia="MS PMincho"/>
          <w:lang w:val="uk-UA" w:eastAsia="uk-UA"/>
        </w:rPr>
        <w:t>-розробити і видати інформаційно- освітні матеріали для різних цільових груп (населення, журналісти, керівництво і персонал шкіл) з питань впливу зміни клімату на здоров`я;</w:t>
      </w:r>
    </w:p>
    <w:p w:rsidR="001C76B3" w:rsidRPr="00B61394" w:rsidRDefault="001C76B3" w:rsidP="001A6C99">
      <w:pPr>
        <w:tabs>
          <w:tab w:val="left" w:pos="709"/>
        </w:tabs>
        <w:spacing w:line="276" w:lineRule="auto"/>
        <w:ind w:firstLine="709"/>
        <w:rPr>
          <w:rFonts w:eastAsia="MS PMincho"/>
          <w:lang w:val="uk-UA" w:eastAsia="uk-UA"/>
        </w:rPr>
      </w:pPr>
      <w:r w:rsidRPr="00B61394">
        <w:rPr>
          <w:rFonts w:eastAsia="MS PMincho"/>
          <w:lang w:val="uk-UA" w:eastAsia="uk-UA"/>
        </w:rPr>
        <w:t>-разом з представниками установ системи охорони здоров`я  вдосконалювати систему моніторингу захворювань та збудників інфекцій, а також планувати роботи з профілактики цих захворювань;</w:t>
      </w:r>
    </w:p>
    <w:p w:rsidR="001C76B3" w:rsidRPr="00B61394" w:rsidRDefault="001C76B3" w:rsidP="001A6C99">
      <w:pPr>
        <w:tabs>
          <w:tab w:val="left" w:pos="709"/>
        </w:tabs>
        <w:spacing w:line="276" w:lineRule="auto"/>
        <w:ind w:firstLine="709"/>
        <w:rPr>
          <w:rFonts w:eastAsia="MS PMincho"/>
          <w:lang w:val="uk-UA" w:eastAsia="uk-UA"/>
        </w:rPr>
      </w:pPr>
      <w:r w:rsidRPr="00B61394">
        <w:rPr>
          <w:rFonts w:eastAsia="MS PMincho"/>
          <w:lang w:val="uk-UA" w:eastAsia="uk-UA"/>
        </w:rPr>
        <w:t>-разом з з представниками установ системи охорони здоров`я  розробити та реалізовувати протиепідемічні заходи захисту населення;</w:t>
      </w:r>
    </w:p>
    <w:p w:rsidR="001C76B3" w:rsidRPr="00B61394" w:rsidRDefault="001C76B3" w:rsidP="001A6C99">
      <w:pPr>
        <w:tabs>
          <w:tab w:val="left" w:pos="709"/>
        </w:tabs>
        <w:spacing w:line="276" w:lineRule="auto"/>
        <w:ind w:firstLine="709"/>
        <w:rPr>
          <w:rFonts w:eastAsia="MS PMincho"/>
          <w:lang w:val="uk-UA" w:eastAsia="uk-UA"/>
        </w:rPr>
      </w:pPr>
      <w:r w:rsidRPr="00B61394">
        <w:rPr>
          <w:rFonts w:eastAsia="MS PMincho"/>
          <w:lang w:val="uk-UA" w:eastAsia="uk-UA"/>
        </w:rPr>
        <w:t>-проаналізувати кількість установ системи охорони здоров`я, провести оцінку їх роботи, проаналізувати можливість підготовки інфраструктури охорони здоров`я до наслідків впливу зміни клімату на здоров`я мешканців, розробити відповідний план та визначити проблемні місця в реалізації плану. Покращувати інфраструктуру системи охорони здоров`я;</w:t>
      </w:r>
    </w:p>
    <w:p w:rsidR="001C76B3" w:rsidRPr="00B61394" w:rsidRDefault="001C76B3" w:rsidP="001A6C99">
      <w:pPr>
        <w:tabs>
          <w:tab w:val="left" w:pos="709"/>
        </w:tabs>
        <w:spacing w:line="276" w:lineRule="auto"/>
        <w:ind w:firstLine="709"/>
        <w:rPr>
          <w:rFonts w:eastAsia="MS PMincho"/>
          <w:lang w:val="uk-UA" w:eastAsia="uk-UA"/>
        </w:rPr>
      </w:pPr>
      <w:r w:rsidRPr="00B61394">
        <w:rPr>
          <w:rFonts w:eastAsia="MS PMincho"/>
          <w:lang w:val="uk-UA" w:eastAsia="uk-UA"/>
        </w:rPr>
        <w:t>-запросити провідних фахівців і провести тематичні семінари для працівників охорони здоров`я присвячені новим захворюванням, що можуть спостерігатись у місті;</w:t>
      </w:r>
    </w:p>
    <w:p w:rsidR="001C76B3" w:rsidRPr="00B61394" w:rsidRDefault="001C76B3" w:rsidP="001A6C99">
      <w:pPr>
        <w:tabs>
          <w:tab w:val="left" w:pos="709"/>
        </w:tabs>
        <w:spacing w:line="276" w:lineRule="auto"/>
        <w:ind w:firstLine="709"/>
        <w:rPr>
          <w:rFonts w:eastAsia="MS PMincho"/>
          <w:lang w:val="uk-UA" w:eastAsia="uk-UA"/>
        </w:rPr>
      </w:pPr>
      <w:r w:rsidRPr="00B61394">
        <w:rPr>
          <w:rFonts w:eastAsia="MS PMincho"/>
          <w:lang w:val="uk-UA" w:eastAsia="uk-UA"/>
        </w:rPr>
        <w:t>-стимулювати здоровий спосіб життя, інформувати населення про способи зміцнення імунітету для формування резистентності організму. Створити спортивні майданчики на прибудинкових  територіях та у парках.</w:t>
      </w:r>
    </w:p>
    <w:p w:rsidR="001C76B3" w:rsidRPr="00B61394" w:rsidRDefault="001C76B3" w:rsidP="001A6C99">
      <w:pPr>
        <w:tabs>
          <w:tab w:val="left" w:pos="709"/>
        </w:tabs>
        <w:spacing w:line="276" w:lineRule="auto"/>
        <w:ind w:firstLine="709"/>
        <w:rPr>
          <w:rFonts w:eastAsia="MS PMincho"/>
          <w:lang w:val="uk-UA" w:eastAsia="uk-UA"/>
        </w:rPr>
      </w:pPr>
      <w:r w:rsidRPr="00B61394">
        <w:rPr>
          <w:rFonts w:eastAsia="MS PMincho"/>
          <w:lang w:val="uk-UA" w:eastAsia="uk-UA"/>
        </w:rPr>
        <w:t>3.4. Організаційні та інформаційні заходи, котрі б сприяли адаптації зелених зон міста до кліматичних змін.</w:t>
      </w:r>
    </w:p>
    <w:p w:rsidR="001C76B3" w:rsidRPr="00B61394" w:rsidRDefault="001C76B3" w:rsidP="001A6C99">
      <w:pPr>
        <w:tabs>
          <w:tab w:val="left" w:pos="709"/>
        </w:tabs>
        <w:spacing w:line="276" w:lineRule="auto"/>
        <w:ind w:firstLine="709"/>
        <w:rPr>
          <w:rFonts w:eastAsia="MS PMincho"/>
          <w:lang w:val="uk-UA" w:eastAsia="uk-UA"/>
        </w:rPr>
      </w:pPr>
      <w:r w:rsidRPr="00B61394">
        <w:rPr>
          <w:rFonts w:eastAsia="MS PMincho"/>
          <w:lang w:val="uk-UA" w:eastAsia="uk-UA"/>
        </w:rPr>
        <w:t>-налагодити систему моніторингу стану зелених зон міста, для виявлення «небезпечних місць», де можуть виникнути пожежі, та систему моніторингу за хворобами рослин та шкідниками;</w:t>
      </w:r>
    </w:p>
    <w:p w:rsidR="001C76B3" w:rsidRPr="00B61394" w:rsidRDefault="001C76B3" w:rsidP="001A6C99">
      <w:pPr>
        <w:tabs>
          <w:tab w:val="left" w:pos="709"/>
        </w:tabs>
        <w:spacing w:line="276" w:lineRule="auto"/>
        <w:ind w:firstLine="709"/>
        <w:rPr>
          <w:rFonts w:eastAsia="MS PMincho"/>
          <w:lang w:val="uk-UA" w:eastAsia="uk-UA"/>
        </w:rPr>
      </w:pPr>
      <w:r w:rsidRPr="00B61394">
        <w:rPr>
          <w:rFonts w:eastAsia="MS PMincho"/>
          <w:lang w:val="uk-UA" w:eastAsia="uk-UA"/>
        </w:rPr>
        <w:t>-провести інформаційну кампанію для населення про вразливість зелених насаджень міста та способів її зниження;</w:t>
      </w:r>
    </w:p>
    <w:p w:rsidR="001C76B3" w:rsidRPr="00B61394" w:rsidRDefault="001C76B3" w:rsidP="001A6C99">
      <w:pPr>
        <w:tabs>
          <w:tab w:val="left" w:pos="709"/>
        </w:tabs>
        <w:spacing w:line="276" w:lineRule="auto"/>
        <w:ind w:firstLine="709"/>
        <w:rPr>
          <w:rFonts w:eastAsia="MS PMincho"/>
          <w:lang w:val="uk-UA" w:eastAsia="uk-UA"/>
        </w:rPr>
      </w:pPr>
      <w:r w:rsidRPr="00B61394">
        <w:rPr>
          <w:rFonts w:eastAsia="MS PMincho"/>
          <w:lang w:val="uk-UA" w:eastAsia="uk-UA"/>
        </w:rPr>
        <w:t>- провести інвентаризацію зелених насаджень міста ,розробити паспорти на них;</w:t>
      </w:r>
    </w:p>
    <w:p w:rsidR="001C76B3" w:rsidRPr="00B61394" w:rsidRDefault="001C76B3" w:rsidP="001A6C99">
      <w:pPr>
        <w:tabs>
          <w:tab w:val="left" w:pos="709"/>
        </w:tabs>
        <w:spacing w:line="276" w:lineRule="auto"/>
        <w:ind w:firstLine="709"/>
        <w:rPr>
          <w:rFonts w:eastAsia="MS PMincho"/>
          <w:lang w:val="uk-UA" w:eastAsia="uk-UA"/>
        </w:rPr>
      </w:pPr>
      <w:r w:rsidRPr="00B61394">
        <w:rPr>
          <w:rFonts w:eastAsia="MS PMincho"/>
          <w:lang w:val="uk-UA" w:eastAsia="uk-UA"/>
        </w:rPr>
        <w:t>-закріпити за організаціями, установами, організаціями, школами окремі зелені зони міста;</w:t>
      </w:r>
    </w:p>
    <w:p w:rsidR="001C76B3" w:rsidRPr="00B61394" w:rsidRDefault="001C76B3" w:rsidP="001A6C99">
      <w:pPr>
        <w:tabs>
          <w:tab w:val="left" w:pos="709"/>
        </w:tabs>
        <w:spacing w:line="276" w:lineRule="auto"/>
        <w:ind w:firstLine="709"/>
        <w:rPr>
          <w:rFonts w:eastAsia="MS PMincho"/>
          <w:lang w:val="uk-UA" w:eastAsia="uk-UA"/>
        </w:rPr>
      </w:pPr>
      <w:r w:rsidRPr="00B61394">
        <w:rPr>
          <w:rFonts w:eastAsia="MS PMincho"/>
          <w:lang w:val="uk-UA" w:eastAsia="uk-UA"/>
        </w:rPr>
        <w:t>-проводити консультації з фахівцями для визначення видів дерев, які краще пристосовуються до очікуваних змін клімату в цьому регіоні та сприяти їх поширенню.</w:t>
      </w:r>
    </w:p>
    <w:p w:rsidR="001C76B3" w:rsidRPr="00B61394" w:rsidRDefault="001C76B3" w:rsidP="001A6C99">
      <w:pPr>
        <w:tabs>
          <w:tab w:val="left" w:pos="709"/>
        </w:tabs>
        <w:spacing w:line="276" w:lineRule="auto"/>
        <w:ind w:firstLine="709"/>
        <w:rPr>
          <w:rFonts w:eastAsia="MS PMincho"/>
          <w:b/>
          <w:bCs/>
          <w:i/>
          <w:iCs/>
          <w:lang w:val="uk-UA" w:eastAsia="uk-UA"/>
        </w:rPr>
      </w:pPr>
      <w:r w:rsidRPr="00B61394">
        <w:rPr>
          <w:rFonts w:eastAsia="MS PMincho"/>
          <w:b/>
          <w:bCs/>
          <w:i/>
          <w:iCs/>
          <w:lang w:val="uk-UA" w:eastAsia="uk-UA"/>
        </w:rPr>
        <w:t xml:space="preserve">Ціль 4. Заходи з адаптації зелених зон міста до кліматичної зміни. </w:t>
      </w:r>
    </w:p>
    <w:p w:rsidR="001C76B3" w:rsidRPr="00B61394" w:rsidRDefault="001C76B3" w:rsidP="001A6C99">
      <w:pPr>
        <w:tabs>
          <w:tab w:val="left" w:pos="709"/>
        </w:tabs>
        <w:spacing w:line="276" w:lineRule="auto"/>
        <w:ind w:firstLine="709"/>
        <w:rPr>
          <w:rFonts w:eastAsia="MS PMincho"/>
          <w:lang w:val="uk-UA" w:eastAsia="uk-UA"/>
        </w:rPr>
      </w:pPr>
      <w:r w:rsidRPr="00B61394">
        <w:rPr>
          <w:rFonts w:eastAsia="MS PMincho"/>
          <w:lang w:val="uk-UA" w:eastAsia="uk-UA"/>
        </w:rPr>
        <w:t xml:space="preserve">Зацікавлені сторони та партнери: Мешканці регіону, підприємства регіону </w:t>
      </w:r>
    </w:p>
    <w:p w:rsidR="001C76B3" w:rsidRPr="00B61394" w:rsidRDefault="001C76B3" w:rsidP="001A6C99">
      <w:pPr>
        <w:tabs>
          <w:tab w:val="left" w:pos="709"/>
        </w:tabs>
        <w:spacing w:line="276" w:lineRule="auto"/>
        <w:ind w:firstLine="709"/>
        <w:rPr>
          <w:rFonts w:eastAsia="MS PMincho"/>
          <w:lang w:val="uk-UA" w:eastAsia="uk-UA"/>
        </w:rPr>
      </w:pPr>
      <w:r w:rsidRPr="00B61394">
        <w:rPr>
          <w:rFonts w:eastAsia="MS PMincho"/>
          <w:lang w:val="uk-UA" w:eastAsia="uk-UA"/>
        </w:rPr>
        <w:t>Можливі джерела фінансування: Місцевий бюджет</w:t>
      </w:r>
    </w:p>
    <w:p w:rsidR="001C76B3" w:rsidRPr="00B61394" w:rsidRDefault="001C76B3" w:rsidP="001A6C99">
      <w:pPr>
        <w:tabs>
          <w:tab w:val="left" w:pos="709"/>
        </w:tabs>
        <w:spacing w:line="276" w:lineRule="auto"/>
        <w:ind w:firstLine="709"/>
        <w:rPr>
          <w:rFonts w:eastAsia="MS PMincho"/>
          <w:lang w:val="uk-UA" w:eastAsia="uk-UA"/>
        </w:rPr>
      </w:pPr>
      <w:r w:rsidRPr="00B61394">
        <w:rPr>
          <w:rFonts w:eastAsia="MS PMincho"/>
          <w:lang w:val="uk-UA" w:eastAsia="uk-UA"/>
        </w:rPr>
        <w:t>Терміни виконання: 2018-2020 рр.</w:t>
      </w:r>
    </w:p>
    <w:p w:rsidR="001C76B3" w:rsidRPr="00B61394" w:rsidRDefault="001C76B3" w:rsidP="001A6C99">
      <w:pPr>
        <w:tabs>
          <w:tab w:val="left" w:pos="709"/>
        </w:tabs>
        <w:spacing w:line="276" w:lineRule="auto"/>
        <w:ind w:firstLine="709"/>
        <w:rPr>
          <w:rFonts w:eastAsia="MS PMincho"/>
          <w:lang w:val="uk-UA" w:eastAsia="uk-UA"/>
        </w:rPr>
      </w:pPr>
      <w:r w:rsidRPr="00B61394">
        <w:rPr>
          <w:rFonts w:eastAsia="MS PMincho"/>
          <w:lang w:val="uk-UA" w:eastAsia="uk-UA"/>
        </w:rPr>
        <w:t>Основні заходи:</w:t>
      </w:r>
    </w:p>
    <w:p w:rsidR="001C76B3" w:rsidRPr="00B61394" w:rsidRDefault="001C76B3" w:rsidP="001A6C99">
      <w:pPr>
        <w:tabs>
          <w:tab w:val="left" w:pos="709"/>
        </w:tabs>
        <w:spacing w:line="276" w:lineRule="auto"/>
        <w:ind w:firstLine="709"/>
        <w:rPr>
          <w:rFonts w:eastAsia="MS PMincho"/>
          <w:lang w:val="uk-UA" w:eastAsia="uk-UA"/>
        </w:rPr>
      </w:pPr>
      <w:r w:rsidRPr="00B61394">
        <w:rPr>
          <w:rFonts w:eastAsia="MS PMincho"/>
          <w:lang w:val="uk-UA" w:eastAsia="uk-UA"/>
        </w:rPr>
        <w:t>4.1. Забезпечити використання/насадження у місті рослин, адаптованих до посушливих умов, для зменшення витрат води на їх зрошення. Для рослин, що потребують додаткового поливу, змінити методи зрошення, включно з кількістю, термінами технологією тощо.</w:t>
      </w:r>
    </w:p>
    <w:p w:rsidR="001C76B3" w:rsidRPr="00B61394" w:rsidRDefault="001C76B3" w:rsidP="001A6C99">
      <w:pPr>
        <w:tabs>
          <w:tab w:val="left" w:pos="709"/>
        </w:tabs>
        <w:spacing w:line="276" w:lineRule="auto"/>
        <w:ind w:firstLine="709"/>
        <w:rPr>
          <w:rFonts w:eastAsia="MS PMincho"/>
          <w:lang w:val="uk-UA" w:eastAsia="uk-UA"/>
        </w:rPr>
      </w:pPr>
      <w:r w:rsidRPr="00B61394">
        <w:rPr>
          <w:rFonts w:eastAsia="MS PMincho"/>
          <w:lang w:val="uk-UA" w:eastAsia="uk-UA"/>
        </w:rPr>
        <w:t xml:space="preserve">4.2. Здійснювати за рахунок природоохоронного фонду постійне озеленення міста (висадка дерев, кущів, квітів); </w:t>
      </w:r>
    </w:p>
    <w:p w:rsidR="001C76B3" w:rsidRPr="00B61394" w:rsidRDefault="001C76B3" w:rsidP="001A6C99">
      <w:pPr>
        <w:tabs>
          <w:tab w:val="left" w:pos="709"/>
        </w:tabs>
        <w:spacing w:line="276" w:lineRule="auto"/>
        <w:ind w:firstLine="709"/>
        <w:rPr>
          <w:rFonts w:eastAsia="MS PMincho"/>
          <w:lang w:val="uk-UA" w:eastAsia="uk-UA"/>
        </w:rPr>
      </w:pPr>
      <w:r w:rsidRPr="00B61394">
        <w:rPr>
          <w:rFonts w:eastAsia="MS PMincho"/>
          <w:lang w:val="uk-UA" w:eastAsia="uk-UA"/>
        </w:rPr>
        <w:t>4.3. Проведення робіт з суб`єктами благоустрою щодо покращення якості обслуговування прилеглих до об`єктів територій;</w:t>
      </w:r>
    </w:p>
    <w:p w:rsidR="001C76B3" w:rsidRPr="00B61394" w:rsidRDefault="001C76B3" w:rsidP="001A6C99">
      <w:pPr>
        <w:tabs>
          <w:tab w:val="left" w:pos="709"/>
        </w:tabs>
        <w:spacing w:line="276" w:lineRule="auto"/>
        <w:ind w:firstLine="709"/>
        <w:rPr>
          <w:rFonts w:eastAsia="MS PMincho"/>
          <w:lang w:val="uk-UA" w:eastAsia="uk-UA"/>
        </w:rPr>
      </w:pPr>
      <w:r w:rsidRPr="00B61394">
        <w:rPr>
          <w:rFonts w:eastAsia="MS PMincho"/>
          <w:lang w:val="uk-UA" w:eastAsia="uk-UA"/>
        </w:rPr>
        <w:t>4.4. Проведення санітарної очистки на території парку Слов’янський та прибережної зони річки Луга;</w:t>
      </w:r>
    </w:p>
    <w:p w:rsidR="001C76B3" w:rsidRPr="00B61394" w:rsidRDefault="001C76B3" w:rsidP="001A6C99">
      <w:pPr>
        <w:tabs>
          <w:tab w:val="left" w:pos="709"/>
        </w:tabs>
        <w:spacing w:line="276" w:lineRule="auto"/>
        <w:ind w:firstLine="709"/>
        <w:rPr>
          <w:rFonts w:eastAsia="MS PMincho"/>
          <w:lang w:val="uk-UA" w:eastAsia="uk-UA"/>
        </w:rPr>
      </w:pPr>
      <w:r w:rsidRPr="00B61394">
        <w:rPr>
          <w:rFonts w:eastAsia="MS PMincho"/>
          <w:lang w:val="uk-UA" w:eastAsia="uk-UA"/>
        </w:rPr>
        <w:t>4.5. Проведення  ландшафтної реконструкції існуючих насаджень з побудовою високохудожніх паркових композицій;</w:t>
      </w:r>
    </w:p>
    <w:p w:rsidR="001C76B3" w:rsidRPr="00B61394" w:rsidRDefault="001C76B3" w:rsidP="001A6C99">
      <w:pPr>
        <w:tabs>
          <w:tab w:val="left" w:pos="709"/>
        </w:tabs>
        <w:spacing w:line="276" w:lineRule="auto"/>
        <w:ind w:firstLine="709"/>
        <w:rPr>
          <w:rFonts w:eastAsia="MS PMincho"/>
          <w:lang w:val="uk-UA" w:eastAsia="uk-UA"/>
        </w:rPr>
      </w:pPr>
      <w:r w:rsidRPr="00B61394">
        <w:rPr>
          <w:rFonts w:eastAsia="MS PMincho"/>
          <w:lang w:val="uk-UA" w:eastAsia="uk-UA"/>
        </w:rPr>
        <w:t>4.7. Вирішення питання роздільного збору, утилізації та переробки відходів;</w:t>
      </w:r>
    </w:p>
    <w:p w:rsidR="001C76B3" w:rsidRPr="00B61394" w:rsidRDefault="001C76B3" w:rsidP="00F70F64">
      <w:pPr>
        <w:tabs>
          <w:tab w:val="left" w:pos="709"/>
        </w:tabs>
        <w:spacing w:line="276" w:lineRule="auto"/>
        <w:rPr>
          <w:lang w:val="uk-UA"/>
        </w:rPr>
      </w:pPr>
    </w:p>
    <w:p w:rsidR="001C76B3" w:rsidRPr="00B61394" w:rsidRDefault="001C76B3" w:rsidP="00F70F64">
      <w:pPr>
        <w:tabs>
          <w:tab w:val="left" w:pos="709"/>
        </w:tabs>
        <w:spacing w:line="276" w:lineRule="auto"/>
        <w:rPr>
          <w:lang w:val="uk-UA"/>
        </w:rPr>
      </w:pPr>
    </w:p>
    <w:p w:rsidR="001C76B3" w:rsidRPr="00B61394" w:rsidRDefault="001C76B3" w:rsidP="00F70F64">
      <w:pPr>
        <w:tabs>
          <w:tab w:val="left" w:pos="709"/>
        </w:tabs>
        <w:spacing w:line="276" w:lineRule="auto"/>
        <w:rPr>
          <w:lang w:val="uk-UA"/>
        </w:rPr>
      </w:pPr>
    </w:p>
    <w:p w:rsidR="001C76B3" w:rsidRPr="00B61394" w:rsidRDefault="001C76B3" w:rsidP="00F70F64">
      <w:pPr>
        <w:tabs>
          <w:tab w:val="left" w:pos="709"/>
        </w:tabs>
        <w:spacing w:line="276" w:lineRule="auto"/>
        <w:rPr>
          <w:lang w:val="uk-UA"/>
        </w:rPr>
      </w:pPr>
    </w:p>
    <w:p w:rsidR="001C76B3" w:rsidRPr="00B61394" w:rsidRDefault="001C76B3" w:rsidP="00F70F64">
      <w:pPr>
        <w:tabs>
          <w:tab w:val="left" w:pos="709"/>
        </w:tabs>
        <w:spacing w:line="276" w:lineRule="auto"/>
        <w:rPr>
          <w:lang w:val="uk-UA"/>
        </w:rPr>
      </w:pPr>
    </w:p>
    <w:p w:rsidR="001C76B3" w:rsidRPr="00B61394" w:rsidRDefault="001C76B3" w:rsidP="00F70F64">
      <w:pPr>
        <w:tabs>
          <w:tab w:val="left" w:pos="709"/>
        </w:tabs>
        <w:spacing w:line="276" w:lineRule="auto"/>
        <w:rPr>
          <w:lang w:val="uk-UA"/>
        </w:rPr>
      </w:pPr>
    </w:p>
    <w:p w:rsidR="001C76B3" w:rsidRPr="00B61394" w:rsidRDefault="001C76B3" w:rsidP="00F70F64">
      <w:pPr>
        <w:tabs>
          <w:tab w:val="left" w:pos="709"/>
        </w:tabs>
        <w:spacing w:line="276" w:lineRule="auto"/>
        <w:rPr>
          <w:lang w:val="uk-UA"/>
        </w:rPr>
      </w:pPr>
    </w:p>
    <w:p w:rsidR="001C76B3" w:rsidRPr="00B61394" w:rsidRDefault="001C76B3">
      <w:pPr>
        <w:spacing w:after="160"/>
        <w:jc w:val="left"/>
        <w:rPr>
          <w:rFonts w:eastAsia="MS PGothic"/>
          <w:b/>
          <w:bCs/>
          <w:color w:val="2E74B5"/>
          <w:sz w:val="32"/>
          <w:szCs w:val="32"/>
          <w:lang w:val="uk-UA" w:eastAsia="uk-UA"/>
        </w:rPr>
      </w:pPr>
      <w:bookmarkStart w:id="57" w:name="_Toc500519739"/>
      <w:r w:rsidRPr="00B61394">
        <w:rPr>
          <w:rFonts w:eastAsia="MS PGothic"/>
          <w:b/>
          <w:bCs/>
          <w:color w:val="2E74B5"/>
          <w:sz w:val="32"/>
          <w:szCs w:val="32"/>
          <w:lang w:val="uk-UA" w:eastAsia="uk-UA"/>
        </w:rPr>
        <w:br w:type="page"/>
      </w:r>
    </w:p>
    <w:p w:rsidR="001C76B3" w:rsidRPr="00B61394" w:rsidRDefault="001C76B3" w:rsidP="00EE3BB6">
      <w:pPr>
        <w:pBdr>
          <w:bottom w:val="single" w:sz="12" w:space="1" w:color="2E74B5"/>
        </w:pBdr>
        <w:spacing w:before="600" w:after="80" w:line="276" w:lineRule="auto"/>
        <w:jc w:val="center"/>
        <w:outlineLvl w:val="0"/>
        <w:rPr>
          <w:rFonts w:eastAsia="MS PGothic"/>
          <w:color w:val="2E74B5"/>
          <w:sz w:val="32"/>
          <w:szCs w:val="32"/>
          <w:lang w:val="uk-UA" w:eastAsia="uk-UA"/>
        </w:rPr>
      </w:pPr>
      <w:bookmarkStart w:id="58" w:name="_Toc516694782"/>
      <w:r w:rsidRPr="00B61394">
        <w:rPr>
          <w:rFonts w:eastAsia="MS PGothic"/>
          <w:b/>
          <w:bCs/>
          <w:color w:val="2E74B5"/>
          <w:sz w:val="32"/>
          <w:szCs w:val="32"/>
          <w:lang w:val="uk-UA" w:eastAsia="uk-UA"/>
        </w:rPr>
        <w:t>РОЗДІЛ 5. ПЛАН ДІЙ СТАЛОГО ЕНЕРГЕТИЧНОГО РОЗВИТКУ І КЛІМАТУ (ПДСЕРіК/SEСAP)</w:t>
      </w:r>
      <w:bookmarkEnd w:id="57"/>
      <w:bookmarkEnd w:id="58"/>
    </w:p>
    <w:p w:rsidR="001C76B3" w:rsidRPr="00B61394" w:rsidRDefault="001C76B3" w:rsidP="00EE3BB6">
      <w:pPr>
        <w:pBdr>
          <w:bottom w:val="single" w:sz="8" w:space="1" w:color="5B9BD5"/>
        </w:pBdr>
        <w:spacing w:before="200" w:after="80" w:line="276" w:lineRule="auto"/>
        <w:ind w:firstLine="709"/>
        <w:jc w:val="left"/>
        <w:outlineLvl w:val="1"/>
        <w:rPr>
          <w:rFonts w:eastAsia="MS PGothic"/>
          <w:color w:val="2E74B5"/>
          <w:sz w:val="24"/>
          <w:szCs w:val="24"/>
          <w:lang w:val="uk-UA" w:eastAsia="uk-UA"/>
        </w:rPr>
      </w:pPr>
      <w:bookmarkStart w:id="59" w:name="_Toc500519740"/>
      <w:bookmarkStart w:id="60" w:name="_Toc516694783"/>
      <w:r w:rsidRPr="00B61394">
        <w:rPr>
          <w:rFonts w:eastAsia="MS PGothic"/>
          <w:b/>
          <w:bCs/>
          <w:color w:val="2E74B5"/>
          <w:lang w:val="uk-UA" w:eastAsia="ru-RU"/>
        </w:rPr>
        <w:t>5.1. Стратегія, цілі та зобов`язання до 2030 року</w:t>
      </w:r>
      <w:bookmarkEnd w:id="59"/>
      <w:bookmarkEnd w:id="60"/>
    </w:p>
    <w:p w:rsidR="001C76B3" w:rsidRPr="00B61394" w:rsidRDefault="001C76B3" w:rsidP="00EE3BB6">
      <w:pPr>
        <w:spacing w:line="276" w:lineRule="auto"/>
        <w:ind w:firstLine="708"/>
        <w:rPr>
          <w:rFonts w:eastAsia="MS PMincho"/>
          <w:lang w:val="uk-UA" w:eastAsia="ru-RU"/>
        </w:rPr>
      </w:pPr>
      <w:r w:rsidRPr="00B61394">
        <w:rPr>
          <w:rFonts w:eastAsia="MS PMincho"/>
          <w:lang w:val="uk-UA" w:eastAsia="ru-RU"/>
        </w:rPr>
        <w:t>Приєднання міста Володимир-Волинський до європейської ініціативи «Угода Мерів» та добровільне одностороннє зобов`язання скоротити викиди СО</w:t>
      </w:r>
      <w:r w:rsidRPr="00B61394">
        <w:rPr>
          <w:rFonts w:eastAsia="MS PMincho"/>
          <w:vertAlign w:val="subscript"/>
          <w:lang w:val="uk-UA" w:eastAsia="ru-RU"/>
        </w:rPr>
        <w:t>2</w:t>
      </w:r>
      <w:r w:rsidRPr="00B61394">
        <w:rPr>
          <w:rFonts w:eastAsia="MS PMincho"/>
          <w:lang w:val="uk-UA" w:eastAsia="ru-RU"/>
        </w:rPr>
        <w:t xml:space="preserve"> на підпорядкованій території щонайменше на 30% відносно базового 2012 року визначило основну мету Плану дій зі сталого енергетичного розвитку і клімату міста Володимир-Волинський до 2030 року. </w:t>
      </w:r>
    </w:p>
    <w:p w:rsidR="001C76B3" w:rsidRPr="00B61394" w:rsidRDefault="001C76B3" w:rsidP="00EE3BB6">
      <w:pPr>
        <w:spacing w:line="276" w:lineRule="auto"/>
        <w:ind w:firstLine="708"/>
        <w:rPr>
          <w:rFonts w:eastAsia="MS PMincho"/>
          <w:lang w:val="uk-UA" w:eastAsia="ru-RU"/>
        </w:rPr>
      </w:pPr>
      <w:r w:rsidRPr="00B61394">
        <w:rPr>
          <w:rFonts w:eastAsia="MS PMincho"/>
          <w:lang w:val="uk-UA" w:eastAsia="ru-RU"/>
        </w:rPr>
        <w:t>Стратегічною ціллю ПДСЕРіК м. Володимир-Волинський є забезпечення комфорту проживання мешканців шляхом підвищення якості надаваних послуг з одночасним зниженням енергозатратності міської інфраструктури та збільшення частки відновлювальних джерел енергії.</w:t>
      </w:r>
    </w:p>
    <w:p w:rsidR="001C76B3" w:rsidRPr="00B61394" w:rsidRDefault="001C76B3" w:rsidP="00EE3BB6">
      <w:pPr>
        <w:spacing w:line="276" w:lineRule="auto"/>
        <w:ind w:firstLine="708"/>
        <w:rPr>
          <w:rFonts w:eastAsia="MS PMincho"/>
          <w:lang w:val="uk-UA" w:eastAsia="ru-RU"/>
        </w:rPr>
      </w:pPr>
      <w:r w:rsidRPr="00B61394">
        <w:rPr>
          <w:rFonts w:eastAsia="MS PMincho"/>
          <w:lang w:val="uk-UA" w:eastAsia="ru-RU"/>
        </w:rPr>
        <w:t>Конкретними цілями ПДСЕРіК є:</w:t>
      </w:r>
    </w:p>
    <w:p w:rsidR="001C76B3" w:rsidRPr="00B61394" w:rsidRDefault="001C76B3" w:rsidP="00EE3BB6">
      <w:pPr>
        <w:spacing w:line="276" w:lineRule="auto"/>
        <w:ind w:firstLine="708"/>
        <w:rPr>
          <w:rFonts w:eastAsia="MS PMincho"/>
          <w:lang w:val="uk-UA" w:eastAsia="ru-RU"/>
        </w:rPr>
      </w:pPr>
      <w:r w:rsidRPr="00B61394">
        <w:rPr>
          <w:rFonts w:eastAsia="MS PMincho"/>
          <w:lang w:val="uk-UA" w:eastAsia="ru-RU"/>
        </w:rPr>
        <w:t>- зменшення викидів СО</w:t>
      </w:r>
      <w:r w:rsidRPr="00B61394">
        <w:rPr>
          <w:rFonts w:eastAsia="MS PMincho"/>
          <w:vertAlign w:val="subscript"/>
          <w:lang w:val="uk-UA" w:eastAsia="ru-RU"/>
        </w:rPr>
        <w:t>2</w:t>
      </w:r>
      <w:r w:rsidRPr="00B61394">
        <w:rPr>
          <w:rFonts w:eastAsia="MS PMincho"/>
          <w:lang w:val="uk-UA" w:eastAsia="ru-RU"/>
        </w:rPr>
        <w:t xml:space="preserve"> до 2030 року у визначених секторах щонайменше на 30%;</w:t>
      </w:r>
    </w:p>
    <w:p w:rsidR="001C76B3" w:rsidRPr="00B61394" w:rsidRDefault="001C76B3" w:rsidP="00EE3BB6">
      <w:pPr>
        <w:spacing w:line="276" w:lineRule="auto"/>
        <w:ind w:firstLine="708"/>
        <w:rPr>
          <w:rFonts w:eastAsia="MS PMincho"/>
          <w:lang w:val="uk-UA" w:eastAsia="ru-RU"/>
        </w:rPr>
      </w:pPr>
      <w:r w:rsidRPr="00B61394">
        <w:rPr>
          <w:rFonts w:eastAsia="MS PMincho"/>
          <w:lang w:val="uk-UA" w:eastAsia="ru-RU"/>
        </w:rPr>
        <w:t>- збільшення частки відновлювальних джерел енергії на 2,05%;</w:t>
      </w:r>
    </w:p>
    <w:p w:rsidR="001C76B3" w:rsidRPr="00B61394" w:rsidRDefault="001C76B3" w:rsidP="00EE3BB6">
      <w:pPr>
        <w:spacing w:line="276" w:lineRule="auto"/>
        <w:ind w:firstLine="708"/>
        <w:rPr>
          <w:rFonts w:eastAsia="MS PMincho"/>
          <w:lang w:val="uk-UA" w:eastAsia="ru-RU"/>
        </w:rPr>
      </w:pPr>
      <w:r w:rsidRPr="00B61394">
        <w:rPr>
          <w:rFonts w:eastAsia="MS PMincho"/>
          <w:lang w:val="uk-UA" w:eastAsia="ru-RU"/>
        </w:rPr>
        <w:t>- підвищення свідомості та відповідальності мешканців за раціональне використання ПЕР;</w:t>
      </w:r>
    </w:p>
    <w:p w:rsidR="001C76B3" w:rsidRPr="00B61394" w:rsidRDefault="001C76B3" w:rsidP="00EE3BB6">
      <w:pPr>
        <w:spacing w:line="276" w:lineRule="auto"/>
        <w:ind w:firstLine="708"/>
        <w:rPr>
          <w:rFonts w:eastAsia="MS PMincho"/>
          <w:lang w:val="uk-UA" w:eastAsia="ru-RU"/>
        </w:rPr>
      </w:pPr>
      <w:r w:rsidRPr="00B61394">
        <w:rPr>
          <w:rFonts w:eastAsia="MS PMincho"/>
          <w:lang w:val="uk-UA" w:eastAsia="ru-RU"/>
        </w:rPr>
        <w:t>- залученням інвестицій у проекти з енергозбереження.</w:t>
      </w:r>
    </w:p>
    <w:p w:rsidR="001C76B3" w:rsidRPr="00B61394" w:rsidRDefault="001C76B3" w:rsidP="00EE3BB6">
      <w:pPr>
        <w:spacing w:line="276" w:lineRule="auto"/>
        <w:ind w:firstLine="708"/>
        <w:rPr>
          <w:rFonts w:eastAsia="MS PMincho"/>
          <w:lang w:val="uk-UA" w:eastAsia="ru-RU"/>
        </w:rPr>
      </w:pPr>
      <w:r w:rsidRPr="00B61394">
        <w:rPr>
          <w:rFonts w:eastAsia="MS PMincho"/>
          <w:lang w:val="uk-UA" w:eastAsia="ru-RU"/>
        </w:rPr>
        <w:t xml:space="preserve">Реалізація мети та передбачених Планом дій конкретних цілей здійснюється шляхом впровадження енергозберігаючих заходів та проведення інформаційних кампаній на енергозберігаючу тематику. </w:t>
      </w:r>
    </w:p>
    <w:p w:rsidR="001C76B3" w:rsidRPr="00B61394" w:rsidRDefault="001C76B3" w:rsidP="00EE3BB6">
      <w:pPr>
        <w:spacing w:line="276" w:lineRule="auto"/>
        <w:ind w:firstLine="708"/>
        <w:rPr>
          <w:rFonts w:eastAsia="MS PMincho"/>
          <w:lang w:val="uk-UA" w:eastAsia="ru-RU"/>
        </w:rPr>
      </w:pPr>
      <w:r w:rsidRPr="00B61394">
        <w:rPr>
          <w:rFonts w:eastAsia="MS PMincho"/>
          <w:lang w:val="uk-UA" w:eastAsia="ru-RU"/>
        </w:rPr>
        <w:t>Даний розділ містить проекти та заходи, які спрямовані на скорочення викидів СО</w:t>
      </w:r>
      <w:r w:rsidRPr="00B61394">
        <w:rPr>
          <w:rFonts w:eastAsia="MS PMincho"/>
          <w:vertAlign w:val="subscript"/>
          <w:lang w:val="uk-UA" w:eastAsia="ru-RU"/>
        </w:rPr>
        <w:t>2</w:t>
      </w:r>
      <w:r w:rsidRPr="00B61394">
        <w:rPr>
          <w:rFonts w:eastAsia="MS PMincho"/>
          <w:lang w:val="uk-UA" w:eastAsia="ru-RU"/>
        </w:rPr>
        <w:t xml:space="preserve"> та пов'язані з споживанням органічного палива (газу), водозабезпеченням міста, зовнішнім вуличним освітленням, а також з скороченням споживання енергетичних ресурсів в бюджетному та житловому секторах, громадському транспорті.</w:t>
      </w:r>
    </w:p>
    <w:p w:rsidR="001C76B3" w:rsidRPr="00B61394" w:rsidRDefault="001C76B3" w:rsidP="00EE3BB6">
      <w:pPr>
        <w:spacing w:line="276" w:lineRule="auto"/>
        <w:ind w:firstLine="708"/>
        <w:rPr>
          <w:rFonts w:eastAsia="MS PMincho"/>
          <w:lang w:val="uk-UA" w:eastAsia="ru-RU"/>
        </w:rPr>
      </w:pPr>
      <w:r w:rsidRPr="00B61394">
        <w:rPr>
          <w:rFonts w:eastAsia="MS PMincho"/>
          <w:lang w:val="uk-UA" w:eastAsia="ru-RU"/>
        </w:rPr>
        <w:t>Плановий розподіл зменшення викидів за секторами приведений у таблиці 5.1.</w:t>
      </w:r>
    </w:p>
    <w:p w:rsidR="001C76B3" w:rsidRPr="00B61394" w:rsidRDefault="001C76B3" w:rsidP="00EE3BB6">
      <w:pPr>
        <w:spacing w:line="276" w:lineRule="auto"/>
        <w:ind w:firstLine="708"/>
        <w:rPr>
          <w:rFonts w:eastAsia="MS PMincho"/>
          <w:lang w:val="uk-UA" w:eastAsia="ru-RU"/>
        </w:rPr>
      </w:pPr>
    </w:p>
    <w:p w:rsidR="001C76B3" w:rsidRPr="00B61394" w:rsidRDefault="001C76B3" w:rsidP="00EE3BB6">
      <w:pPr>
        <w:spacing w:line="276" w:lineRule="auto"/>
        <w:ind w:firstLine="708"/>
        <w:rPr>
          <w:rFonts w:eastAsia="MS PMincho"/>
          <w:lang w:val="uk-UA" w:eastAsia="ru-RU"/>
        </w:rPr>
      </w:pPr>
    </w:p>
    <w:p w:rsidR="001C76B3" w:rsidRPr="00B61394" w:rsidRDefault="001C76B3" w:rsidP="00EE3BB6">
      <w:pPr>
        <w:spacing w:line="276" w:lineRule="auto"/>
        <w:ind w:firstLine="708"/>
        <w:rPr>
          <w:rFonts w:eastAsia="MS PMincho"/>
          <w:lang w:val="uk-UA" w:eastAsia="ru-RU"/>
        </w:rPr>
      </w:pPr>
    </w:p>
    <w:p w:rsidR="001C76B3" w:rsidRPr="00B61394" w:rsidRDefault="001C76B3" w:rsidP="00EE3BB6">
      <w:pPr>
        <w:spacing w:line="276" w:lineRule="auto"/>
        <w:ind w:firstLine="708"/>
        <w:rPr>
          <w:rFonts w:eastAsia="MS PMincho"/>
          <w:lang w:val="uk-UA" w:eastAsia="ru-RU"/>
        </w:rPr>
      </w:pPr>
    </w:p>
    <w:p w:rsidR="001C76B3" w:rsidRPr="00B61394" w:rsidRDefault="001C76B3" w:rsidP="00EE3BB6">
      <w:pPr>
        <w:spacing w:line="276" w:lineRule="auto"/>
        <w:ind w:firstLine="708"/>
        <w:rPr>
          <w:rFonts w:eastAsia="MS PMincho"/>
          <w:lang w:val="uk-UA" w:eastAsia="ru-RU"/>
        </w:rPr>
      </w:pPr>
    </w:p>
    <w:p w:rsidR="001C76B3" w:rsidRPr="00B61394" w:rsidRDefault="001C76B3" w:rsidP="00EE3BB6">
      <w:pPr>
        <w:spacing w:line="276" w:lineRule="auto"/>
        <w:ind w:firstLine="708"/>
        <w:rPr>
          <w:rFonts w:eastAsia="MS PMincho"/>
          <w:lang w:val="uk-UA" w:eastAsia="ru-RU"/>
        </w:rPr>
      </w:pPr>
    </w:p>
    <w:p w:rsidR="001C76B3" w:rsidRPr="00B61394" w:rsidRDefault="001C76B3" w:rsidP="00EE3BB6">
      <w:pPr>
        <w:spacing w:line="240" w:lineRule="auto"/>
        <w:jc w:val="left"/>
        <w:rPr>
          <w:rFonts w:eastAsia="MS PMincho"/>
          <w:lang w:val="uk-UA" w:eastAsia="ru-RU"/>
        </w:rPr>
      </w:pPr>
    </w:p>
    <w:p w:rsidR="001C76B3" w:rsidRPr="00B61394" w:rsidRDefault="001C76B3" w:rsidP="00EE3BB6">
      <w:pPr>
        <w:spacing w:line="240" w:lineRule="auto"/>
        <w:jc w:val="left"/>
        <w:rPr>
          <w:rFonts w:eastAsia="MS PMincho"/>
          <w:lang w:val="uk-UA" w:eastAsia="ru-RU"/>
        </w:rPr>
      </w:pPr>
    </w:p>
    <w:p w:rsidR="001C76B3" w:rsidRPr="00B61394" w:rsidRDefault="001C76B3" w:rsidP="00EE3BB6">
      <w:pPr>
        <w:spacing w:line="240" w:lineRule="auto"/>
        <w:ind w:firstLine="708"/>
        <w:jc w:val="right"/>
        <w:rPr>
          <w:rFonts w:eastAsia="MS PMincho"/>
          <w:lang w:val="uk-UA" w:eastAsia="ru-RU"/>
        </w:rPr>
      </w:pPr>
      <w:r w:rsidRPr="00B61394">
        <w:rPr>
          <w:rFonts w:eastAsia="MS PMincho"/>
          <w:lang w:val="uk-UA" w:eastAsia="ru-RU"/>
        </w:rPr>
        <w:t>Таблиця 5.1</w:t>
      </w:r>
    </w:p>
    <w:p w:rsidR="001C76B3" w:rsidRPr="00B61394" w:rsidRDefault="001C76B3" w:rsidP="00EE3BB6">
      <w:pPr>
        <w:spacing w:line="240" w:lineRule="auto"/>
        <w:ind w:firstLine="708"/>
        <w:rPr>
          <w:rFonts w:eastAsia="MS PMincho"/>
          <w:lang w:val="uk-UA" w:eastAsia="ru-RU"/>
        </w:rPr>
      </w:pPr>
      <w:r w:rsidRPr="00B61394">
        <w:rPr>
          <w:rFonts w:eastAsia="MS PMincho"/>
          <w:lang w:val="uk-UA" w:eastAsia="ru-RU"/>
        </w:rPr>
        <w:t>Розрахунок зменшення викидів СО</w:t>
      </w:r>
      <w:r w:rsidRPr="00B61394">
        <w:rPr>
          <w:rFonts w:eastAsia="MS PMincho"/>
          <w:vertAlign w:val="subscript"/>
          <w:lang w:val="uk-UA" w:eastAsia="ru-RU"/>
        </w:rPr>
        <w:t>2</w:t>
      </w:r>
      <w:r w:rsidRPr="00B61394">
        <w:rPr>
          <w:rFonts w:eastAsia="MS PMincho"/>
          <w:lang w:val="uk-UA" w:eastAsia="ru-RU"/>
        </w:rPr>
        <w:t xml:space="preserve"> до 2030 року за секторами</w:t>
      </w:r>
    </w:p>
    <w:tbl>
      <w:tblPr>
        <w:tblW w:w="0" w:type="auto"/>
        <w:tblInd w:w="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0E0"/>
      </w:tblPr>
      <w:tblGrid>
        <w:gridCol w:w="616"/>
        <w:gridCol w:w="2576"/>
        <w:gridCol w:w="2124"/>
        <w:gridCol w:w="1954"/>
        <w:gridCol w:w="1865"/>
      </w:tblGrid>
      <w:tr w:rsidR="001C76B3" w:rsidRPr="00A00C5D">
        <w:trPr>
          <w:trHeight w:val="20"/>
        </w:trPr>
        <w:tc>
          <w:tcPr>
            <w:tcW w:w="0" w:type="auto"/>
            <w:tcBorders>
              <w:top w:val="single" w:sz="4" w:space="0" w:color="4472C4"/>
              <w:left w:val="single" w:sz="4" w:space="0" w:color="4472C4"/>
              <w:bottom w:val="single" w:sz="4" w:space="0" w:color="4472C4"/>
              <w:right w:val="nil"/>
            </w:tcBorders>
            <w:shd w:val="clear" w:color="auto" w:fill="4472C4"/>
            <w:vAlign w:val="center"/>
          </w:tcPr>
          <w:p w:rsidR="001C76B3" w:rsidRPr="00A00C5D" w:rsidRDefault="001C76B3" w:rsidP="00A00C5D">
            <w:pPr>
              <w:spacing w:line="240" w:lineRule="auto"/>
              <w:jc w:val="center"/>
              <w:rPr>
                <w:rFonts w:eastAsia="MS PMincho"/>
                <w:b/>
                <w:bCs/>
                <w:color w:val="FFFFFF"/>
                <w:sz w:val="22"/>
                <w:szCs w:val="22"/>
                <w:lang w:val="uk-UA" w:eastAsia="uk-UA"/>
              </w:rPr>
            </w:pPr>
            <w:r w:rsidRPr="00A00C5D">
              <w:rPr>
                <w:rFonts w:eastAsia="MS PMincho"/>
                <w:b/>
                <w:bCs/>
                <w:color w:val="FFFFFF"/>
                <w:sz w:val="22"/>
                <w:szCs w:val="22"/>
                <w:lang w:val="uk-UA" w:eastAsia="uk-UA"/>
              </w:rPr>
              <w:t>№ п/п</w:t>
            </w:r>
          </w:p>
          <w:p w:rsidR="001C76B3" w:rsidRPr="00A00C5D" w:rsidRDefault="001C76B3" w:rsidP="00A00C5D">
            <w:pPr>
              <w:spacing w:line="240" w:lineRule="auto"/>
              <w:jc w:val="center"/>
              <w:rPr>
                <w:rFonts w:eastAsia="MS PMincho"/>
                <w:b/>
                <w:bCs/>
                <w:color w:val="FFFFFF"/>
                <w:sz w:val="22"/>
                <w:szCs w:val="22"/>
                <w:lang w:val="uk-UA" w:eastAsia="uk-UA"/>
              </w:rPr>
            </w:pPr>
          </w:p>
        </w:tc>
        <w:tc>
          <w:tcPr>
            <w:tcW w:w="0" w:type="auto"/>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rFonts w:eastAsia="MS PMincho"/>
                <w:b/>
                <w:bCs/>
                <w:color w:val="FFFFFF"/>
                <w:sz w:val="22"/>
                <w:szCs w:val="22"/>
                <w:lang w:val="uk-UA" w:eastAsia="uk-UA"/>
              </w:rPr>
            </w:pPr>
            <w:r w:rsidRPr="00A00C5D">
              <w:rPr>
                <w:rFonts w:eastAsia="MS PMincho"/>
                <w:b/>
                <w:bCs/>
                <w:color w:val="FFFFFF"/>
                <w:sz w:val="22"/>
                <w:szCs w:val="22"/>
                <w:lang w:val="uk-UA" w:eastAsia="uk-UA"/>
              </w:rPr>
              <w:t>Сектори включені в БКВ</w:t>
            </w:r>
          </w:p>
        </w:tc>
        <w:tc>
          <w:tcPr>
            <w:tcW w:w="0" w:type="auto"/>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rFonts w:eastAsia="MS PMincho"/>
                <w:b/>
                <w:bCs/>
                <w:color w:val="FFFFFF"/>
                <w:sz w:val="22"/>
                <w:szCs w:val="22"/>
                <w:lang w:val="uk-UA" w:eastAsia="uk-UA"/>
              </w:rPr>
            </w:pPr>
            <w:r w:rsidRPr="00A00C5D">
              <w:rPr>
                <w:rFonts w:eastAsia="MS PMincho"/>
                <w:b/>
                <w:bCs/>
                <w:color w:val="FFFFFF"/>
                <w:sz w:val="22"/>
                <w:szCs w:val="22"/>
                <w:lang w:val="uk-UA" w:eastAsia="uk-UA"/>
              </w:rPr>
              <w:t>Всього викидів у базовому 2012р., тон/рік</w:t>
            </w:r>
          </w:p>
        </w:tc>
        <w:tc>
          <w:tcPr>
            <w:tcW w:w="0" w:type="auto"/>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rFonts w:eastAsia="MS PMincho"/>
                <w:b/>
                <w:bCs/>
                <w:color w:val="FFFFFF"/>
                <w:sz w:val="22"/>
                <w:szCs w:val="22"/>
                <w:lang w:val="uk-UA" w:eastAsia="uk-UA"/>
              </w:rPr>
            </w:pPr>
            <w:r w:rsidRPr="00A00C5D">
              <w:rPr>
                <w:rFonts w:eastAsia="MS PMincho"/>
                <w:b/>
                <w:bCs/>
                <w:color w:val="FFFFFF"/>
                <w:sz w:val="22"/>
                <w:szCs w:val="22"/>
                <w:lang w:val="uk-UA" w:eastAsia="uk-UA"/>
              </w:rPr>
              <w:t>Скорочення викидів, тон/рік</w:t>
            </w:r>
          </w:p>
        </w:tc>
        <w:tc>
          <w:tcPr>
            <w:tcW w:w="0" w:type="auto"/>
            <w:tcBorders>
              <w:top w:val="single" w:sz="4" w:space="0" w:color="4472C4"/>
              <w:left w:val="nil"/>
              <w:bottom w:val="single" w:sz="4" w:space="0" w:color="4472C4"/>
              <w:right w:val="single" w:sz="4" w:space="0" w:color="4472C4"/>
            </w:tcBorders>
            <w:shd w:val="clear" w:color="auto" w:fill="4472C4"/>
            <w:vAlign w:val="center"/>
          </w:tcPr>
          <w:p w:rsidR="001C76B3" w:rsidRPr="00A00C5D" w:rsidRDefault="001C76B3" w:rsidP="00A00C5D">
            <w:pPr>
              <w:spacing w:line="240" w:lineRule="auto"/>
              <w:jc w:val="center"/>
              <w:rPr>
                <w:rFonts w:eastAsia="MS PMincho"/>
                <w:b/>
                <w:bCs/>
                <w:color w:val="FFFFFF"/>
                <w:sz w:val="22"/>
                <w:szCs w:val="22"/>
                <w:lang w:val="uk-UA" w:eastAsia="uk-UA"/>
              </w:rPr>
            </w:pPr>
            <w:r w:rsidRPr="00A00C5D">
              <w:rPr>
                <w:rFonts w:eastAsia="MS PMincho"/>
                <w:b/>
                <w:bCs/>
                <w:color w:val="FFFFFF"/>
                <w:sz w:val="22"/>
                <w:szCs w:val="22"/>
                <w:lang w:val="uk-UA" w:eastAsia="uk-UA"/>
              </w:rPr>
              <w:t>Зменшення викидів СО</w:t>
            </w:r>
            <w:r w:rsidRPr="00A00C5D">
              <w:rPr>
                <w:rFonts w:eastAsia="MS PMincho"/>
                <w:b/>
                <w:bCs/>
                <w:color w:val="FFFFFF"/>
                <w:sz w:val="22"/>
                <w:szCs w:val="22"/>
                <w:vertAlign w:val="subscript"/>
                <w:lang w:val="uk-UA" w:eastAsia="uk-UA"/>
              </w:rPr>
              <w:t>2</w:t>
            </w:r>
            <w:r w:rsidRPr="00A00C5D">
              <w:rPr>
                <w:rFonts w:eastAsia="MS PMincho"/>
                <w:b/>
                <w:bCs/>
                <w:color w:val="FFFFFF"/>
                <w:sz w:val="22"/>
                <w:szCs w:val="22"/>
                <w:lang w:val="uk-UA" w:eastAsia="uk-UA"/>
              </w:rPr>
              <w:t>, %</w:t>
            </w:r>
          </w:p>
        </w:tc>
      </w:tr>
      <w:tr w:rsidR="001C76B3" w:rsidRPr="00A00C5D">
        <w:trPr>
          <w:trHeight w:val="20"/>
        </w:trPr>
        <w:tc>
          <w:tcPr>
            <w:tcW w:w="0" w:type="auto"/>
            <w:shd w:val="clear" w:color="auto" w:fill="D9E2F3"/>
            <w:vAlign w:val="center"/>
          </w:tcPr>
          <w:p w:rsidR="001C76B3" w:rsidRPr="00A00C5D" w:rsidRDefault="001C76B3" w:rsidP="00A00C5D">
            <w:pPr>
              <w:spacing w:line="240" w:lineRule="auto"/>
              <w:jc w:val="center"/>
              <w:rPr>
                <w:rFonts w:eastAsia="MS PMincho"/>
                <w:b/>
                <w:bCs/>
                <w:sz w:val="22"/>
                <w:szCs w:val="22"/>
                <w:lang w:val="uk-UA" w:eastAsia="uk-UA"/>
              </w:rPr>
            </w:pPr>
            <w:r w:rsidRPr="00A00C5D">
              <w:rPr>
                <w:rFonts w:eastAsia="MS PMincho"/>
                <w:b/>
                <w:bCs/>
                <w:sz w:val="22"/>
                <w:szCs w:val="22"/>
                <w:lang w:val="uk-UA" w:eastAsia="uk-UA"/>
              </w:rPr>
              <w:t>1.</w:t>
            </w:r>
          </w:p>
        </w:tc>
        <w:tc>
          <w:tcPr>
            <w:tcW w:w="0" w:type="auto"/>
            <w:shd w:val="clear" w:color="auto" w:fill="D9E2F3"/>
            <w:vAlign w:val="center"/>
          </w:tcPr>
          <w:p w:rsidR="001C76B3" w:rsidRPr="00A00C5D" w:rsidRDefault="001C76B3" w:rsidP="00A00C5D">
            <w:pPr>
              <w:spacing w:line="240" w:lineRule="auto"/>
              <w:jc w:val="left"/>
              <w:rPr>
                <w:rFonts w:eastAsia="MS PMincho"/>
                <w:sz w:val="22"/>
                <w:szCs w:val="22"/>
                <w:lang w:val="uk-UA" w:eastAsia="uk-UA"/>
              </w:rPr>
            </w:pPr>
            <w:r w:rsidRPr="00A00C5D">
              <w:rPr>
                <w:rFonts w:eastAsia="MS PMincho"/>
                <w:sz w:val="22"/>
                <w:szCs w:val="22"/>
                <w:lang w:val="uk-UA" w:eastAsia="uk-UA"/>
              </w:rPr>
              <w:t>Муніципальні будівлі,</w:t>
            </w:r>
          </w:p>
          <w:p w:rsidR="001C76B3" w:rsidRPr="00A00C5D" w:rsidRDefault="001C76B3" w:rsidP="00A00C5D">
            <w:pPr>
              <w:spacing w:line="240" w:lineRule="auto"/>
              <w:jc w:val="left"/>
              <w:rPr>
                <w:rFonts w:eastAsia="MS PMincho"/>
                <w:sz w:val="22"/>
                <w:szCs w:val="22"/>
                <w:lang w:val="uk-UA" w:eastAsia="uk-UA"/>
              </w:rPr>
            </w:pPr>
            <w:r w:rsidRPr="00A00C5D">
              <w:rPr>
                <w:rFonts w:eastAsia="MS PMincho"/>
                <w:sz w:val="22"/>
                <w:szCs w:val="22"/>
                <w:lang w:val="uk-UA" w:eastAsia="uk-UA"/>
              </w:rPr>
              <w:t>обладнання/об'єкти</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22"/>
                <w:szCs w:val="22"/>
                <w:lang w:val="uk-UA" w:eastAsia="uk-UA"/>
              </w:rPr>
            </w:pPr>
            <w:r w:rsidRPr="00A00C5D">
              <w:rPr>
                <w:rFonts w:eastAsia="MS PMincho"/>
                <w:color w:val="000000"/>
                <w:sz w:val="22"/>
                <w:szCs w:val="22"/>
                <w:lang w:val="uk-UA" w:eastAsia="uk-UA"/>
              </w:rPr>
              <w:t>13 579,48</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22"/>
                <w:szCs w:val="22"/>
                <w:lang w:val="uk-UA" w:eastAsia="uk-UA"/>
              </w:rPr>
            </w:pPr>
            <w:r w:rsidRPr="00A00C5D">
              <w:rPr>
                <w:rFonts w:eastAsia="MS PMincho"/>
                <w:color w:val="000000"/>
                <w:sz w:val="22"/>
                <w:szCs w:val="22"/>
                <w:lang w:val="uk-UA" w:eastAsia="uk-UA"/>
              </w:rPr>
              <w:t>5 471,41</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22"/>
                <w:szCs w:val="22"/>
                <w:lang w:val="uk-UA" w:eastAsia="uk-UA"/>
              </w:rPr>
            </w:pPr>
            <w:r w:rsidRPr="00A00C5D">
              <w:rPr>
                <w:rFonts w:eastAsia="MS PMincho"/>
                <w:color w:val="000000"/>
                <w:sz w:val="22"/>
                <w:szCs w:val="22"/>
                <w:lang w:val="uk-UA" w:eastAsia="uk-UA"/>
              </w:rPr>
              <w:t>40,29</w:t>
            </w:r>
          </w:p>
        </w:tc>
      </w:tr>
      <w:tr w:rsidR="001C76B3" w:rsidRPr="00A00C5D">
        <w:trPr>
          <w:trHeight w:val="20"/>
        </w:trPr>
        <w:tc>
          <w:tcPr>
            <w:tcW w:w="0" w:type="auto"/>
            <w:vAlign w:val="center"/>
          </w:tcPr>
          <w:p w:rsidR="001C76B3" w:rsidRPr="00A00C5D" w:rsidRDefault="001C76B3" w:rsidP="00A00C5D">
            <w:pPr>
              <w:spacing w:line="240" w:lineRule="auto"/>
              <w:jc w:val="center"/>
              <w:rPr>
                <w:rFonts w:eastAsia="MS PMincho"/>
                <w:b/>
                <w:bCs/>
                <w:sz w:val="22"/>
                <w:szCs w:val="22"/>
                <w:lang w:val="uk-UA" w:eastAsia="uk-UA"/>
              </w:rPr>
            </w:pPr>
            <w:r w:rsidRPr="00A00C5D">
              <w:rPr>
                <w:rFonts w:eastAsia="MS PMincho"/>
                <w:b/>
                <w:bCs/>
                <w:sz w:val="22"/>
                <w:szCs w:val="22"/>
                <w:lang w:val="uk-UA" w:eastAsia="uk-UA"/>
              </w:rPr>
              <w:t>1.1</w:t>
            </w:r>
          </w:p>
        </w:tc>
        <w:tc>
          <w:tcPr>
            <w:tcW w:w="0" w:type="auto"/>
            <w:vAlign w:val="center"/>
          </w:tcPr>
          <w:p w:rsidR="001C76B3" w:rsidRPr="00A00C5D" w:rsidRDefault="001C76B3" w:rsidP="00A00C5D">
            <w:pPr>
              <w:spacing w:line="240" w:lineRule="auto"/>
              <w:jc w:val="left"/>
              <w:rPr>
                <w:rFonts w:eastAsia="MS PMincho"/>
                <w:sz w:val="22"/>
                <w:szCs w:val="22"/>
                <w:lang w:val="uk-UA" w:eastAsia="uk-UA"/>
              </w:rPr>
            </w:pPr>
            <w:r w:rsidRPr="00A00C5D">
              <w:rPr>
                <w:rFonts w:eastAsia="MS PMincho"/>
                <w:sz w:val="22"/>
                <w:szCs w:val="22"/>
                <w:lang w:val="uk-UA" w:eastAsia="uk-UA"/>
              </w:rPr>
              <w:t>Муніципальні будівлі</w:t>
            </w:r>
          </w:p>
        </w:tc>
        <w:tc>
          <w:tcPr>
            <w:tcW w:w="0" w:type="auto"/>
            <w:vAlign w:val="center"/>
          </w:tcPr>
          <w:p w:rsidR="001C76B3" w:rsidRPr="00A00C5D" w:rsidRDefault="001C76B3" w:rsidP="00A00C5D">
            <w:pPr>
              <w:spacing w:line="240" w:lineRule="auto"/>
              <w:jc w:val="center"/>
              <w:rPr>
                <w:rFonts w:eastAsia="MS PMincho"/>
                <w:color w:val="000000"/>
                <w:sz w:val="22"/>
                <w:szCs w:val="22"/>
                <w:lang w:val="uk-UA" w:eastAsia="uk-UA"/>
              </w:rPr>
            </w:pPr>
            <w:r w:rsidRPr="00A00C5D">
              <w:rPr>
                <w:rFonts w:eastAsia="MS PMincho"/>
                <w:color w:val="000000"/>
                <w:sz w:val="22"/>
                <w:szCs w:val="22"/>
                <w:lang w:val="uk-UA" w:eastAsia="uk-UA"/>
              </w:rPr>
              <w:t>11 014,45</w:t>
            </w:r>
          </w:p>
        </w:tc>
        <w:tc>
          <w:tcPr>
            <w:tcW w:w="0" w:type="auto"/>
            <w:vAlign w:val="center"/>
          </w:tcPr>
          <w:p w:rsidR="001C76B3" w:rsidRPr="00A00C5D" w:rsidRDefault="001C76B3" w:rsidP="00A00C5D">
            <w:pPr>
              <w:spacing w:line="240" w:lineRule="auto"/>
              <w:jc w:val="center"/>
              <w:rPr>
                <w:rFonts w:eastAsia="MS PMincho"/>
                <w:color w:val="000000"/>
                <w:sz w:val="22"/>
                <w:szCs w:val="22"/>
                <w:lang w:val="uk-UA" w:eastAsia="uk-UA"/>
              </w:rPr>
            </w:pPr>
            <w:r w:rsidRPr="00A00C5D">
              <w:rPr>
                <w:rFonts w:eastAsia="MS PMincho"/>
                <w:color w:val="000000"/>
                <w:sz w:val="22"/>
                <w:szCs w:val="22"/>
                <w:lang w:val="uk-UA" w:eastAsia="uk-UA"/>
              </w:rPr>
              <w:t>4 030,47</w:t>
            </w:r>
          </w:p>
        </w:tc>
        <w:tc>
          <w:tcPr>
            <w:tcW w:w="0" w:type="auto"/>
            <w:vAlign w:val="center"/>
          </w:tcPr>
          <w:p w:rsidR="001C76B3" w:rsidRPr="00A00C5D" w:rsidRDefault="001C76B3" w:rsidP="00A00C5D">
            <w:pPr>
              <w:spacing w:line="240" w:lineRule="auto"/>
              <w:jc w:val="center"/>
              <w:rPr>
                <w:rFonts w:eastAsia="MS PMincho"/>
                <w:color w:val="000000"/>
                <w:sz w:val="22"/>
                <w:szCs w:val="22"/>
                <w:lang w:val="uk-UA" w:eastAsia="uk-UA"/>
              </w:rPr>
            </w:pPr>
            <w:r w:rsidRPr="00A00C5D">
              <w:rPr>
                <w:rFonts w:eastAsia="MS PMincho"/>
                <w:color w:val="000000"/>
                <w:sz w:val="22"/>
                <w:szCs w:val="22"/>
                <w:lang w:val="uk-UA" w:eastAsia="uk-UA"/>
              </w:rPr>
              <w:t>36,59</w:t>
            </w:r>
          </w:p>
        </w:tc>
      </w:tr>
      <w:tr w:rsidR="001C76B3" w:rsidRPr="00A00C5D">
        <w:trPr>
          <w:trHeight w:val="20"/>
        </w:trPr>
        <w:tc>
          <w:tcPr>
            <w:tcW w:w="0" w:type="auto"/>
            <w:shd w:val="clear" w:color="auto" w:fill="D9E2F3"/>
            <w:vAlign w:val="center"/>
          </w:tcPr>
          <w:p w:rsidR="001C76B3" w:rsidRPr="00A00C5D" w:rsidRDefault="001C76B3" w:rsidP="00A00C5D">
            <w:pPr>
              <w:spacing w:line="240" w:lineRule="auto"/>
              <w:jc w:val="center"/>
              <w:rPr>
                <w:rFonts w:eastAsia="MS PMincho"/>
                <w:b/>
                <w:bCs/>
                <w:sz w:val="22"/>
                <w:szCs w:val="22"/>
                <w:lang w:val="uk-UA" w:eastAsia="uk-UA"/>
              </w:rPr>
            </w:pPr>
            <w:r w:rsidRPr="00A00C5D">
              <w:rPr>
                <w:rFonts w:eastAsia="MS PMincho"/>
                <w:b/>
                <w:bCs/>
                <w:sz w:val="22"/>
                <w:szCs w:val="22"/>
                <w:lang w:val="uk-UA" w:eastAsia="uk-UA"/>
              </w:rPr>
              <w:t>1.2</w:t>
            </w:r>
          </w:p>
        </w:tc>
        <w:tc>
          <w:tcPr>
            <w:tcW w:w="0" w:type="auto"/>
            <w:shd w:val="clear" w:color="auto" w:fill="D9E2F3"/>
            <w:vAlign w:val="center"/>
          </w:tcPr>
          <w:p w:rsidR="001C76B3" w:rsidRPr="00A00C5D" w:rsidRDefault="001C76B3" w:rsidP="00A00C5D">
            <w:pPr>
              <w:spacing w:line="240" w:lineRule="auto"/>
              <w:jc w:val="left"/>
              <w:rPr>
                <w:rFonts w:eastAsia="MS PMincho"/>
                <w:sz w:val="22"/>
                <w:szCs w:val="22"/>
                <w:lang w:val="uk-UA" w:eastAsia="uk-UA"/>
              </w:rPr>
            </w:pPr>
            <w:r w:rsidRPr="00A00C5D">
              <w:rPr>
                <w:rFonts w:eastAsia="MS PMincho"/>
                <w:sz w:val="22"/>
                <w:szCs w:val="22"/>
                <w:lang w:val="uk-UA" w:eastAsia="uk-UA"/>
              </w:rPr>
              <w:t xml:space="preserve">Муніципальні </w:t>
            </w:r>
          </w:p>
          <w:p w:rsidR="001C76B3" w:rsidRPr="00A00C5D" w:rsidRDefault="001C76B3" w:rsidP="00A00C5D">
            <w:pPr>
              <w:spacing w:line="240" w:lineRule="auto"/>
              <w:jc w:val="left"/>
              <w:rPr>
                <w:rFonts w:eastAsia="MS PMincho"/>
                <w:sz w:val="22"/>
                <w:szCs w:val="22"/>
                <w:lang w:val="uk-UA" w:eastAsia="uk-UA"/>
              </w:rPr>
            </w:pPr>
            <w:r w:rsidRPr="00A00C5D">
              <w:rPr>
                <w:rFonts w:eastAsia="MS PMincho"/>
                <w:sz w:val="22"/>
                <w:szCs w:val="22"/>
                <w:lang w:val="uk-UA" w:eastAsia="uk-UA"/>
              </w:rPr>
              <w:t>обладнання/об'єкти</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22"/>
                <w:szCs w:val="22"/>
                <w:lang w:val="uk-UA" w:eastAsia="uk-UA"/>
              </w:rPr>
            </w:pPr>
            <w:r w:rsidRPr="00A00C5D">
              <w:rPr>
                <w:rFonts w:eastAsia="MS PMincho"/>
                <w:color w:val="000000"/>
                <w:sz w:val="22"/>
                <w:szCs w:val="22"/>
                <w:lang w:val="uk-UA" w:eastAsia="uk-UA"/>
              </w:rPr>
              <w:t>2565,04</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22"/>
                <w:szCs w:val="22"/>
                <w:lang w:val="uk-UA" w:eastAsia="uk-UA"/>
              </w:rPr>
            </w:pPr>
            <w:r w:rsidRPr="00A00C5D">
              <w:rPr>
                <w:rFonts w:eastAsia="MS PMincho"/>
                <w:color w:val="000000"/>
                <w:sz w:val="22"/>
                <w:szCs w:val="22"/>
                <w:lang w:val="uk-UA" w:eastAsia="uk-UA"/>
              </w:rPr>
              <w:t>1 440,94</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22"/>
                <w:szCs w:val="22"/>
                <w:lang w:val="uk-UA" w:eastAsia="uk-UA"/>
              </w:rPr>
            </w:pPr>
            <w:r w:rsidRPr="00A00C5D">
              <w:rPr>
                <w:rFonts w:eastAsia="MS PMincho"/>
                <w:color w:val="000000"/>
                <w:sz w:val="22"/>
                <w:szCs w:val="22"/>
                <w:lang w:val="uk-UA" w:eastAsia="uk-UA"/>
              </w:rPr>
              <w:t>56,18</w:t>
            </w:r>
          </w:p>
        </w:tc>
      </w:tr>
      <w:tr w:rsidR="001C76B3" w:rsidRPr="00A00C5D">
        <w:trPr>
          <w:trHeight w:val="20"/>
        </w:trPr>
        <w:tc>
          <w:tcPr>
            <w:tcW w:w="0" w:type="auto"/>
            <w:vAlign w:val="center"/>
          </w:tcPr>
          <w:p w:rsidR="001C76B3" w:rsidRPr="00A00C5D" w:rsidRDefault="001C76B3" w:rsidP="00A00C5D">
            <w:pPr>
              <w:spacing w:line="240" w:lineRule="auto"/>
              <w:jc w:val="center"/>
              <w:rPr>
                <w:rFonts w:eastAsia="MS PMincho"/>
                <w:b/>
                <w:bCs/>
                <w:sz w:val="22"/>
                <w:szCs w:val="22"/>
                <w:lang w:val="uk-UA" w:eastAsia="uk-UA"/>
              </w:rPr>
            </w:pPr>
            <w:r w:rsidRPr="00A00C5D">
              <w:rPr>
                <w:rFonts w:eastAsia="MS PMincho"/>
                <w:b/>
                <w:bCs/>
                <w:sz w:val="22"/>
                <w:szCs w:val="22"/>
                <w:lang w:val="uk-UA" w:eastAsia="uk-UA"/>
              </w:rPr>
              <w:t>2.</w:t>
            </w:r>
          </w:p>
        </w:tc>
        <w:tc>
          <w:tcPr>
            <w:tcW w:w="0" w:type="auto"/>
            <w:vAlign w:val="center"/>
          </w:tcPr>
          <w:p w:rsidR="001C76B3" w:rsidRPr="00A00C5D" w:rsidRDefault="001C76B3" w:rsidP="00A00C5D">
            <w:pPr>
              <w:spacing w:line="240" w:lineRule="auto"/>
              <w:jc w:val="left"/>
              <w:rPr>
                <w:rFonts w:eastAsia="MS PMincho"/>
                <w:sz w:val="22"/>
                <w:szCs w:val="22"/>
                <w:lang w:val="uk-UA" w:eastAsia="uk-UA"/>
              </w:rPr>
            </w:pPr>
            <w:r w:rsidRPr="00A00C5D">
              <w:rPr>
                <w:rFonts w:eastAsia="MS PMincho"/>
                <w:sz w:val="22"/>
                <w:szCs w:val="22"/>
                <w:lang w:val="uk-UA" w:eastAsia="uk-UA"/>
              </w:rPr>
              <w:t>Житлові будівлі</w:t>
            </w:r>
          </w:p>
        </w:tc>
        <w:tc>
          <w:tcPr>
            <w:tcW w:w="0" w:type="auto"/>
            <w:vAlign w:val="center"/>
          </w:tcPr>
          <w:p w:rsidR="001C76B3" w:rsidRPr="00A00C5D" w:rsidRDefault="001C76B3" w:rsidP="00A00C5D">
            <w:pPr>
              <w:spacing w:line="240" w:lineRule="auto"/>
              <w:jc w:val="center"/>
              <w:rPr>
                <w:rFonts w:eastAsia="MS PMincho"/>
                <w:color w:val="000000"/>
                <w:sz w:val="22"/>
                <w:szCs w:val="22"/>
                <w:lang w:val="uk-UA" w:eastAsia="uk-UA"/>
              </w:rPr>
            </w:pPr>
            <w:r w:rsidRPr="00A00C5D">
              <w:rPr>
                <w:rFonts w:eastAsia="MS PMincho"/>
                <w:color w:val="000000"/>
                <w:sz w:val="22"/>
                <w:szCs w:val="22"/>
                <w:lang w:val="uk-UA" w:eastAsia="uk-UA"/>
              </w:rPr>
              <w:t>71295,47</w:t>
            </w:r>
          </w:p>
        </w:tc>
        <w:tc>
          <w:tcPr>
            <w:tcW w:w="0" w:type="auto"/>
            <w:vAlign w:val="center"/>
          </w:tcPr>
          <w:p w:rsidR="001C76B3" w:rsidRPr="00A00C5D" w:rsidRDefault="001C76B3" w:rsidP="00A00C5D">
            <w:pPr>
              <w:spacing w:line="240" w:lineRule="auto"/>
              <w:jc w:val="center"/>
              <w:rPr>
                <w:rFonts w:eastAsia="MS PMincho"/>
                <w:color w:val="000000"/>
                <w:sz w:val="22"/>
                <w:szCs w:val="22"/>
                <w:lang w:val="uk-UA" w:eastAsia="uk-UA"/>
              </w:rPr>
            </w:pPr>
            <w:r w:rsidRPr="00A00C5D">
              <w:rPr>
                <w:rFonts w:eastAsia="MS PMincho"/>
                <w:color w:val="000000"/>
                <w:sz w:val="22"/>
                <w:szCs w:val="22"/>
                <w:lang w:val="uk-UA" w:eastAsia="uk-UA"/>
              </w:rPr>
              <w:t>23 648,40</w:t>
            </w:r>
          </w:p>
        </w:tc>
        <w:tc>
          <w:tcPr>
            <w:tcW w:w="0" w:type="auto"/>
            <w:vAlign w:val="center"/>
          </w:tcPr>
          <w:p w:rsidR="001C76B3" w:rsidRPr="00A00C5D" w:rsidRDefault="001C76B3" w:rsidP="00A00C5D">
            <w:pPr>
              <w:spacing w:line="240" w:lineRule="auto"/>
              <w:jc w:val="center"/>
              <w:rPr>
                <w:rFonts w:eastAsia="MS PMincho"/>
                <w:color w:val="000000"/>
                <w:sz w:val="22"/>
                <w:szCs w:val="22"/>
                <w:lang w:val="uk-UA" w:eastAsia="uk-UA"/>
              </w:rPr>
            </w:pPr>
            <w:r w:rsidRPr="00A00C5D">
              <w:rPr>
                <w:rFonts w:eastAsia="MS PMincho"/>
                <w:color w:val="000000"/>
                <w:sz w:val="22"/>
                <w:szCs w:val="22"/>
                <w:lang w:val="uk-UA" w:eastAsia="uk-UA"/>
              </w:rPr>
              <w:t>33,17</w:t>
            </w:r>
          </w:p>
        </w:tc>
      </w:tr>
      <w:tr w:rsidR="001C76B3" w:rsidRPr="00A00C5D">
        <w:trPr>
          <w:trHeight w:val="20"/>
        </w:trPr>
        <w:tc>
          <w:tcPr>
            <w:tcW w:w="0" w:type="auto"/>
            <w:shd w:val="clear" w:color="auto" w:fill="D9E2F3"/>
            <w:vAlign w:val="center"/>
          </w:tcPr>
          <w:p w:rsidR="001C76B3" w:rsidRPr="00A00C5D" w:rsidRDefault="001C76B3" w:rsidP="00A00C5D">
            <w:pPr>
              <w:spacing w:line="240" w:lineRule="auto"/>
              <w:jc w:val="center"/>
              <w:rPr>
                <w:rFonts w:eastAsia="MS PMincho"/>
                <w:b/>
                <w:bCs/>
                <w:sz w:val="22"/>
                <w:szCs w:val="22"/>
                <w:lang w:val="uk-UA" w:eastAsia="uk-UA"/>
              </w:rPr>
            </w:pPr>
            <w:r w:rsidRPr="00A00C5D">
              <w:rPr>
                <w:rFonts w:eastAsia="MS PMincho"/>
                <w:b/>
                <w:bCs/>
                <w:sz w:val="22"/>
                <w:szCs w:val="22"/>
                <w:lang w:val="uk-UA" w:eastAsia="uk-UA"/>
              </w:rPr>
              <w:t>3.</w:t>
            </w:r>
          </w:p>
        </w:tc>
        <w:tc>
          <w:tcPr>
            <w:tcW w:w="0" w:type="auto"/>
            <w:shd w:val="clear" w:color="auto" w:fill="D9E2F3"/>
            <w:vAlign w:val="center"/>
          </w:tcPr>
          <w:p w:rsidR="001C76B3" w:rsidRPr="00A00C5D" w:rsidRDefault="001C76B3" w:rsidP="00A00C5D">
            <w:pPr>
              <w:spacing w:line="240" w:lineRule="auto"/>
              <w:jc w:val="left"/>
              <w:rPr>
                <w:rFonts w:eastAsia="MS PMincho"/>
                <w:sz w:val="22"/>
                <w:szCs w:val="22"/>
                <w:lang w:val="uk-UA" w:eastAsia="uk-UA"/>
              </w:rPr>
            </w:pPr>
            <w:r w:rsidRPr="00A00C5D">
              <w:rPr>
                <w:rFonts w:eastAsia="MS PMincho"/>
                <w:sz w:val="22"/>
                <w:szCs w:val="22"/>
                <w:lang w:val="uk-UA" w:eastAsia="uk-UA"/>
              </w:rPr>
              <w:t>Муніципальне громадське освітлення</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22"/>
                <w:szCs w:val="22"/>
                <w:lang w:val="uk-UA" w:eastAsia="uk-UA"/>
              </w:rPr>
            </w:pPr>
            <w:r w:rsidRPr="00A00C5D">
              <w:rPr>
                <w:rFonts w:eastAsia="MS PMincho"/>
                <w:color w:val="000000"/>
                <w:sz w:val="22"/>
                <w:szCs w:val="22"/>
                <w:lang w:val="uk-UA" w:eastAsia="uk-UA"/>
              </w:rPr>
              <w:t>523,58</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22"/>
                <w:szCs w:val="22"/>
                <w:lang w:val="uk-UA" w:eastAsia="uk-UA"/>
              </w:rPr>
            </w:pPr>
            <w:r w:rsidRPr="00A00C5D">
              <w:rPr>
                <w:rFonts w:eastAsia="MS PMincho"/>
                <w:color w:val="000000"/>
                <w:sz w:val="22"/>
                <w:szCs w:val="22"/>
                <w:lang w:val="uk-UA" w:eastAsia="uk-UA"/>
              </w:rPr>
              <w:t>286,50</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22"/>
                <w:szCs w:val="22"/>
                <w:lang w:val="uk-UA" w:eastAsia="uk-UA"/>
              </w:rPr>
            </w:pPr>
            <w:r w:rsidRPr="00A00C5D">
              <w:rPr>
                <w:rFonts w:eastAsia="MS PMincho"/>
                <w:color w:val="000000"/>
                <w:sz w:val="22"/>
                <w:szCs w:val="22"/>
                <w:lang w:val="uk-UA" w:eastAsia="uk-UA"/>
              </w:rPr>
              <w:t>54,72</w:t>
            </w:r>
          </w:p>
        </w:tc>
      </w:tr>
      <w:tr w:rsidR="001C76B3" w:rsidRPr="00A00C5D">
        <w:trPr>
          <w:trHeight w:val="20"/>
        </w:trPr>
        <w:tc>
          <w:tcPr>
            <w:tcW w:w="0" w:type="auto"/>
            <w:vAlign w:val="center"/>
          </w:tcPr>
          <w:p w:rsidR="001C76B3" w:rsidRPr="00A00C5D" w:rsidRDefault="001C76B3" w:rsidP="00A00C5D">
            <w:pPr>
              <w:spacing w:line="240" w:lineRule="auto"/>
              <w:jc w:val="center"/>
              <w:rPr>
                <w:rFonts w:eastAsia="MS PMincho"/>
                <w:b/>
                <w:bCs/>
                <w:sz w:val="22"/>
                <w:szCs w:val="22"/>
                <w:lang w:val="uk-UA" w:eastAsia="uk-UA"/>
              </w:rPr>
            </w:pPr>
            <w:r w:rsidRPr="00A00C5D">
              <w:rPr>
                <w:rFonts w:eastAsia="MS PMincho"/>
                <w:b/>
                <w:bCs/>
                <w:sz w:val="22"/>
                <w:szCs w:val="22"/>
                <w:lang w:val="uk-UA" w:eastAsia="uk-UA"/>
              </w:rPr>
              <w:t>4.</w:t>
            </w:r>
          </w:p>
        </w:tc>
        <w:tc>
          <w:tcPr>
            <w:tcW w:w="0" w:type="auto"/>
            <w:vAlign w:val="center"/>
          </w:tcPr>
          <w:p w:rsidR="001C76B3" w:rsidRPr="00A00C5D" w:rsidRDefault="001C76B3" w:rsidP="00A00C5D">
            <w:pPr>
              <w:spacing w:line="240" w:lineRule="auto"/>
              <w:jc w:val="left"/>
              <w:rPr>
                <w:rFonts w:eastAsia="MS PMincho"/>
                <w:sz w:val="22"/>
                <w:szCs w:val="22"/>
                <w:lang w:val="uk-UA" w:eastAsia="uk-UA"/>
              </w:rPr>
            </w:pPr>
            <w:r w:rsidRPr="00A00C5D">
              <w:rPr>
                <w:rFonts w:eastAsia="MS PMincho"/>
                <w:sz w:val="22"/>
                <w:szCs w:val="22"/>
                <w:lang w:val="uk-UA" w:eastAsia="uk-UA"/>
              </w:rPr>
              <w:t>Транспорт</w:t>
            </w:r>
          </w:p>
        </w:tc>
        <w:tc>
          <w:tcPr>
            <w:tcW w:w="0" w:type="auto"/>
            <w:vAlign w:val="center"/>
          </w:tcPr>
          <w:p w:rsidR="001C76B3" w:rsidRPr="00A00C5D" w:rsidRDefault="001C76B3" w:rsidP="00A00C5D">
            <w:pPr>
              <w:spacing w:line="240" w:lineRule="auto"/>
              <w:jc w:val="center"/>
              <w:rPr>
                <w:rFonts w:eastAsia="MS PMincho"/>
                <w:color w:val="000000"/>
                <w:sz w:val="22"/>
                <w:szCs w:val="22"/>
                <w:lang w:val="uk-UA" w:eastAsia="uk-UA"/>
              </w:rPr>
            </w:pPr>
            <w:r w:rsidRPr="00A00C5D">
              <w:rPr>
                <w:rFonts w:eastAsia="MS PMincho"/>
                <w:color w:val="000000"/>
                <w:sz w:val="22"/>
                <w:szCs w:val="22"/>
                <w:lang w:val="uk-UA" w:eastAsia="uk-UA"/>
              </w:rPr>
              <w:t>675,02</w:t>
            </w:r>
          </w:p>
        </w:tc>
        <w:tc>
          <w:tcPr>
            <w:tcW w:w="0" w:type="auto"/>
            <w:vAlign w:val="center"/>
          </w:tcPr>
          <w:p w:rsidR="001C76B3" w:rsidRPr="00A00C5D" w:rsidRDefault="001C76B3" w:rsidP="00A00C5D">
            <w:pPr>
              <w:spacing w:line="240" w:lineRule="auto"/>
              <w:jc w:val="center"/>
              <w:rPr>
                <w:rFonts w:eastAsia="MS PMincho"/>
                <w:color w:val="000000"/>
                <w:sz w:val="22"/>
                <w:szCs w:val="22"/>
                <w:lang w:val="uk-UA" w:eastAsia="uk-UA"/>
              </w:rPr>
            </w:pPr>
            <w:r w:rsidRPr="00A00C5D">
              <w:rPr>
                <w:rFonts w:eastAsia="MS PMincho"/>
                <w:color w:val="000000"/>
                <w:sz w:val="22"/>
                <w:szCs w:val="22"/>
                <w:lang w:val="uk-UA" w:eastAsia="uk-UA"/>
              </w:rPr>
              <w:t>109,36</w:t>
            </w:r>
          </w:p>
        </w:tc>
        <w:tc>
          <w:tcPr>
            <w:tcW w:w="0" w:type="auto"/>
            <w:vAlign w:val="center"/>
          </w:tcPr>
          <w:p w:rsidR="001C76B3" w:rsidRPr="00A00C5D" w:rsidRDefault="001C76B3" w:rsidP="00A00C5D">
            <w:pPr>
              <w:spacing w:line="240" w:lineRule="auto"/>
              <w:jc w:val="center"/>
              <w:rPr>
                <w:rFonts w:eastAsia="MS PMincho"/>
                <w:color w:val="000000"/>
                <w:sz w:val="22"/>
                <w:szCs w:val="22"/>
                <w:lang w:val="uk-UA" w:eastAsia="uk-UA"/>
              </w:rPr>
            </w:pPr>
            <w:r w:rsidRPr="00A00C5D">
              <w:rPr>
                <w:rFonts w:eastAsia="MS PMincho"/>
                <w:color w:val="000000"/>
                <w:sz w:val="22"/>
                <w:szCs w:val="22"/>
                <w:lang w:val="uk-UA" w:eastAsia="uk-UA"/>
              </w:rPr>
              <w:t>16,20</w:t>
            </w:r>
          </w:p>
        </w:tc>
      </w:tr>
      <w:tr w:rsidR="001C76B3" w:rsidRPr="00A00C5D">
        <w:trPr>
          <w:trHeight w:val="20"/>
        </w:trPr>
        <w:tc>
          <w:tcPr>
            <w:tcW w:w="0" w:type="auto"/>
            <w:shd w:val="clear" w:color="auto" w:fill="D9E2F3"/>
            <w:vAlign w:val="center"/>
          </w:tcPr>
          <w:p w:rsidR="001C76B3" w:rsidRPr="00A00C5D" w:rsidRDefault="001C76B3" w:rsidP="00A00C5D">
            <w:pPr>
              <w:spacing w:line="240" w:lineRule="auto"/>
              <w:jc w:val="center"/>
              <w:rPr>
                <w:rFonts w:eastAsia="MS PMincho"/>
                <w:b/>
                <w:bCs/>
                <w:sz w:val="22"/>
                <w:szCs w:val="22"/>
                <w:lang w:val="uk-UA" w:eastAsia="uk-UA"/>
              </w:rPr>
            </w:pPr>
            <w:r w:rsidRPr="00A00C5D">
              <w:rPr>
                <w:rFonts w:eastAsia="MS PMincho"/>
                <w:b/>
                <w:bCs/>
                <w:sz w:val="22"/>
                <w:szCs w:val="22"/>
                <w:lang w:val="uk-UA" w:eastAsia="uk-UA"/>
              </w:rPr>
              <w:t>5.</w:t>
            </w:r>
          </w:p>
        </w:tc>
        <w:tc>
          <w:tcPr>
            <w:tcW w:w="0" w:type="auto"/>
            <w:shd w:val="clear" w:color="auto" w:fill="D9E2F3"/>
            <w:vAlign w:val="center"/>
          </w:tcPr>
          <w:p w:rsidR="001C76B3" w:rsidRPr="00A00C5D" w:rsidRDefault="001C76B3" w:rsidP="00A00C5D">
            <w:pPr>
              <w:spacing w:line="240" w:lineRule="auto"/>
              <w:jc w:val="left"/>
              <w:rPr>
                <w:rFonts w:eastAsia="MS PMincho"/>
                <w:sz w:val="22"/>
                <w:szCs w:val="22"/>
                <w:lang w:val="uk-UA" w:eastAsia="uk-UA"/>
              </w:rPr>
            </w:pPr>
            <w:r w:rsidRPr="00A00C5D">
              <w:rPr>
                <w:rFonts w:eastAsia="MS PMincho"/>
                <w:sz w:val="22"/>
                <w:szCs w:val="22"/>
                <w:lang w:val="uk-UA" w:eastAsia="uk-UA"/>
              </w:rPr>
              <w:t>Третинний сектор</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22"/>
                <w:szCs w:val="22"/>
                <w:lang w:val="uk-UA" w:eastAsia="uk-UA"/>
              </w:rPr>
            </w:pPr>
            <w:r w:rsidRPr="00A00C5D">
              <w:rPr>
                <w:rFonts w:eastAsia="MS PMincho"/>
                <w:color w:val="000000"/>
                <w:sz w:val="22"/>
                <w:szCs w:val="22"/>
                <w:lang w:val="uk-UA" w:eastAsia="uk-UA"/>
              </w:rPr>
              <w:t>6528,22</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22"/>
                <w:szCs w:val="22"/>
                <w:lang w:val="uk-UA" w:eastAsia="uk-UA"/>
              </w:rPr>
            </w:pPr>
            <w:r w:rsidRPr="00A00C5D">
              <w:rPr>
                <w:rFonts w:eastAsia="MS PMincho"/>
                <w:color w:val="000000"/>
                <w:sz w:val="22"/>
                <w:szCs w:val="22"/>
                <w:lang w:val="uk-UA" w:eastAsia="uk-UA"/>
              </w:rPr>
              <w:t>2 013,37</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22"/>
                <w:szCs w:val="22"/>
                <w:lang w:val="uk-UA" w:eastAsia="uk-UA"/>
              </w:rPr>
            </w:pPr>
            <w:r w:rsidRPr="00A00C5D">
              <w:rPr>
                <w:rFonts w:eastAsia="MS PMincho"/>
                <w:color w:val="000000"/>
                <w:sz w:val="22"/>
                <w:szCs w:val="22"/>
                <w:lang w:val="uk-UA" w:eastAsia="uk-UA"/>
              </w:rPr>
              <w:t>30,84</w:t>
            </w:r>
          </w:p>
        </w:tc>
      </w:tr>
      <w:tr w:rsidR="001C76B3" w:rsidRPr="00A00C5D">
        <w:trPr>
          <w:trHeight w:val="20"/>
        </w:trPr>
        <w:tc>
          <w:tcPr>
            <w:tcW w:w="0" w:type="auto"/>
            <w:gridSpan w:val="2"/>
            <w:tcBorders>
              <w:top w:val="double" w:sz="4" w:space="0" w:color="4472C4"/>
            </w:tcBorders>
            <w:vAlign w:val="center"/>
          </w:tcPr>
          <w:p w:rsidR="001C76B3" w:rsidRPr="00A00C5D" w:rsidRDefault="001C76B3" w:rsidP="00A00C5D">
            <w:pPr>
              <w:spacing w:line="240" w:lineRule="auto"/>
              <w:jc w:val="center"/>
              <w:rPr>
                <w:rFonts w:eastAsia="MS PMincho"/>
                <w:b/>
                <w:bCs/>
                <w:sz w:val="22"/>
                <w:szCs w:val="22"/>
                <w:lang w:val="uk-UA" w:eastAsia="uk-UA"/>
              </w:rPr>
            </w:pPr>
            <w:r w:rsidRPr="00A00C5D">
              <w:rPr>
                <w:rFonts w:eastAsia="MS PMincho"/>
                <w:b/>
                <w:bCs/>
                <w:sz w:val="22"/>
                <w:szCs w:val="22"/>
                <w:lang w:val="uk-UA" w:eastAsia="uk-UA"/>
              </w:rPr>
              <w:t>Разом</w:t>
            </w:r>
          </w:p>
        </w:tc>
        <w:tc>
          <w:tcPr>
            <w:tcW w:w="0" w:type="auto"/>
            <w:tcBorders>
              <w:top w:val="double" w:sz="4" w:space="0" w:color="4472C4"/>
            </w:tcBorders>
            <w:vAlign w:val="center"/>
          </w:tcPr>
          <w:p w:rsidR="001C76B3" w:rsidRPr="00A00C5D" w:rsidRDefault="001C76B3" w:rsidP="00A00C5D">
            <w:pPr>
              <w:spacing w:line="240" w:lineRule="auto"/>
              <w:jc w:val="center"/>
              <w:rPr>
                <w:rFonts w:eastAsia="MS PMincho"/>
                <w:b/>
                <w:bCs/>
                <w:color w:val="000000"/>
                <w:sz w:val="22"/>
                <w:szCs w:val="22"/>
                <w:lang w:val="uk-UA" w:eastAsia="uk-UA"/>
              </w:rPr>
            </w:pPr>
            <w:r w:rsidRPr="00A00C5D">
              <w:rPr>
                <w:rFonts w:eastAsia="MS PMincho"/>
                <w:b/>
                <w:bCs/>
                <w:color w:val="000000"/>
                <w:sz w:val="22"/>
                <w:szCs w:val="22"/>
                <w:lang w:val="uk-UA" w:eastAsia="uk-UA"/>
              </w:rPr>
              <w:t>92 601,78</w:t>
            </w:r>
          </w:p>
        </w:tc>
        <w:tc>
          <w:tcPr>
            <w:tcW w:w="0" w:type="auto"/>
            <w:tcBorders>
              <w:top w:val="double" w:sz="4" w:space="0" w:color="4472C4"/>
            </w:tcBorders>
            <w:vAlign w:val="center"/>
          </w:tcPr>
          <w:p w:rsidR="001C76B3" w:rsidRPr="00A00C5D" w:rsidRDefault="001C76B3" w:rsidP="00A00C5D">
            <w:pPr>
              <w:spacing w:line="240" w:lineRule="auto"/>
              <w:jc w:val="center"/>
              <w:rPr>
                <w:rFonts w:eastAsia="MS PMincho"/>
                <w:b/>
                <w:bCs/>
                <w:color w:val="000000"/>
                <w:sz w:val="22"/>
                <w:szCs w:val="22"/>
                <w:lang w:val="uk-UA" w:eastAsia="uk-UA"/>
              </w:rPr>
            </w:pPr>
            <w:r w:rsidRPr="00A00C5D">
              <w:rPr>
                <w:rFonts w:eastAsia="MS PMincho"/>
                <w:b/>
                <w:bCs/>
                <w:color w:val="000000"/>
                <w:sz w:val="22"/>
                <w:szCs w:val="22"/>
                <w:lang w:val="uk-UA" w:eastAsia="uk-UA"/>
              </w:rPr>
              <w:t>31 529,04</w:t>
            </w:r>
          </w:p>
        </w:tc>
        <w:tc>
          <w:tcPr>
            <w:tcW w:w="0" w:type="auto"/>
            <w:tcBorders>
              <w:top w:val="double" w:sz="4" w:space="0" w:color="4472C4"/>
            </w:tcBorders>
            <w:vAlign w:val="center"/>
          </w:tcPr>
          <w:p w:rsidR="001C76B3" w:rsidRPr="00A00C5D" w:rsidRDefault="001C76B3" w:rsidP="00A00C5D">
            <w:pPr>
              <w:spacing w:line="240" w:lineRule="auto"/>
              <w:jc w:val="center"/>
              <w:rPr>
                <w:rFonts w:eastAsia="MS PMincho"/>
                <w:b/>
                <w:bCs/>
                <w:color w:val="000000"/>
                <w:sz w:val="22"/>
                <w:szCs w:val="22"/>
                <w:lang w:val="uk-UA" w:eastAsia="uk-UA"/>
              </w:rPr>
            </w:pPr>
            <w:r w:rsidRPr="00A00C5D">
              <w:rPr>
                <w:rFonts w:eastAsia="MS PMincho"/>
                <w:b/>
                <w:bCs/>
                <w:color w:val="000000"/>
                <w:sz w:val="22"/>
                <w:szCs w:val="22"/>
                <w:lang w:val="uk-UA" w:eastAsia="uk-UA"/>
              </w:rPr>
              <w:t>34,05</w:t>
            </w:r>
          </w:p>
        </w:tc>
      </w:tr>
    </w:tbl>
    <w:p w:rsidR="001C76B3" w:rsidRPr="00B61394" w:rsidRDefault="001C76B3" w:rsidP="00EE3BB6">
      <w:pPr>
        <w:pBdr>
          <w:bottom w:val="single" w:sz="8" w:space="1" w:color="5B9BD5"/>
        </w:pBdr>
        <w:spacing w:before="200" w:after="80" w:line="276" w:lineRule="auto"/>
        <w:ind w:firstLine="708"/>
        <w:jc w:val="left"/>
        <w:outlineLvl w:val="1"/>
        <w:rPr>
          <w:rFonts w:eastAsia="MS PGothic"/>
          <w:b/>
          <w:bCs/>
          <w:color w:val="2E74B5"/>
          <w:lang w:val="uk-UA" w:eastAsia="ru-RU"/>
        </w:rPr>
      </w:pPr>
      <w:bookmarkStart w:id="61" w:name="_Toc500519741"/>
      <w:bookmarkStart w:id="62" w:name="_Toc516694784"/>
      <w:r w:rsidRPr="00B61394">
        <w:rPr>
          <w:rFonts w:eastAsia="MS PGothic"/>
          <w:b/>
          <w:bCs/>
          <w:color w:val="2E74B5"/>
          <w:lang w:val="uk-UA" w:eastAsia="ru-RU"/>
        </w:rPr>
        <w:t>5.2. Опис запланованих енергозберігаючих проектів та заходів</w:t>
      </w:r>
      <w:bookmarkEnd w:id="61"/>
      <w:bookmarkEnd w:id="62"/>
    </w:p>
    <w:p w:rsidR="001C76B3" w:rsidRPr="00B61394" w:rsidRDefault="001C76B3" w:rsidP="00EE3BB6">
      <w:pPr>
        <w:spacing w:line="276" w:lineRule="auto"/>
        <w:ind w:firstLine="708"/>
        <w:rPr>
          <w:rFonts w:eastAsia="MS PMincho"/>
          <w:spacing w:val="-4"/>
          <w:lang w:val="uk-UA" w:eastAsia="ru-RU"/>
        </w:rPr>
      </w:pPr>
      <w:r w:rsidRPr="00B61394">
        <w:rPr>
          <w:rFonts w:eastAsia="MS PMincho"/>
          <w:spacing w:val="-4"/>
          <w:lang w:val="uk-UA" w:eastAsia="ru-RU"/>
        </w:rPr>
        <w:t>Основними завданнями ПДСЕРіК є</w:t>
      </w:r>
    </w:p>
    <w:p w:rsidR="001C76B3" w:rsidRPr="00B61394" w:rsidRDefault="001C76B3" w:rsidP="00EE3BB6">
      <w:pPr>
        <w:spacing w:line="276" w:lineRule="auto"/>
        <w:ind w:firstLine="708"/>
        <w:rPr>
          <w:rFonts w:eastAsia="MS PMincho"/>
          <w:spacing w:val="-4"/>
          <w:lang w:val="uk-UA" w:eastAsia="ru-RU"/>
        </w:rPr>
      </w:pPr>
      <w:r w:rsidRPr="00B61394">
        <w:rPr>
          <w:rFonts w:eastAsia="MS PMincho"/>
          <w:spacing w:val="-4"/>
          <w:lang w:val="uk-UA" w:eastAsia="ru-RU"/>
        </w:rPr>
        <w:t>- зменшення викидів СО</w:t>
      </w:r>
      <w:r w:rsidRPr="00B61394">
        <w:rPr>
          <w:rFonts w:eastAsia="MS PMincho"/>
          <w:spacing w:val="-4"/>
          <w:vertAlign w:val="subscript"/>
          <w:lang w:val="uk-UA" w:eastAsia="ru-RU"/>
        </w:rPr>
        <w:t>2</w:t>
      </w:r>
      <w:r w:rsidRPr="00B61394">
        <w:rPr>
          <w:rFonts w:eastAsia="MS PMincho"/>
          <w:spacing w:val="-4"/>
          <w:lang w:val="uk-UA" w:eastAsia="ru-RU"/>
        </w:rPr>
        <w:t>;</w:t>
      </w:r>
    </w:p>
    <w:p w:rsidR="001C76B3" w:rsidRPr="00B61394" w:rsidRDefault="001C76B3" w:rsidP="00EE3BB6">
      <w:pPr>
        <w:spacing w:line="276" w:lineRule="auto"/>
        <w:ind w:firstLine="708"/>
        <w:rPr>
          <w:rFonts w:eastAsia="MS PMincho"/>
          <w:spacing w:val="-4"/>
          <w:lang w:val="uk-UA" w:eastAsia="ru-RU"/>
        </w:rPr>
      </w:pPr>
      <w:r w:rsidRPr="00B61394">
        <w:rPr>
          <w:rFonts w:eastAsia="MS PMincho"/>
          <w:spacing w:val="-4"/>
          <w:lang w:val="uk-UA" w:eastAsia="ru-RU"/>
        </w:rPr>
        <w:t>- ощадливе споживання основних видів енергії: природнього газу, електричної енергії, води, автомобільного пального, тощо;</w:t>
      </w:r>
    </w:p>
    <w:p w:rsidR="001C76B3" w:rsidRPr="00B61394" w:rsidRDefault="001C76B3" w:rsidP="00EE3BB6">
      <w:pPr>
        <w:spacing w:line="276" w:lineRule="auto"/>
        <w:ind w:firstLine="708"/>
        <w:rPr>
          <w:rFonts w:eastAsia="MS PMincho"/>
          <w:spacing w:val="-4"/>
          <w:lang w:val="uk-UA" w:eastAsia="ru-RU"/>
        </w:rPr>
      </w:pPr>
      <w:r w:rsidRPr="00B61394">
        <w:rPr>
          <w:rFonts w:eastAsia="MS PMincho"/>
          <w:spacing w:val="-4"/>
          <w:lang w:val="uk-UA" w:eastAsia="ru-RU"/>
        </w:rPr>
        <w:t>- збільшення частки альтернативних джерел енергії;</w:t>
      </w:r>
    </w:p>
    <w:p w:rsidR="001C76B3" w:rsidRPr="00B61394" w:rsidRDefault="001C76B3" w:rsidP="00EE3BB6">
      <w:pPr>
        <w:spacing w:line="276" w:lineRule="auto"/>
        <w:ind w:firstLine="708"/>
        <w:rPr>
          <w:rFonts w:eastAsia="MS PMincho"/>
          <w:spacing w:val="-4"/>
          <w:lang w:val="uk-UA" w:eastAsia="ru-RU"/>
        </w:rPr>
      </w:pPr>
      <w:r w:rsidRPr="00B61394">
        <w:rPr>
          <w:rFonts w:eastAsia="MS PMincho"/>
          <w:spacing w:val="-4"/>
          <w:lang w:val="uk-UA" w:eastAsia="ru-RU"/>
        </w:rPr>
        <w:t>- зміна свідомості мешканців міста в сторону раціонального використання енергетичних ресурсів;</w:t>
      </w:r>
    </w:p>
    <w:p w:rsidR="001C76B3" w:rsidRPr="00B61394" w:rsidRDefault="001C76B3" w:rsidP="00EE3BB6">
      <w:pPr>
        <w:spacing w:line="276" w:lineRule="auto"/>
        <w:ind w:firstLine="708"/>
        <w:rPr>
          <w:rFonts w:eastAsia="MS PMincho"/>
          <w:spacing w:val="-4"/>
          <w:lang w:val="uk-UA" w:eastAsia="ru-RU"/>
        </w:rPr>
      </w:pPr>
      <w:r w:rsidRPr="00B61394">
        <w:rPr>
          <w:rFonts w:eastAsia="MS PMincho"/>
          <w:spacing w:val="-4"/>
          <w:lang w:val="uk-UA" w:eastAsia="ru-RU"/>
        </w:rPr>
        <w:t>- створення умов для залучення інвестицій на впровадження енергозберігаючих заходів та програм.</w:t>
      </w:r>
    </w:p>
    <w:p w:rsidR="001C76B3" w:rsidRPr="00B61394" w:rsidRDefault="001C76B3" w:rsidP="00EE3BB6">
      <w:pPr>
        <w:spacing w:line="276" w:lineRule="auto"/>
        <w:ind w:firstLine="708"/>
        <w:rPr>
          <w:rFonts w:eastAsia="MS PMincho"/>
          <w:spacing w:val="-4"/>
          <w:lang w:val="uk-UA" w:eastAsia="ru-RU"/>
        </w:rPr>
      </w:pPr>
      <w:r w:rsidRPr="00B61394">
        <w:rPr>
          <w:rFonts w:eastAsia="MS PMincho"/>
          <w:spacing w:val="-4"/>
          <w:lang w:val="uk-UA" w:eastAsia="ru-RU"/>
        </w:rPr>
        <w:t xml:space="preserve">Відповідно до визначених вище завдань всі заходи передбачені ПДСЕРіК розділені на а) маловитратні заходи та заходи зі зміни свідомості, б) технічні заходи, котрі потребують інвестицій. </w:t>
      </w:r>
    </w:p>
    <w:p w:rsidR="001C76B3" w:rsidRPr="00B61394" w:rsidRDefault="001C76B3" w:rsidP="00EE3BB6">
      <w:pPr>
        <w:spacing w:line="276" w:lineRule="auto"/>
        <w:ind w:firstLine="708"/>
        <w:rPr>
          <w:rFonts w:eastAsia="MS PMincho"/>
          <w:spacing w:val="-4"/>
          <w:lang w:val="uk-UA" w:eastAsia="ru-RU"/>
        </w:rPr>
      </w:pPr>
      <w:r w:rsidRPr="00B61394">
        <w:rPr>
          <w:rFonts w:eastAsia="MS PMincho"/>
          <w:spacing w:val="-4"/>
          <w:lang w:val="uk-UA" w:eastAsia="ru-RU"/>
        </w:rPr>
        <w:t>Вибір енергоощадних заходів та відповідні техніко-економічні розрахунки проведені на підставі керівництва «Як розробити план щодо сталого енергетичного розвитку", частина IІI, а також на підставі Звітів по енергоаудиту типових будівель.</w:t>
      </w:r>
    </w:p>
    <w:p w:rsidR="001C76B3" w:rsidRPr="00B61394" w:rsidRDefault="001C76B3" w:rsidP="00EE3BB6">
      <w:pPr>
        <w:pBdr>
          <w:bottom w:val="single" w:sz="4" w:space="1" w:color="9CC2E5"/>
        </w:pBdr>
        <w:spacing w:before="200" w:after="80" w:line="276" w:lineRule="auto"/>
        <w:jc w:val="left"/>
        <w:outlineLvl w:val="2"/>
        <w:rPr>
          <w:rFonts w:eastAsia="MS PGothic"/>
          <w:b/>
          <w:bCs/>
          <w:i/>
          <w:iCs/>
          <w:color w:val="5B9BD5"/>
          <w:lang w:val="uk-UA" w:eastAsia="ru-RU"/>
        </w:rPr>
      </w:pPr>
      <w:bookmarkStart w:id="63" w:name="_Toc500519742"/>
      <w:bookmarkStart w:id="64" w:name="_Toc516694785"/>
      <w:r w:rsidRPr="00B61394">
        <w:rPr>
          <w:rFonts w:eastAsia="MS PGothic"/>
          <w:b/>
          <w:bCs/>
          <w:i/>
          <w:iCs/>
          <w:color w:val="5B9BD5"/>
          <w:lang w:val="uk-UA" w:eastAsia="ru-RU"/>
        </w:rPr>
        <w:t>5.2.1. Опис запланованих енергозберігаючих проектів та заходів у секторі бюджетних будівель.</w:t>
      </w:r>
      <w:bookmarkEnd w:id="63"/>
      <w:bookmarkEnd w:id="64"/>
    </w:p>
    <w:p w:rsidR="001C76B3" w:rsidRPr="00B61394" w:rsidRDefault="001C76B3" w:rsidP="00EE3BB6">
      <w:pPr>
        <w:spacing w:line="276" w:lineRule="auto"/>
        <w:ind w:firstLine="708"/>
        <w:rPr>
          <w:rFonts w:eastAsia="MS PMincho"/>
          <w:lang w:val="uk-UA" w:eastAsia="ru-RU"/>
        </w:rPr>
      </w:pPr>
      <w:r w:rsidRPr="00B61394">
        <w:rPr>
          <w:rFonts w:eastAsia="MS PMincho"/>
          <w:lang w:val="uk-UA" w:eastAsia="ru-RU"/>
        </w:rPr>
        <w:t>Бюджетні установи, як споживачі енергетичних ресурсів є найпроблемнішими для міста, адже фінансуються з міського бюджету. Тому заходи з енергозбереження є одні з найбільш актуальних.</w:t>
      </w:r>
    </w:p>
    <w:p w:rsidR="001C76B3" w:rsidRPr="00B61394" w:rsidRDefault="001C76B3" w:rsidP="00EE3BB6">
      <w:pPr>
        <w:spacing w:line="276" w:lineRule="auto"/>
        <w:ind w:firstLine="708"/>
        <w:rPr>
          <w:rFonts w:eastAsia="MS PMincho"/>
          <w:lang w:val="uk-UA" w:eastAsia="ru-RU"/>
        </w:rPr>
      </w:pPr>
      <w:r w:rsidRPr="00B61394">
        <w:rPr>
          <w:rFonts w:eastAsia="MS PMincho"/>
          <w:lang w:val="uk-UA" w:eastAsia="ru-RU"/>
        </w:rPr>
        <w:t>Основні заходи у бюджетних будівлях повинні бути скеровані на наступне.</w:t>
      </w:r>
    </w:p>
    <w:p w:rsidR="001C76B3" w:rsidRPr="00B61394" w:rsidRDefault="001C76B3" w:rsidP="00EE3BB6">
      <w:pPr>
        <w:spacing w:line="276" w:lineRule="auto"/>
        <w:ind w:firstLine="708"/>
        <w:rPr>
          <w:rFonts w:eastAsia="MS PMincho"/>
          <w:lang w:val="uk-UA" w:eastAsia="ru-RU"/>
        </w:rPr>
      </w:pPr>
      <w:r w:rsidRPr="00B61394">
        <w:rPr>
          <w:rFonts w:eastAsia="MS PMincho"/>
          <w:lang w:val="uk-UA" w:eastAsia="ru-RU"/>
        </w:rPr>
        <w:t>Маловитратні заходи та заходи спрямовані на зміну поведінки:</w:t>
      </w:r>
    </w:p>
    <w:p w:rsidR="001C76B3" w:rsidRPr="00B61394" w:rsidRDefault="001C76B3" w:rsidP="00EE3BB6">
      <w:pPr>
        <w:spacing w:line="276" w:lineRule="auto"/>
        <w:ind w:firstLine="708"/>
        <w:rPr>
          <w:rFonts w:eastAsia="MS PMincho"/>
          <w:lang w:val="uk-UA" w:eastAsia="ru-RU"/>
        </w:rPr>
      </w:pPr>
      <w:r w:rsidRPr="00B61394">
        <w:rPr>
          <w:rFonts w:eastAsia="MS PMincho"/>
          <w:lang w:val="uk-UA" w:eastAsia="ru-RU"/>
        </w:rPr>
        <w:t>- встановлення лічильників обліку ПЕР;</w:t>
      </w:r>
    </w:p>
    <w:p w:rsidR="001C76B3" w:rsidRPr="00B61394" w:rsidRDefault="001C76B3" w:rsidP="00EE3BB6">
      <w:pPr>
        <w:spacing w:line="276" w:lineRule="auto"/>
        <w:ind w:firstLine="708"/>
        <w:rPr>
          <w:rFonts w:eastAsia="MS PMincho"/>
          <w:lang w:val="uk-UA" w:eastAsia="ru-RU"/>
        </w:rPr>
      </w:pPr>
      <w:r w:rsidRPr="00B61394">
        <w:rPr>
          <w:rFonts w:eastAsia="MS PMincho"/>
          <w:lang w:val="uk-UA" w:eastAsia="ru-RU"/>
        </w:rPr>
        <w:t>- ведення моніторингу споживання енергоресурсів;</w:t>
      </w:r>
    </w:p>
    <w:p w:rsidR="001C76B3" w:rsidRPr="00B61394" w:rsidRDefault="001C76B3" w:rsidP="00EE3BB6">
      <w:pPr>
        <w:spacing w:line="276" w:lineRule="auto"/>
        <w:ind w:firstLine="708"/>
        <w:rPr>
          <w:rFonts w:eastAsia="MS PMincho"/>
          <w:lang w:val="uk-UA" w:eastAsia="ru-RU"/>
        </w:rPr>
      </w:pPr>
      <w:r w:rsidRPr="00B61394">
        <w:rPr>
          <w:rFonts w:eastAsia="MS PMincho"/>
          <w:lang w:val="uk-UA" w:eastAsia="ru-RU"/>
        </w:rPr>
        <w:t>- проведення інформаційно-просвітницьких кампаній та підвищення мотивації щодо ощадливого використання ПЕР;</w:t>
      </w:r>
    </w:p>
    <w:p w:rsidR="001C76B3" w:rsidRPr="00B61394" w:rsidRDefault="001C76B3" w:rsidP="00EE3BB6">
      <w:pPr>
        <w:spacing w:line="276" w:lineRule="auto"/>
        <w:ind w:firstLine="708"/>
        <w:rPr>
          <w:rFonts w:eastAsia="MS PMincho"/>
          <w:lang w:val="uk-UA" w:eastAsia="ru-RU"/>
        </w:rPr>
      </w:pPr>
      <w:r w:rsidRPr="00B61394">
        <w:rPr>
          <w:rFonts w:eastAsia="MS PMincho"/>
          <w:lang w:val="uk-UA" w:eastAsia="ru-RU"/>
        </w:rPr>
        <w:t>- встановлення дотягувачів дверей;</w:t>
      </w:r>
    </w:p>
    <w:p w:rsidR="001C76B3" w:rsidRPr="00B61394" w:rsidRDefault="001C76B3" w:rsidP="00EE3BB6">
      <w:pPr>
        <w:spacing w:line="276" w:lineRule="auto"/>
        <w:ind w:firstLine="708"/>
        <w:rPr>
          <w:rFonts w:eastAsia="MS PMincho"/>
          <w:lang w:val="uk-UA" w:eastAsia="ru-RU"/>
        </w:rPr>
      </w:pPr>
      <w:r w:rsidRPr="00B61394">
        <w:rPr>
          <w:rFonts w:eastAsia="MS PMincho"/>
          <w:lang w:val="uk-UA" w:eastAsia="ru-RU"/>
        </w:rPr>
        <w:t>- очищення поверхні ламп та світильників;</w:t>
      </w:r>
    </w:p>
    <w:p w:rsidR="001C76B3" w:rsidRPr="00B61394" w:rsidRDefault="001C76B3" w:rsidP="00EE3BB6">
      <w:pPr>
        <w:spacing w:line="276" w:lineRule="auto"/>
        <w:ind w:firstLine="708"/>
        <w:rPr>
          <w:rFonts w:eastAsia="MS PMincho"/>
          <w:lang w:val="uk-UA" w:eastAsia="ru-RU"/>
        </w:rPr>
      </w:pPr>
      <w:r w:rsidRPr="00B61394">
        <w:rPr>
          <w:rFonts w:eastAsia="MS PMincho"/>
          <w:lang w:val="uk-UA" w:eastAsia="ru-RU"/>
        </w:rPr>
        <w:t>- заміна ламп розжарювання на енергозберігаючі;</w:t>
      </w:r>
    </w:p>
    <w:p w:rsidR="001C76B3" w:rsidRPr="00B61394" w:rsidRDefault="001C76B3" w:rsidP="00EE3BB6">
      <w:pPr>
        <w:spacing w:line="276" w:lineRule="auto"/>
        <w:ind w:firstLine="708"/>
        <w:rPr>
          <w:rFonts w:eastAsia="MS PMincho"/>
          <w:lang w:val="uk-UA" w:eastAsia="ru-RU"/>
        </w:rPr>
      </w:pPr>
      <w:r w:rsidRPr="00B61394">
        <w:rPr>
          <w:rFonts w:eastAsia="MS PMincho"/>
          <w:lang w:val="uk-UA" w:eastAsia="ru-RU"/>
        </w:rPr>
        <w:t>- заміна застарілих кухонних плит на сучасні;</w:t>
      </w:r>
    </w:p>
    <w:p w:rsidR="001C76B3" w:rsidRPr="00B61394" w:rsidRDefault="001C76B3" w:rsidP="00EE3BB6">
      <w:pPr>
        <w:spacing w:line="276" w:lineRule="auto"/>
        <w:ind w:firstLine="708"/>
        <w:rPr>
          <w:rFonts w:eastAsia="MS PMincho"/>
          <w:spacing w:val="-4"/>
          <w:lang w:val="uk-UA" w:eastAsia="ru-RU"/>
        </w:rPr>
      </w:pPr>
      <w:r w:rsidRPr="00B61394">
        <w:rPr>
          <w:rFonts w:eastAsia="MS PMincho"/>
          <w:spacing w:val="-4"/>
          <w:lang w:val="uk-UA" w:eastAsia="ru-RU"/>
        </w:rPr>
        <w:t>- встановлення балансувальної апаратури та теплоізоляції трубопроводів.</w:t>
      </w:r>
    </w:p>
    <w:p w:rsidR="001C76B3" w:rsidRPr="00B61394" w:rsidRDefault="001C76B3" w:rsidP="00EE3BB6">
      <w:pPr>
        <w:spacing w:line="276" w:lineRule="auto"/>
        <w:ind w:firstLine="708"/>
        <w:rPr>
          <w:rFonts w:eastAsia="MS PMincho"/>
          <w:lang w:val="uk-UA" w:eastAsia="ru-RU"/>
        </w:rPr>
      </w:pPr>
      <w:r w:rsidRPr="00B61394">
        <w:rPr>
          <w:rFonts w:eastAsia="MS PMincho"/>
          <w:lang w:val="uk-UA" w:eastAsia="ru-RU"/>
        </w:rPr>
        <w:t>Інвестиційні проекти у бюджетних будівлях:</w:t>
      </w:r>
    </w:p>
    <w:p w:rsidR="001C76B3" w:rsidRPr="00B61394" w:rsidRDefault="001C76B3" w:rsidP="00EE3BB6">
      <w:pPr>
        <w:spacing w:line="276" w:lineRule="auto"/>
        <w:ind w:firstLine="708"/>
        <w:rPr>
          <w:rFonts w:eastAsia="MS PMincho"/>
          <w:lang w:val="uk-UA" w:eastAsia="ru-RU"/>
        </w:rPr>
      </w:pPr>
      <w:r w:rsidRPr="00B61394">
        <w:rPr>
          <w:rFonts w:eastAsia="MS PMincho"/>
          <w:lang w:val="uk-UA" w:eastAsia="ru-RU"/>
        </w:rPr>
        <w:t>- встановлення та наладка індивідуальних теплових пунктів, встановлення системи дистанційного моніторингу;</w:t>
      </w:r>
    </w:p>
    <w:p w:rsidR="001C76B3" w:rsidRPr="00B61394" w:rsidRDefault="001C76B3" w:rsidP="00EE3BB6">
      <w:pPr>
        <w:spacing w:line="276" w:lineRule="auto"/>
        <w:ind w:firstLine="708"/>
        <w:rPr>
          <w:rFonts w:eastAsia="MS PMincho"/>
          <w:spacing w:val="-6"/>
          <w:lang w:val="uk-UA" w:eastAsia="ru-RU"/>
        </w:rPr>
      </w:pPr>
      <w:r w:rsidRPr="00B61394">
        <w:rPr>
          <w:rFonts w:eastAsia="MS PMincho"/>
          <w:spacing w:val="-6"/>
          <w:lang w:val="uk-UA" w:eastAsia="ru-RU"/>
        </w:rPr>
        <w:t>- заміна дерев`яних вікон та дверей на метопластикові енергозберігаючі;</w:t>
      </w:r>
    </w:p>
    <w:p w:rsidR="001C76B3" w:rsidRPr="00B61394" w:rsidRDefault="001C76B3" w:rsidP="00EE3BB6">
      <w:pPr>
        <w:spacing w:line="276" w:lineRule="auto"/>
        <w:ind w:firstLine="708"/>
        <w:rPr>
          <w:rFonts w:eastAsia="MS PMincho"/>
          <w:lang w:val="uk-UA" w:eastAsia="ru-RU"/>
        </w:rPr>
      </w:pPr>
      <w:r w:rsidRPr="00B61394">
        <w:rPr>
          <w:rFonts w:eastAsia="MS PMincho"/>
          <w:lang w:val="uk-UA" w:eastAsia="ru-RU"/>
        </w:rPr>
        <w:t>- встановлення локальних систем вентиляції з рекуперацією;</w:t>
      </w:r>
    </w:p>
    <w:p w:rsidR="001C76B3" w:rsidRPr="00B61394" w:rsidRDefault="001C76B3" w:rsidP="00EE3BB6">
      <w:pPr>
        <w:spacing w:line="276" w:lineRule="auto"/>
        <w:ind w:firstLine="720"/>
        <w:rPr>
          <w:rFonts w:eastAsia="MS PMincho"/>
          <w:lang w:val="uk-UA" w:eastAsia="ru-RU"/>
        </w:rPr>
      </w:pPr>
      <w:r w:rsidRPr="00B61394">
        <w:rPr>
          <w:rFonts w:eastAsia="MS PMincho"/>
          <w:lang w:val="uk-UA" w:eastAsia="ru-RU"/>
        </w:rPr>
        <w:t>- утеплення даху та підвальних приміщень;</w:t>
      </w:r>
    </w:p>
    <w:p w:rsidR="001C76B3" w:rsidRPr="00B61394" w:rsidRDefault="001C76B3" w:rsidP="00EE3BB6">
      <w:pPr>
        <w:spacing w:line="276" w:lineRule="auto"/>
        <w:ind w:firstLine="720"/>
        <w:rPr>
          <w:rFonts w:eastAsia="MS PMincho"/>
          <w:lang w:val="uk-UA" w:eastAsia="ru-RU"/>
        </w:rPr>
      </w:pPr>
      <w:r w:rsidRPr="00B61394">
        <w:rPr>
          <w:rFonts w:eastAsia="MS PMincho"/>
          <w:lang w:val="uk-UA" w:eastAsia="ru-RU"/>
        </w:rPr>
        <w:t>- утеплення зовнішніх стін.</w:t>
      </w:r>
    </w:p>
    <w:p w:rsidR="001C76B3" w:rsidRPr="00B61394" w:rsidRDefault="001C76B3" w:rsidP="00EE3BB6">
      <w:pPr>
        <w:pBdr>
          <w:bottom w:val="single" w:sz="4" w:space="1" w:color="9CC2E5"/>
        </w:pBdr>
        <w:spacing w:before="200" w:after="80" w:line="276" w:lineRule="auto"/>
        <w:jc w:val="left"/>
        <w:outlineLvl w:val="2"/>
        <w:rPr>
          <w:rFonts w:eastAsia="MS PGothic"/>
          <w:b/>
          <w:bCs/>
          <w:i/>
          <w:iCs/>
          <w:color w:val="5B9BD5"/>
          <w:lang w:val="uk-UA" w:eastAsia="ru-RU"/>
        </w:rPr>
      </w:pPr>
      <w:bookmarkStart w:id="65" w:name="_Toc500108674"/>
      <w:bookmarkStart w:id="66" w:name="_Toc500519743"/>
      <w:bookmarkStart w:id="67" w:name="_Toc516694786"/>
      <w:r w:rsidRPr="00B61394">
        <w:rPr>
          <w:rFonts w:eastAsia="MS PGothic"/>
          <w:b/>
          <w:bCs/>
          <w:i/>
          <w:iCs/>
          <w:color w:val="5B9BD5"/>
          <w:lang w:val="uk-UA" w:eastAsia="ru-RU"/>
        </w:rPr>
        <w:t>5.2.2. Опис запланованих енергозберігаючих проектів та заходів у секторі муніципального обладнання/об`єкти ( комунальне підприємство з водопостачання).</w:t>
      </w:r>
      <w:bookmarkEnd w:id="65"/>
      <w:bookmarkEnd w:id="66"/>
      <w:bookmarkEnd w:id="67"/>
    </w:p>
    <w:p w:rsidR="001C76B3" w:rsidRPr="00B61394" w:rsidRDefault="001C76B3" w:rsidP="00EE3BB6">
      <w:pPr>
        <w:spacing w:line="240" w:lineRule="auto"/>
        <w:ind w:firstLine="708"/>
        <w:rPr>
          <w:rFonts w:eastAsia="MS PMincho"/>
          <w:lang w:val="uk-UA" w:eastAsia="ru-RU"/>
        </w:rPr>
      </w:pPr>
      <w:r w:rsidRPr="00B61394">
        <w:rPr>
          <w:rFonts w:eastAsia="MS PMincho"/>
          <w:lang w:val="uk-UA" w:eastAsia="ru-RU"/>
        </w:rPr>
        <w:t>Основними заходами у сфері водопостачання та водовідведення є:</w:t>
      </w:r>
    </w:p>
    <w:p w:rsidR="001C76B3" w:rsidRPr="00B61394" w:rsidRDefault="001C76B3" w:rsidP="00EE3BB6">
      <w:pPr>
        <w:spacing w:line="240" w:lineRule="auto"/>
        <w:ind w:firstLine="708"/>
        <w:rPr>
          <w:rFonts w:eastAsia="MS PMincho"/>
          <w:lang w:val="uk-UA" w:eastAsia="ru-RU"/>
        </w:rPr>
      </w:pPr>
      <w:r w:rsidRPr="00B61394">
        <w:rPr>
          <w:rFonts w:eastAsia="MS PMincho"/>
          <w:lang w:val="uk-UA" w:eastAsia="ru-RU"/>
        </w:rPr>
        <w:t>- вдосконалення системи енергоменеджменту на водопостачальному підприємстві;</w:t>
      </w:r>
    </w:p>
    <w:p w:rsidR="001C76B3" w:rsidRPr="00B61394" w:rsidRDefault="001C76B3" w:rsidP="00EE3BB6">
      <w:pPr>
        <w:spacing w:line="240" w:lineRule="auto"/>
        <w:ind w:firstLine="708"/>
        <w:rPr>
          <w:rFonts w:eastAsia="MS PMincho"/>
          <w:lang w:val="uk-UA" w:eastAsia="ru-RU"/>
        </w:rPr>
      </w:pPr>
      <w:r w:rsidRPr="00B61394">
        <w:rPr>
          <w:rFonts w:eastAsia="MS PMincho"/>
          <w:lang w:val="uk-UA" w:eastAsia="ru-RU"/>
        </w:rPr>
        <w:t>- використання схеми оптимізованого водопостачання та розробка гідравлічної моделі мереж водопостачання;</w:t>
      </w:r>
    </w:p>
    <w:p w:rsidR="001C76B3" w:rsidRPr="00B61394" w:rsidRDefault="001C76B3" w:rsidP="00EE3BB6">
      <w:pPr>
        <w:spacing w:line="240" w:lineRule="auto"/>
        <w:ind w:firstLine="708"/>
        <w:rPr>
          <w:rFonts w:eastAsia="MS PMincho"/>
          <w:lang w:val="uk-UA" w:eastAsia="ru-RU"/>
        </w:rPr>
      </w:pPr>
      <w:r w:rsidRPr="00B61394">
        <w:rPr>
          <w:rFonts w:eastAsia="MS PMincho"/>
          <w:lang w:val="uk-UA" w:eastAsia="ru-RU"/>
        </w:rPr>
        <w:t>- встановлення приладів обліку;</w:t>
      </w:r>
    </w:p>
    <w:p w:rsidR="001C76B3" w:rsidRPr="00B61394" w:rsidRDefault="001C76B3" w:rsidP="00EE3BB6">
      <w:pPr>
        <w:spacing w:line="240" w:lineRule="auto"/>
        <w:ind w:firstLine="708"/>
        <w:rPr>
          <w:rFonts w:eastAsia="MS PMincho"/>
          <w:lang w:val="uk-UA" w:eastAsia="ru-RU"/>
        </w:rPr>
      </w:pPr>
      <w:r w:rsidRPr="00B61394">
        <w:rPr>
          <w:rFonts w:eastAsia="MS PMincho"/>
          <w:lang w:val="uk-UA" w:eastAsia="ru-RU"/>
        </w:rPr>
        <w:t>- підтримання в належному стані запірної арматури та мереж;</w:t>
      </w:r>
    </w:p>
    <w:p w:rsidR="001C76B3" w:rsidRPr="00B61394" w:rsidRDefault="001C76B3" w:rsidP="00EE3BB6">
      <w:pPr>
        <w:spacing w:line="240" w:lineRule="auto"/>
        <w:ind w:firstLine="708"/>
        <w:rPr>
          <w:rFonts w:eastAsia="MS PMincho"/>
          <w:lang w:val="uk-UA" w:eastAsia="ru-RU"/>
        </w:rPr>
      </w:pPr>
      <w:r w:rsidRPr="00B61394">
        <w:rPr>
          <w:rFonts w:eastAsia="MS PMincho"/>
          <w:lang w:val="uk-UA" w:eastAsia="ru-RU"/>
        </w:rPr>
        <w:t>- модернізація (заміна) електро-насосних агрегатів та пускорегулюючого обладнання;</w:t>
      </w:r>
    </w:p>
    <w:p w:rsidR="001C76B3" w:rsidRPr="00B61394" w:rsidRDefault="001C76B3" w:rsidP="00EE3BB6">
      <w:pPr>
        <w:spacing w:line="240" w:lineRule="auto"/>
        <w:ind w:firstLine="708"/>
        <w:rPr>
          <w:rFonts w:eastAsia="MS PMincho"/>
          <w:lang w:val="uk-UA" w:eastAsia="ru-RU"/>
        </w:rPr>
      </w:pPr>
      <w:r w:rsidRPr="00B61394">
        <w:rPr>
          <w:rFonts w:eastAsia="MS PMincho"/>
          <w:lang w:val="uk-UA" w:eastAsia="ru-RU"/>
        </w:rPr>
        <w:t>- реконструкція каналізаційно-напірних станцій.</w:t>
      </w:r>
    </w:p>
    <w:p w:rsidR="001C76B3" w:rsidRPr="00B61394" w:rsidRDefault="001C76B3" w:rsidP="00EE3BB6">
      <w:pPr>
        <w:pBdr>
          <w:bottom w:val="single" w:sz="4" w:space="1" w:color="9CC2E5"/>
        </w:pBdr>
        <w:spacing w:before="200" w:after="80" w:line="276" w:lineRule="auto"/>
        <w:jc w:val="left"/>
        <w:outlineLvl w:val="2"/>
        <w:rPr>
          <w:rFonts w:eastAsia="MS PGothic"/>
          <w:b/>
          <w:bCs/>
          <w:i/>
          <w:iCs/>
          <w:color w:val="5B9BD5"/>
          <w:lang w:val="uk-UA" w:eastAsia="ru-RU"/>
        </w:rPr>
      </w:pPr>
      <w:bookmarkStart w:id="68" w:name="_Toc500519744"/>
      <w:bookmarkStart w:id="69" w:name="_Toc516694787"/>
      <w:r w:rsidRPr="00B61394">
        <w:rPr>
          <w:rFonts w:eastAsia="MS PGothic"/>
          <w:b/>
          <w:bCs/>
          <w:i/>
          <w:iCs/>
          <w:color w:val="5B9BD5"/>
          <w:lang w:val="uk-UA" w:eastAsia="ru-RU"/>
        </w:rPr>
        <w:t>5.2.3. Опис запланованих енергозберігаючих проектів та заходів у секторі житлових будівель.</w:t>
      </w:r>
      <w:bookmarkEnd w:id="68"/>
      <w:bookmarkEnd w:id="69"/>
    </w:p>
    <w:p w:rsidR="001C76B3" w:rsidRPr="00B61394" w:rsidRDefault="001C76B3" w:rsidP="001872E6">
      <w:pPr>
        <w:spacing w:line="276" w:lineRule="auto"/>
        <w:ind w:firstLine="708"/>
        <w:rPr>
          <w:rFonts w:eastAsia="MS PMincho"/>
          <w:lang w:val="uk-UA" w:eastAsia="ru-RU"/>
        </w:rPr>
      </w:pPr>
      <w:r w:rsidRPr="00B61394">
        <w:rPr>
          <w:rFonts w:eastAsia="MS PMincho"/>
          <w:lang w:val="uk-UA" w:eastAsia="ru-RU"/>
        </w:rPr>
        <w:t>Житловий сектор, як вже було вище зазначено є основний споживач енергетичних ресурсів. Половина резерву енергозбереження в житловому фонді пов`язана з тепловою ізоляцією огороджувальних конструкцій житлових будинків. Основні заходи у житлових будівлях повинні бути скеровані на наступне.</w:t>
      </w:r>
    </w:p>
    <w:p w:rsidR="001C76B3" w:rsidRPr="00B61394" w:rsidRDefault="001C76B3" w:rsidP="00EE3BB6">
      <w:pPr>
        <w:spacing w:line="276" w:lineRule="auto"/>
        <w:ind w:firstLine="708"/>
        <w:rPr>
          <w:rFonts w:eastAsia="MS PMincho"/>
          <w:lang w:val="uk-UA" w:eastAsia="ru-RU"/>
        </w:rPr>
      </w:pPr>
      <w:r w:rsidRPr="00B61394">
        <w:rPr>
          <w:rFonts w:eastAsia="MS PMincho"/>
          <w:lang w:val="uk-UA" w:eastAsia="ru-RU"/>
        </w:rPr>
        <w:t>Маловитратні заходи та заходи спрямовані на зміну поведінки:</w:t>
      </w:r>
    </w:p>
    <w:p w:rsidR="001C76B3" w:rsidRPr="00B61394" w:rsidRDefault="001C76B3" w:rsidP="00EE3BB6">
      <w:pPr>
        <w:spacing w:line="276" w:lineRule="auto"/>
        <w:rPr>
          <w:rFonts w:eastAsia="MS PMincho"/>
          <w:lang w:val="uk-UA" w:eastAsia="ru-RU"/>
        </w:rPr>
      </w:pPr>
      <w:r w:rsidRPr="00B61394">
        <w:rPr>
          <w:rFonts w:eastAsia="MS PMincho"/>
          <w:lang w:val="uk-UA" w:eastAsia="ru-RU"/>
        </w:rPr>
        <w:t>- популяризація енергоощадності серед населення міста;</w:t>
      </w:r>
    </w:p>
    <w:p w:rsidR="001C76B3" w:rsidRPr="00B61394" w:rsidRDefault="001C76B3" w:rsidP="00EE3BB6">
      <w:pPr>
        <w:spacing w:line="276" w:lineRule="auto"/>
        <w:rPr>
          <w:rFonts w:eastAsia="MS PMincho"/>
          <w:lang w:val="uk-UA" w:eastAsia="ru-RU"/>
        </w:rPr>
      </w:pPr>
      <w:r w:rsidRPr="00B61394">
        <w:rPr>
          <w:rFonts w:eastAsia="MS PMincho"/>
          <w:lang w:val="uk-UA" w:eastAsia="ru-RU"/>
        </w:rPr>
        <w:t>- встановлення лічильників обліку ПЕР;</w:t>
      </w:r>
    </w:p>
    <w:p w:rsidR="001C76B3" w:rsidRPr="00B61394" w:rsidRDefault="001C76B3" w:rsidP="00EE3BB6">
      <w:pPr>
        <w:spacing w:line="276" w:lineRule="auto"/>
        <w:rPr>
          <w:rFonts w:eastAsia="MS PMincho"/>
          <w:lang w:val="uk-UA" w:eastAsia="ru-RU"/>
        </w:rPr>
      </w:pPr>
      <w:r w:rsidRPr="00B61394">
        <w:rPr>
          <w:rFonts w:eastAsia="MS PMincho"/>
          <w:lang w:val="uk-UA" w:eastAsia="ru-RU"/>
        </w:rPr>
        <w:t>- заміна ламп розжарювання на енергозберігаючі та встановлення приладів регулювання інтенсивності освітлення місць загального користування;</w:t>
      </w:r>
    </w:p>
    <w:p w:rsidR="001C76B3" w:rsidRPr="00B61394" w:rsidRDefault="001C76B3" w:rsidP="00EE3BB6">
      <w:pPr>
        <w:spacing w:line="276" w:lineRule="auto"/>
        <w:rPr>
          <w:rFonts w:eastAsia="MS PMincho"/>
          <w:lang w:val="uk-UA" w:eastAsia="ru-RU"/>
        </w:rPr>
      </w:pPr>
      <w:r w:rsidRPr="00B61394">
        <w:rPr>
          <w:rFonts w:eastAsia="MS PMincho"/>
          <w:lang w:val="uk-UA" w:eastAsia="ru-RU"/>
        </w:rPr>
        <w:t>- запровадження принципово нових енергозберігаючих підходів при проектуванні та будівництві нового житла у місті.</w:t>
      </w:r>
    </w:p>
    <w:p w:rsidR="001C76B3" w:rsidRPr="00B61394" w:rsidRDefault="001C76B3" w:rsidP="00EE3BB6">
      <w:pPr>
        <w:spacing w:line="276" w:lineRule="auto"/>
        <w:ind w:firstLine="708"/>
        <w:rPr>
          <w:rFonts w:eastAsia="MS PMincho"/>
          <w:lang w:val="uk-UA" w:eastAsia="ru-RU"/>
        </w:rPr>
      </w:pPr>
      <w:r w:rsidRPr="00B61394">
        <w:rPr>
          <w:rFonts w:eastAsia="MS PMincho"/>
          <w:lang w:val="uk-UA" w:eastAsia="ru-RU"/>
        </w:rPr>
        <w:t>Інвестиційні проекти у житлових будівлях:</w:t>
      </w:r>
    </w:p>
    <w:p w:rsidR="001C76B3" w:rsidRPr="00B61394" w:rsidRDefault="001C76B3" w:rsidP="00EE3BB6">
      <w:pPr>
        <w:tabs>
          <w:tab w:val="left" w:pos="709"/>
        </w:tabs>
        <w:spacing w:line="276" w:lineRule="auto"/>
        <w:rPr>
          <w:rFonts w:eastAsia="MS PMincho"/>
          <w:lang w:val="uk-UA" w:eastAsia="ru-RU"/>
        </w:rPr>
      </w:pPr>
      <w:r w:rsidRPr="00B61394">
        <w:rPr>
          <w:rFonts w:eastAsia="MS PMincho"/>
          <w:lang w:val="uk-UA" w:eastAsia="ru-RU"/>
        </w:rPr>
        <w:t>- заміна дерев`яних вікон та дверей на метопластикові енергозберігаючі;</w:t>
      </w:r>
    </w:p>
    <w:p w:rsidR="001C76B3" w:rsidRPr="00B61394" w:rsidRDefault="001C76B3" w:rsidP="00EE3BB6">
      <w:pPr>
        <w:spacing w:line="276" w:lineRule="auto"/>
        <w:rPr>
          <w:rFonts w:eastAsia="MS PMincho"/>
          <w:lang w:val="uk-UA" w:eastAsia="ru-RU"/>
        </w:rPr>
      </w:pPr>
      <w:r w:rsidRPr="00B61394">
        <w:rPr>
          <w:rFonts w:eastAsia="MS PMincho"/>
          <w:lang w:val="uk-UA" w:eastAsia="ru-RU"/>
        </w:rPr>
        <w:t>- утеплення даху та підвальних приміщень;</w:t>
      </w:r>
    </w:p>
    <w:p w:rsidR="001C76B3" w:rsidRPr="00B61394" w:rsidRDefault="001C76B3" w:rsidP="00EE3BB6">
      <w:pPr>
        <w:spacing w:line="276" w:lineRule="auto"/>
        <w:rPr>
          <w:rFonts w:eastAsia="MS PMincho"/>
          <w:lang w:val="uk-UA" w:eastAsia="ru-RU"/>
        </w:rPr>
      </w:pPr>
      <w:r w:rsidRPr="00B61394">
        <w:rPr>
          <w:rFonts w:eastAsia="MS PMincho"/>
          <w:lang w:val="uk-UA" w:eastAsia="ru-RU"/>
        </w:rPr>
        <w:t>- утеплення зовнішніх стін.</w:t>
      </w:r>
    </w:p>
    <w:p w:rsidR="001C76B3" w:rsidRPr="00B61394" w:rsidRDefault="001C76B3" w:rsidP="00EE3BB6">
      <w:pPr>
        <w:pBdr>
          <w:bottom w:val="single" w:sz="4" w:space="1" w:color="9CC2E5"/>
        </w:pBdr>
        <w:spacing w:before="200" w:after="80" w:line="276" w:lineRule="auto"/>
        <w:jc w:val="left"/>
        <w:outlineLvl w:val="2"/>
        <w:rPr>
          <w:rFonts w:eastAsia="MS PGothic"/>
          <w:b/>
          <w:bCs/>
          <w:i/>
          <w:iCs/>
          <w:color w:val="5B9BD5"/>
          <w:lang w:val="uk-UA" w:eastAsia="ru-RU"/>
        </w:rPr>
      </w:pPr>
      <w:bookmarkStart w:id="70" w:name="_Toc500519745"/>
      <w:bookmarkStart w:id="71" w:name="_Toc516694788"/>
      <w:r w:rsidRPr="00B61394">
        <w:rPr>
          <w:rFonts w:eastAsia="MS PGothic"/>
          <w:b/>
          <w:bCs/>
          <w:i/>
          <w:iCs/>
          <w:color w:val="5B9BD5"/>
          <w:lang w:val="uk-UA" w:eastAsia="ru-RU"/>
        </w:rPr>
        <w:t>5.2.4. Опис запланованих енергозберігаючих проектів та заходів у секторі вуличного освітлення.</w:t>
      </w:r>
      <w:bookmarkEnd w:id="70"/>
      <w:bookmarkEnd w:id="71"/>
    </w:p>
    <w:p w:rsidR="001C76B3" w:rsidRPr="00B61394" w:rsidRDefault="001C76B3" w:rsidP="00EE3BB6">
      <w:pPr>
        <w:spacing w:line="276" w:lineRule="auto"/>
        <w:ind w:firstLine="708"/>
        <w:rPr>
          <w:rFonts w:eastAsia="MS PMincho"/>
          <w:lang w:val="uk-UA" w:eastAsia="ru-RU"/>
        </w:rPr>
      </w:pPr>
      <w:r w:rsidRPr="00B61394">
        <w:rPr>
          <w:rFonts w:eastAsia="MS PMincho"/>
          <w:lang w:val="uk-UA" w:eastAsia="ru-RU"/>
        </w:rPr>
        <w:t>Загалом вуличне освітлення займає незначну частку у споживанні енергії. Як було вже зазначено, основним ПЕР для вуличного освітлення є електрична енергія.</w:t>
      </w:r>
    </w:p>
    <w:p w:rsidR="001C76B3" w:rsidRPr="00B61394" w:rsidRDefault="001C76B3" w:rsidP="00EE3BB6">
      <w:pPr>
        <w:spacing w:line="276" w:lineRule="auto"/>
        <w:ind w:firstLine="708"/>
        <w:jc w:val="left"/>
        <w:rPr>
          <w:rFonts w:eastAsia="MS PMincho"/>
          <w:lang w:val="uk-UA" w:eastAsia="ru-RU"/>
        </w:rPr>
      </w:pPr>
      <w:r w:rsidRPr="00B61394">
        <w:rPr>
          <w:rFonts w:eastAsia="MS PMincho"/>
          <w:lang w:val="uk-UA" w:eastAsia="ru-RU"/>
        </w:rPr>
        <w:t>Основними заходи у вуличному освітленні:</w:t>
      </w:r>
    </w:p>
    <w:p w:rsidR="001C76B3" w:rsidRPr="00B61394" w:rsidRDefault="001C76B3" w:rsidP="00EE3BB6">
      <w:pPr>
        <w:spacing w:line="276" w:lineRule="auto"/>
        <w:ind w:firstLine="708"/>
        <w:jc w:val="left"/>
        <w:rPr>
          <w:rFonts w:eastAsia="MS PMincho"/>
          <w:lang w:val="uk-UA" w:eastAsia="ru-RU"/>
        </w:rPr>
      </w:pPr>
      <w:r w:rsidRPr="00B61394">
        <w:rPr>
          <w:rFonts w:eastAsia="MS PMincho"/>
          <w:lang w:val="uk-UA" w:eastAsia="ru-RU"/>
        </w:rPr>
        <w:t>- очищення поверхні ламп та світильників;</w:t>
      </w:r>
    </w:p>
    <w:p w:rsidR="001C76B3" w:rsidRPr="00B61394" w:rsidRDefault="001C76B3" w:rsidP="00EE3BB6">
      <w:pPr>
        <w:spacing w:line="276" w:lineRule="auto"/>
        <w:ind w:firstLine="708"/>
        <w:jc w:val="left"/>
        <w:rPr>
          <w:rFonts w:eastAsia="MS PMincho"/>
          <w:lang w:val="uk-UA" w:eastAsia="ru-RU"/>
        </w:rPr>
      </w:pPr>
      <w:r w:rsidRPr="00B61394">
        <w:rPr>
          <w:rFonts w:eastAsia="MS PMincho"/>
          <w:lang w:val="uk-UA" w:eastAsia="ru-RU"/>
        </w:rPr>
        <w:t>- заміна та реконструкція мереж та опор;</w:t>
      </w:r>
    </w:p>
    <w:p w:rsidR="001C76B3" w:rsidRPr="00B61394" w:rsidRDefault="001C76B3" w:rsidP="00EE3BB6">
      <w:pPr>
        <w:spacing w:line="276" w:lineRule="auto"/>
        <w:ind w:firstLine="708"/>
        <w:jc w:val="left"/>
        <w:rPr>
          <w:rFonts w:eastAsia="MS PMincho"/>
          <w:lang w:val="uk-UA" w:eastAsia="ru-RU"/>
        </w:rPr>
      </w:pPr>
      <w:r w:rsidRPr="00B61394">
        <w:rPr>
          <w:rFonts w:eastAsia="MS PMincho"/>
          <w:lang w:val="uk-UA" w:eastAsia="ru-RU"/>
        </w:rPr>
        <w:t>- встановлення приладів регулювання інтенсивності освітлення та датчиків руху;</w:t>
      </w:r>
    </w:p>
    <w:p w:rsidR="001C76B3" w:rsidRPr="00B61394" w:rsidRDefault="001C76B3" w:rsidP="00EE3BB6">
      <w:pPr>
        <w:spacing w:line="276" w:lineRule="auto"/>
        <w:ind w:firstLine="708"/>
        <w:jc w:val="left"/>
        <w:rPr>
          <w:rFonts w:eastAsia="MS PMincho"/>
          <w:lang w:val="uk-UA" w:eastAsia="ru-RU"/>
        </w:rPr>
      </w:pPr>
      <w:r w:rsidRPr="00B61394">
        <w:rPr>
          <w:rFonts w:eastAsia="MS PMincho"/>
          <w:lang w:val="uk-UA" w:eastAsia="ru-RU"/>
        </w:rPr>
        <w:t>- заміна джерел світла на світлодіодні лампи.</w:t>
      </w:r>
    </w:p>
    <w:p w:rsidR="001C76B3" w:rsidRPr="00B61394" w:rsidRDefault="001C76B3" w:rsidP="00EE3BB6">
      <w:pPr>
        <w:pBdr>
          <w:bottom w:val="single" w:sz="4" w:space="1" w:color="9CC2E5"/>
        </w:pBdr>
        <w:spacing w:before="200" w:after="80" w:line="276" w:lineRule="auto"/>
        <w:jc w:val="left"/>
        <w:outlineLvl w:val="2"/>
        <w:rPr>
          <w:rFonts w:eastAsia="MS PGothic"/>
          <w:b/>
          <w:bCs/>
          <w:i/>
          <w:iCs/>
          <w:color w:val="5B9BD5"/>
          <w:lang w:val="uk-UA" w:eastAsia="ru-RU"/>
        </w:rPr>
      </w:pPr>
      <w:bookmarkStart w:id="72" w:name="_Toc500519746"/>
      <w:bookmarkStart w:id="73" w:name="_Toc516694789"/>
      <w:r w:rsidRPr="00B61394">
        <w:rPr>
          <w:rFonts w:eastAsia="MS PGothic"/>
          <w:b/>
          <w:bCs/>
          <w:i/>
          <w:iCs/>
          <w:color w:val="5B9BD5"/>
          <w:lang w:val="uk-UA" w:eastAsia="ru-RU"/>
        </w:rPr>
        <w:t>5.2.5. Опис запланованих енергозберігаючих проектів та заходів у секторі громадського транспорту.</w:t>
      </w:r>
      <w:bookmarkEnd w:id="72"/>
      <w:bookmarkEnd w:id="73"/>
    </w:p>
    <w:p w:rsidR="001C76B3" w:rsidRPr="00B61394" w:rsidRDefault="001C76B3" w:rsidP="00EE3BB6">
      <w:pPr>
        <w:spacing w:line="276" w:lineRule="auto"/>
        <w:ind w:firstLine="708"/>
        <w:jc w:val="left"/>
        <w:rPr>
          <w:rFonts w:eastAsia="MS PMincho"/>
          <w:lang w:val="uk-UA" w:eastAsia="ru-RU"/>
        </w:rPr>
      </w:pPr>
      <w:r w:rsidRPr="00B61394">
        <w:rPr>
          <w:rFonts w:eastAsia="MS PMincho"/>
          <w:lang w:val="uk-UA" w:eastAsia="ru-RU"/>
        </w:rPr>
        <w:t>У сфері комунальних перевезень громадським транспортом є наступні енергоощадні заходи:</w:t>
      </w:r>
    </w:p>
    <w:p w:rsidR="001C76B3" w:rsidRPr="00B61394" w:rsidRDefault="001C76B3" w:rsidP="00EE3BB6">
      <w:pPr>
        <w:spacing w:line="276" w:lineRule="auto"/>
        <w:ind w:firstLine="708"/>
        <w:jc w:val="left"/>
        <w:rPr>
          <w:rFonts w:eastAsia="MS PMincho"/>
          <w:lang w:val="uk-UA" w:eastAsia="ru-RU"/>
        </w:rPr>
      </w:pPr>
      <w:r w:rsidRPr="00B61394">
        <w:rPr>
          <w:rFonts w:eastAsia="MS PMincho"/>
          <w:lang w:val="uk-UA" w:eastAsia="ru-RU"/>
        </w:rPr>
        <w:t>- контроль за технічним станом транспортних заходів;</w:t>
      </w:r>
    </w:p>
    <w:p w:rsidR="001C76B3" w:rsidRPr="00B61394" w:rsidRDefault="001C76B3" w:rsidP="00EE3BB6">
      <w:pPr>
        <w:spacing w:line="276" w:lineRule="auto"/>
        <w:ind w:firstLine="708"/>
        <w:jc w:val="left"/>
        <w:rPr>
          <w:rFonts w:eastAsia="MS PMincho"/>
          <w:lang w:val="uk-UA" w:eastAsia="ru-RU"/>
        </w:rPr>
      </w:pPr>
      <w:r w:rsidRPr="00B61394">
        <w:rPr>
          <w:rFonts w:eastAsia="MS PMincho"/>
          <w:lang w:val="uk-UA" w:eastAsia="ru-RU"/>
        </w:rPr>
        <w:t>- оновлення парку та проведення технічної модернізації транспортних засобів.</w:t>
      </w:r>
    </w:p>
    <w:p w:rsidR="001C76B3" w:rsidRPr="00B61394" w:rsidRDefault="001C76B3" w:rsidP="00EE3BB6">
      <w:pPr>
        <w:pBdr>
          <w:bottom w:val="single" w:sz="4" w:space="1" w:color="9CC2E5"/>
        </w:pBdr>
        <w:spacing w:before="200" w:after="80" w:line="276" w:lineRule="auto"/>
        <w:jc w:val="left"/>
        <w:outlineLvl w:val="2"/>
        <w:rPr>
          <w:rFonts w:eastAsia="MS PGothic"/>
          <w:b/>
          <w:bCs/>
          <w:i/>
          <w:iCs/>
          <w:color w:val="5B9BD5"/>
          <w:lang w:val="uk-UA" w:eastAsia="ru-RU"/>
        </w:rPr>
      </w:pPr>
      <w:bookmarkStart w:id="74" w:name="_Toc500519747"/>
      <w:bookmarkStart w:id="75" w:name="_Toc516694790"/>
      <w:r w:rsidRPr="00B61394">
        <w:rPr>
          <w:rFonts w:eastAsia="MS PGothic"/>
          <w:b/>
          <w:bCs/>
          <w:i/>
          <w:iCs/>
          <w:color w:val="5B9BD5"/>
          <w:lang w:val="uk-UA" w:eastAsia="ru-RU"/>
        </w:rPr>
        <w:t>5.2.6. Опис запланованих енергозберігаючих проектів та заходів у третинному секторі (сфері обслуговування).</w:t>
      </w:r>
      <w:bookmarkEnd w:id="74"/>
      <w:bookmarkEnd w:id="75"/>
    </w:p>
    <w:p w:rsidR="001C76B3" w:rsidRPr="00B61394" w:rsidRDefault="001C76B3" w:rsidP="00EE3BB6">
      <w:pPr>
        <w:spacing w:line="240" w:lineRule="auto"/>
        <w:ind w:firstLine="720"/>
        <w:rPr>
          <w:rFonts w:eastAsia="MS PMincho"/>
          <w:lang w:val="uk-UA" w:eastAsia="ru-RU"/>
        </w:rPr>
      </w:pPr>
      <w:r w:rsidRPr="00B61394">
        <w:rPr>
          <w:rFonts w:eastAsia="MS PMincho"/>
          <w:lang w:val="uk-UA" w:eastAsia="ru-RU"/>
        </w:rPr>
        <w:t>-запровадження заходів з енергоефективної експлуатації будівель та обладнання;</w:t>
      </w:r>
    </w:p>
    <w:p w:rsidR="001C76B3" w:rsidRPr="00B61394" w:rsidRDefault="001C76B3" w:rsidP="00EE3BB6">
      <w:pPr>
        <w:spacing w:line="240" w:lineRule="auto"/>
        <w:ind w:firstLine="720"/>
        <w:rPr>
          <w:rFonts w:eastAsia="MS PMincho"/>
          <w:lang w:val="uk-UA" w:eastAsia="uk-UA"/>
        </w:rPr>
      </w:pPr>
      <w:r w:rsidRPr="00B61394">
        <w:rPr>
          <w:rFonts w:eastAsia="MS PMincho"/>
          <w:lang w:val="uk-UA" w:eastAsia="uk-UA"/>
        </w:rPr>
        <w:t>- заміна електричних ламп на енергозберігаючі та встановлення автоматичних систем керування освітленням у будівлях третинного сектору;</w:t>
      </w:r>
    </w:p>
    <w:p w:rsidR="001C76B3" w:rsidRPr="00B61394" w:rsidRDefault="001C76B3" w:rsidP="00EE3BB6">
      <w:pPr>
        <w:spacing w:line="240" w:lineRule="auto"/>
        <w:ind w:firstLine="720"/>
        <w:rPr>
          <w:rFonts w:eastAsia="MS PMincho"/>
          <w:lang w:val="uk-UA" w:eastAsia="uk-UA"/>
        </w:rPr>
      </w:pPr>
      <w:r w:rsidRPr="00B61394">
        <w:rPr>
          <w:rFonts w:eastAsia="MS PMincho"/>
          <w:lang w:val="uk-UA" w:eastAsia="ru-RU"/>
        </w:rPr>
        <w:t xml:space="preserve">- </w:t>
      </w:r>
      <w:r w:rsidRPr="00B61394">
        <w:rPr>
          <w:rFonts w:eastAsia="MS PMincho"/>
          <w:lang w:val="uk-UA" w:eastAsia="uk-UA"/>
        </w:rPr>
        <w:t>утеплення зовнішніх стін, заміна віконних конструкцій у будинках третинного сектору;</w:t>
      </w:r>
    </w:p>
    <w:p w:rsidR="001C76B3" w:rsidRPr="00B61394" w:rsidRDefault="001C76B3" w:rsidP="00EE3BB6">
      <w:pPr>
        <w:spacing w:line="240" w:lineRule="auto"/>
        <w:ind w:firstLine="720"/>
        <w:rPr>
          <w:rFonts w:eastAsia="MS PMincho"/>
          <w:lang w:val="uk-UA" w:eastAsia="uk-UA"/>
        </w:rPr>
      </w:pPr>
      <w:r w:rsidRPr="00B61394">
        <w:rPr>
          <w:rFonts w:eastAsia="MS PMincho"/>
          <w:lang w:val="uk-UA" w:eastAsia="uk-UA"/>
        </w:rPr>
        <w:t>-використання енергоефективного технологічного обладнання.</w:t>
      </w:r>
    </w:p>
    <w:p w:rsidR="001C76B3" w:rsidRPr="00B61394" w:rsidRDefault="001C76B3" w:rsidP="00EE3BB6">
      <w:pPr>
        <w:tabs>
          <w:tab w:val="left" w:pos="709"/>
        </w:tabs>
        <w:spacing w:line="276" w:lineRule="auto"/>
        <w:rPr>
          <w:rFonts w:eastAsia="MS PMincho"/>
          <w:lang w:val="uk-UA" w:eastAsia="uk-UA"/>
        </w:rPr>
        <w:sectPr w:rsidR="001C76B3" w:rsidRPr="00B61394" w:rsidSect="00EE43C9">
          <w:type w:val="continuous"/>
          <w:pgSz w:w="11907" w:h="16839" w:code="9"/>
          <w:pgMar w:top="1080" w:right="1440" w:bottom="1080" w:left="1440" w:header="720" w:footer="720" w:gutter="0"/>
          <w:cols w:space="720"/>
          <w:docGrid w:linePitch="360"/>
        </w:sectPr>
      </w:pPr>
    </w:p>
    <w:p w:rsidR="001C76B3" w:rsidRPr="00B61394" w:rsidRDefault="001C76B3" w:rsidP="00EE3BB6">
      <w:pPr>
        <w:pBdr>
          <w:bottom w:val="single" w:sz="8" w:space="1" w:color="5B9BD5"/>
        </w:pBdr>
        <w:spacing w:before="200" w:after="80" w:line="240" w:lineRule="auto"/>
        <w:ind w:firstLine="720"/>
        <w:jc w:val="left"/>
        <w:outlineLvl w:val="1"/>
        <w:rPr>
          <w:rFonts w:eastAsia="MS PGothic"/>
          <w:b/>
          <w:bCs/>
          <w:color w:val="2E74B5"/>
          <w:lang w:val="uk-UA" w:eastAsia="uk-UA"/>
        </w:rPr>
      </w:pPr>
      <w:bookmarkStart w:id="76" w:name="_Toc500519748"/>
      <w:bookmarkStart w:id="77" w:name="_Toc516694791"/>
      <w:r w:rsidRPr="00B61394">
        <w:rPr>
          <w:rFonts w:eastAsia="MS PGothic"/>
          <w:b/>
          <w:bCs/>
          <w:color w:val="2E74B5"/>
          <w:lang w:val="uk-UA" w:eastAsia="uk-UA"/>
        </w:rPr>
        <w:t>5.3 Основні заходи ПДСЕР</w:t>
      </w:r>
      <w:bookmarkEnd w:id="76"/>
      <w:bookmarkEnd w:id="77"/>
    </w:p>
    <w:p w:rsidR="001C76B3" w:rsidRPr="00B61394" w:rsidRDefault="001C76B3" w:rsidP="00EE3BB6">
      <w:pPr>
        <w:spacing w:line="240" w:lineRule="auto"/>
        <w:jc w:val="left"/>
        <w:rPr>
          <w:rFonts w:eastAsia="MS PMincho"/>
          <w:lang w:val="uk-UA" w:eastAsia="uk-UA"/>
        </w:rPr>
      </w:pPr>
    </w:p>
    <w:p w:rsidR="001C76B3" w:rsidRPr="00B61394" w:rsidRDefault="001C76B3" w:rsidP="00EE3BB6">
      <w:pPr>
        <w:spacing w:line="240" w:lineRule="auto"/>
        <w:jc w:val="right"/>
        <w:rPr>
          <w:rFonts w:eastAsia="MS PMincho"/>
          <w:lang w:val="uk-UA" w:eastAsia="uk-UA"/>
        </w:rPr>
      </w:pPr>
      <w:r w:rsidRPr="00B61394">
        <w:rPr>
          <w:rFonts w:eastAsia="MS PMincho"/>
          <w:lang w:val="uk-UA" w:eastAsia="uk-UA"/>
        </w:rPr>
        <w:t>Таблиця 5.2</w:t>
      </w:r>
    </w:p>
    <w:p w:rsidR="001C76B3" w:rsidRPr="00B61394" w:rsidRDefault="001C76B3" w:rsidP="00EE3BB6">
      <w:pPr>
        <w:spacing w:line="240" w:lineRule="auto"/>
        <w:jc w:val="center"/>
        <w:rPr>
          <w:rFonts w:eastAsia="MS PMincho"/>
          <w:lang w:val="uk-UA" w:eastAsia="uk-UA"/>
        </w:rPr>
      </w:pPr>
      <w:r w:rsidRPr="00B61394">
        <w:rPr>
          <w:rFonts w:eastAsia="MS PMincho"/>
          <w:lang w:val="uk-UA" w:eastAsia="uk-UA"/>
        </w:rPr>
        <w:t>Основні заходи ПДСЕРіК</w:t>
      </w:r>
    </w:p>
    <w:tbl>
      <w:tblPr>
        <w:tblW w:w="0" w:type="auto"/>
        <w:tblInd w:w="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0A0"/>
      </w:tblPr>
      <w:tblGrid>
        <w:gridCol w:w="668"/>
        <w:gridCol w:w="2468"/>
        <w:gridCol w:w="2810"/>
        <w:gridCol w:w="1490"/>
        <w:gridCol w:w="874"/>
        <w:gridCol w:w="1116"/>
        <w:gridCol w:w="1151"/>
        <w:gridCol w:w="1191"/>
        <w:gridCol w:w="1736"/>
        <w:gridCol w:w="1289"/>
      </w:tblGrid>
      <w:tr w:rsidR="001C76B3" w:rsidRPr="00A00C5D">
        <w:trPr>
          <w:trHeight w:val="20"/>
        </w:trPr>
        <w:tc>
          <w:tcPr>
            <w:tcW w:w="0" w:type="auto"/>
            <w:vMerge w:val="restart"/>
            <w:tcBorders>
              <w:top w:val="single" w:sz="4" w:space="0" w:color="4472C4"/>
              <w:left w:val="single" w:sz="4" w:space="0" w:color="4472C4"/>
              <w:bottom w:val="single" w:sz="4" w:space="0" w:color="4472C4"/>
              <w:right w:val="nil"/>
            </w:tcBorders>
            <w:shd w:val="clear" w:color="auto" w:fill="4472C4"/>
            <w:noWrap/>
            <w:vAlign w:val="center"/>
          </w:tcPr>
          <w:p w:rsidR="001C76B3" w:rsidRPr="00A00C5D" w:rsidRDefault="001C76B3" w:rsidP="00A00C5D">
            <w:pPr>
              <w:spacing w:line="240" w:lineRule="auto"/>
              <w:jc w:val="center"/>
              <w:rPr>
                <w:rFonts w:eastAsia="MS PMincho"/>
                <w:b/>
                <w:bCs/>
                <w:color w:val="FFFFFF"/>
                <w:sz w:val="18"/>
                <w:szCs w:val="18"/>
                <w:lang w:val="uk-UA" w:eastAsia="uk-UA"/>
              </w:rPr>
            </w:pPr>
            <w:r w:rsidRPr="00A00C5D">
              <w:rPr>
                <w:rFonts w:eastAsia="MS PMincho"/>
                <w:b/>
                <w:bCs/>
                <w:color w:val="FFFFFF"/>
                <w:sz w:val="18"/>
                <w:szCs w:val="18"/>
                <w:lang w:val="uk-UA" w:eastAsia="uk-UA"/>
              </w:rPr>
              <w:t>№ з/п</w:t>
            </w:r>
          </w:p>
        </w:tc>
        <w:tc>
          <w:tcPr>
            <w:tcW w:w="0" w:type="auto"/>
            <w:vMerge w:val="restart"/>
            <w:tcBorders>
              <w:top w:val="single" w:sz="4" w:space="0" w:color="4472C4"/>
              <w:left w:val="nil"/>
              <w:bottom w:val="single" w:sz="4" w:space="0" w:color="4472C4"/>
              <w:right w:val="nil"/>
            </w:tcBorders>
            <w:shd w:val="clear" w:color="auto" w:fill="4472C4"/>
            <w:noWrap/>
            <w:vAlign w:val="center"/>
          </w:tcPr>
          <w:p w:rsidR="001C76B3" w:rsidRPr="00A00C5D" w:rsidRDefault="001C76B3" w:rsidP="00A00C5D">
            <w:pPr>
              <w:spacing w:line="240" w:lineRule="auto"/>
              <w:jc w:val="center"/>
              <w:rPr>
                <w:rFonts w:eastAsia="MS PMincho"/>
                <w:b/>
                <w:bCs/>
                <w:color w:val="FFFFFF"/>
                <w:sz w:val="18"/>
                <w:szCs w:val="18"/>
                <w:lang w:val="uk-UA" w:eastAsia="uk-UA"/>
              </w:rPr>
            </w:pPr>
            <w:r w:rsidRPr="00A00C5D">
              <w:rPr>
                <w:rFonts w:eastAsia="MS PMincho"/>
                <w:b/>
                <w:bCs/>
                <w:color w:val="FFFFFF"/>
                <w:sz w:val="18"/>
                <w:szCs w:val="18"/>
                <w:lang w:val="uk-UA" w:eastAsia="uk-UA"/>
              </w:rPr>
              <w:t>Назва проекту/заходу</w:t>
            </w:r>
          </w:p>
        </w:tc>
        <w:tc>
          <w:tcPr>
            <w:tcW w:w="0" w:type="auto"/>
            <w:vMerge w:val="restart"/>
            <w:tcBorders>
              <w:top w:val="single" w:sz="4" w:space="0" w:color="4472C4"/>
              <w:left w:val="nil"/>
              <w:bottom w:val="single" w:sz="4" w:space="0" w:color="4472C4"/>
              <w:right w:val="nil"/>
            </w:tcBorders>
            <w:shd w:val="clear" w:color="auto" w:fill="4472C4"/>
            <w:noWrap/>
            <w:vAlign w:val="center"/>
          </w:tcPr>
          <w:p w:rsidR="001C76B3" w:rsidRPr="00A00C5D" w:rsidRDefault="001C76B3" w:rsidP="00A00C5D">
            <w:pPr>
              <w:spacing w:line="240" w:lineRule="auto"/>
              <w:jc w:val="center"/>
              <w:rPr>
                <w:rFonts w:eastAsia="MS PMincho"/>
                <w:b/>
                <w:bCs/>
                <w:color w:val="FFFFFF"/>
                <w:sz w:val="18"/>
                <w:szCs w:val="18"/>
                <w:lang w:val="uk-UA" w:eastAsia="uk-UA"/>
              </w:rPr>
            </w:pPr>
            <w:r w:rsidRPr="00A00C5D">
              <w:rPr>
                <w:rFonts w:eastAsia="MS PMincho"/>
                <w:b/>
                <w:bCs/>
                <w:color w:val="FFFFFF"/>
                <w:sz w:val="18"/>
                <w:szCs w:val="18"/>
                <w:lang w:val="uk-UA" w:eastAsia="uk-UA"/>
              </w:rPr>
              <w:t>Зміст заходу</w:t>
            </w:r>
          </w:p>
        </w:tc>
        <w:tc>
          <w:tcPr>
            <w:tcW w:w="0" w:type="auto"/>
            <w:vMerge w:val="restart"/>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rFonts w:eastAsia="MS PMincho"/>
                <w:b/>
                <w:bCs/>
                <w:color w:val="FFFFFF"/>
                <w:sz w:val="18"/>
                <w:szCs w:val="18"/>
                <w:lang w:val="uk-UA" w:eastAsia="uk-UA"/>
              </w:rPr>
            </w:pPr>
            <w:r w:rsidRPr="00A00C5D">
              <w:rPr>
                <w:rFonts w:eastAsia="MS PMincho"/>
                <w:b/>
                <w:bCs/>
                <w:color w:val="FFFFFF"/>
                <w:sz w:val="18"/>
                <w:szCs w:val="18"/>
                <w:lang w:val="uk-UA" w:eastAsia="uk-UA"/>
              </w:rPr>
              <w:t>Джерела фінансування</w:t>
            </w:r>
          </w:p>
        </w:tc>
        <w:tc>
          <w:tcPr>
            <w:tcW w:w="0" w:type="auto"/>
            <w:gridSpan w:val="2"/>
            <w:tcBorders>
              <w:top w:val="single" w:sz="4" w:space="0" w:color="4472C4"/>
              <w:left w:val="nil"/>
              <w:bottom w:val="single" w:sz="4" w:space="0" w:color="4472C4"/>
              <w:right w:val="nil"/>
            </w:tcBorders>
            <w:shd w:val="clear" w:color="auto" w:fill="4472C4"/>
            <w:noWrap/>
            <w:vAlign w:val="center"/>
          </w:tcPr>
          <w:p w:rsidR="001C76B3" w:rsidRPr="00A00C5D" w:rsidRDefault="001C76B3" w:rsidP="00A00C5D">
            <w:pPr>
              <w:spacing w:line="240" w:lineRule="auto"/>
              <w:jc w:val="center"/>
              <w:rPr>
                <w:rFonts w:eastAsia="MS PMincho"/>
                <w:b/>
                <w:bCs/>
                <w:color w:val="FFFFFF"/>
                <w:sz w:val="18"/>
                <w:szCs w:val="18"/>
                <w:lang w:val="uk-UA" w:eastAsia="uk-UA"/>
              </w:rPr>
            </w:pPr>
            <w:r w:rsidRPr="00A00C5D">
              <w:rPr>
                <w:rFonts w:eastAsia="MS PMincho"/>
                <w:b/>
                <w:bCs/>
                <w:color w:val="FFFFFF"/>
                <w:sz w:val="18"/>
                <w:szCs w:val="18"/>
                <w:lang w:val="uk-UA" w:eastAsia="uk-UA"/>
              </w:rPr>
              <w:t>Часові рамки</w:t>
            </w:r>
          </w:p>
        </w:tc>
        <w:tc>
          <w:tcPr>
            <w:tcW w:w="0" w:type="auto"/>
            <w:vMerge w:val="restart"/>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rFonts w:eastAsia="MS PMincho"/>
                <w:b/>
                <w:bCs/>
                <w:color w:val="FFFFFF"/>
                <w:sz w:val="18"/>
                <w:szCs w:val="18"/>
                <w:lang w:val="uk-UA" w:eastAsia="uk-UA"/>
              </w:rPr>
            </w:pPr>
            <w:r w:rsidRPr="00A00C5D">
              <w:rPr>
                <w:rFonts w:eastAsia="MS PMincho"/>
                <w:b/>
                <w:bCs/>
                <w:color w:val="FFFFFF"/>
                <w:sz w:val="18"/>
                <w:szCs w:val="18"/>
                <w:lang w:val="uk-UA" w:eastAsia="uk-UA"/>
              </w:rPr>
              <w:t>Загальна вартість реалізації, (тис. грн)</w:t>
            </w:r>
          </w:p>
        </w:tc>
        <w:tc>
          <w:tcPr>
            <w:tcW w:w="0" w:type="auto"/>
            <w:vMerge w:val="restart"/>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rFonts w:eastAsia="MS PMincho"/>
                <w:b/>
                <w:bCs/>
                <w:color w:val="FFFFFF"/>
                <w:sz w:val="18"/>
                <w:szCs w:val="18"/>
                <w:lang w:val="uk-UA" w:eastAsia="uk-UA"/>
              </w:rPr>
            </w:pPr>
            <w:r w:rsidRPr="00A00C5D">
              <w:rPr>
                <w:rFonts w:eastAsia="MS PMincho"/>
                <w:b/>
                <w:bCs/>
                <w:color w:val="FFFFFF"/>
                <w:sz w:val="18"/>
                <w:szCs w:val="18"/>
                <w:lang w:val="uk-UA" w:eastAsia="uk-UA"/>
              </w:rPr>
              <w:t>Очікувана економія енергії, МВт-год/рік</w:t>
            </w:r>
          </w:p>
        </w:tc>
        <w:tc>
          <w:tcPr>
            <w:tcW w:w="0" w:type="auto"/>
            <w:vMerge w:val="restart"/>
            <w:tcBorders>
              <w:top w:val="single" w:sz="4" w:space="0" w:color="4472C4"/>
              <w:left w:val="nil"/>
              <w:bottom w:val="single" w:sz="4" w:space="0" w:color="4472C4"/>
              <w:right w:val="nil"/>
            </w:tcBorders>
            <w:shd w:val="clear" w:color="auto" w:fill="4472C4"/>
            <w:vAlign w:val="center"/>
          </w:tcPr>
          <w:p w:rsidR="001C76B3" w:rsidRPr="00A00C5D" w:rsidRDefault="001C76B3" w:rsidP="00A00C5D">
            <w:pPr>
              <w:spacing w:line="240" w:lineRule="auto"/>
              <w:jc w:val="center"/>
              <w:rPr>
                <w:rFonts w:eastAsia="MS PMincho"/>
                <w:b/>
                <w:bCs/>
                <w:color w:val="FFFFFF"/>
                <w:sz w:val="18"/>
                <w:szCs w:val="18"/>
                <w:lang w:val="uk-UA" w:eastAsia="uk-UA"/>
              </w:rPr>
            </w:pPr>
            <w:r w:rsidRPr="00A00C5D">
              <w:rPr>
                <w:rFonts w:eastAsia="MS PMincho"/>
                <w:b/>
                <w:bCs/>
                <w:color w:val="FFFFFF"/>
                <w:sz w:val="18"/>
                <w:szCs w:val="18"/>
                <w:lang w:val="uk-UA" w:eastAsia="uk-UA"/>
              </w:rPr>
              <w:t>Виробництво відновлювальної енергії,  МВт-год/рік</w:t>
            </w:r>
          </w:p>
        </w:tc>
        <w:tc>
          <w:tcPr>
            <w:tcW w:w="0" w:type="auto"/>
            <w:vMerge w:val="restart"/>
            <w:tcBorders>
              <w:top w:val="single" w:sz="4" w:space="0" w:color="4472C4"/>
              <w:left w:val="nil"/>
              <w:bottom w:val="single" w:sz="4" w:space="0" w:color="4472C4"/>
              <w:right w:val="single" w:sz="4" w:space="0" w:color="4472C4"/>
            </w:tcBorders>
            <w:shd w:val="clear" w:color="auto" w:fill="4472C4"/>
            <w:vAlign w:val="center"/>
          </w:tcPr>
          <w:p w:rsidR="001C76B3" w:rsidRPr="00A00C5D" w:rsidRDefault="001C76B3" w:rsidP="00A00C5D">
            <w:pPr>
              <w:spacing w:line="240" w:lineRule="auto"/>
              <w:jc w:val="center"/>
              <w:rPr>
                <w:rFonts w:eastAsia="MS PMincho"/>
                <w:b/>
                <w:bCs/>
                <w:color w:val="FFFFFF"/>
                <w:sz w:val="18"/>
                <w:szCs w:val="18"/>
                <w:lang w:val="uk-UA" w:eastAsia="uk-UA"/>
              </w:rPr>
            </w:pPr>
            <w:r w:rsidRPr="00A00C5D">
              <w:rPr>
                <w:rFonts w:eastAsia="MS PMincho"/>
                <w:b/>
                <w:bCs/>
                <w:color w:val="FFFFFF"/>
                <w:sz w:val="18"/>
                <w:szCs w:val="18"/>
                <w:lang w:val="uk-UA" w:eastAsia="uk-UA"/>
              </w:rPr>
              <w:t>Скорочення викидів СО2 (т/рік)</w:t>
            </w:r>
          </w:p>
        </w:tc>
      </w:tr>
      <w:tr w:rsidR="001C76B3" w:rsidRPr="00A00C5D">
        <w:trPr>
          <w:trHeight w:val="20"/>
        </w:trPr>
        <w:tc>
          <w:tcPr>
            <w:tcW w:w="0" w:type="auto"/>
            <w:vMerge/>
            <w:shd w:val="clear" w:color="auto" w:fill="D9E2F3"/>
            <w:vAlign w:val="center"/>
          </w:tcPr>
          <w:p w:rsidR="001C76B3" w:rsidRPr="00A00C5D" w:rsidRDefault="001C76B3" w:rsidP="00A00C5D">
            <w:pPr>
              <w:spacing w:line="240" w:lineRule="auto"/>
              <w:jc w:val="center"/>
              <w:rPr>
                <w:rFonts w:eastAsia="MS PMincho"/>
                <w:b/>
                <w:bCs/>
                <w:color w:val="000000"/>
                <w:sz w:val="18"/>
                <w:szCs w:val="18"/>
                <w:lang w:val="uk-UA" w:eastAsia="uk-UA"/>
              </w:rPr>
            </w:pPr>
          </w:p>
        </w:tc>
        <w:tc>
          <w:tcPr>
            <w:tcW w:w="0" w:type="auto"/>
            <w:vMerge/>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p>
        </w:tc>
        <w:tc>
          <w:tcPr>
            <w:tcW w:w="0" w:type="auto"/>
            <w:vMerge/>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p>
        </w:tc>
        <w:tc>
          <w:tcPr>
            <w:tcW w:w="0" w:type="auto"/>
            <w:vMerge/>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p>
        </w:tc>
        <w:tc>
          <w:tcPr>
            <w:tcW w:w="0" w:type="auto"/>
            <w:shd w:val="clear" w:color="auto" w:fill="4072C4"/>
            <w:noWrap/>
            <w:vAlign w:val="center"/>
          </w:tcPr>
          <w:p w:rsidR="001C76B3" w:rsidRPr="00A00C5D" w:rsidRDefault="001C76B3" w:rsidP="00A00C5D">
            <w:pPr>
              <w:spacing w:line="240" w:lineRule="auto"/>
              <w:jc w:val="center"/>
              <w:rPr>
                <w:rFonts w:eastAsia="MS PMincho"/>
                <w:color w:val="FFFFFF"/>
                <w:sz w:val="18"/>
                <w:szCs w:val="18"/>
                <w:lang w:val="uk-UA" w:eastAsia="uk-UA"/>
              </w:rPr>
            </w:pPr>
            <w:r w:rsidRPr="00A00C5D">
              <w:rPr>
                <w:rFonts w:eastAsia="MS PMincho"/>
                <w:color w:val="FFFFFF"/>
                <w:sz w:val="18"/>
                <w:szCs w:val="18"/>
                <w:lang w:val="uk-UA" w:eastAsia="uk-UA"/>
              </w:rPr>
              <w:t>Дата</w:t>
            </w:r>
          </w:p>
          <w:p w:rsidR="001C76B3" w:rsidRPr="00A00C5D" w:rsidRDefault="001C76B3" w:rsidP="00A00C5D">
            <w:pPr>
              <w:spacing w:line="240" w:lineRule="auto"/>
              <w:jc w:val="center"/>
              <w:rPr>
                <w:rFonts w:eastAsia="MS PMincho"/>
                <w:color w:val="FFFFFF"/>
                <w:sz w:val="18"/>
                <w:szCs w:val="18"/>
                <w:lang w:val="uk-UA" w:eastAsia="uk-UA"/>
              </w:rPr>
            </w:pPr>
            <w:r w:rsidRPr="00A00C5D">
              <w:rPr>
                <w:rFonts w:eastAsia="MS PMincho"/>
                <w:color w:val="FFFFFF"/>
                <w:sz w:val="18"/>
                <w:szCs w:val="18"/>
                <w:lang w:val="uk-UA" w:eastAsia="uk-UA"/>
              </w:rPr>
              <w:t xml:space="preserve"> початку</w:t>
            </w:r>
          </w:p>
        </w:tc>
        <w:tc>
          <w:tcPr>
            <w:tcW w:w="0" w:type="auto"/>
            <w:shd w:val="clear" w:color="auto" w:fill="4072C4"/>
            <w:noWrap/>
            <w:vAlign w:val="center"/>
          </w:tcPr>
          <w:p w:rsidR="001C76B3" w:rsidRPr="00A00C5D" w:rsidRDefault="001C76B3" w:rsidP="00A00C5D">
            <w:pPr>
              <w:spacing w:line="240" w:lineRule="auto"/>
              <w:jc w:val="center"/>
              <w:rPr>
                <w:rFonts w:eastAsia="MS PMincho"/>
                <w:color w:val="FFFFFF"/>
                <w:sz w:val="18"/>
                <w:szCs w:val="18"/>
                <w:lang w:val="uk-UA" w:eastAsia="uk-UA"/>
              </w:rPr>
            </w:pPr>
            <w:r w:rsidRPr="00A00C5D">
              <w:rPr>
                <w:rFonts w:eastAsia="MS PMincho"/>
                <w:color w:val="FFFFFF"/>
                <w:sz w:val="18"/>
                <w:szCs w:val="18"/>
                <w:lang w:val="uk-UA" w:eastAsia="uk-UA"/>
              </w:rPr>
              <w:t xml:space="preserve">Дата </w:t>
            </w:r>
          </w:p>
          <w:p w:rsidR="001C76B3" w:rsidRPr="00A00C5D" w:rsidRDefault="001C76B3" w:rsidP="00A00C5D">
            <w:pPr>
              <w:spacing w:line="240" w:lineRule="auto"/>
              <w:jc w:val="center"/>
              <w:rPr>
                <w:rFonts w:eastAsia="MS PMincho"/>
                <w:color w:val="FFFFFF"/>
                <w:sz w:val="18"/>
                <w:szCs w:val="18"/>
                <w:lang w:val="uk-UA" w:eastAsia="uk-UA"/>
              </w:rPr>
            </w:pPr>
            <w:r w:rsidRPr="00A00C5D">
              <w:rPr>
                <w:rFonts w:eastAsia="MS PMincho"/>
                <w:color w:val="FFFFFF"/>
                <w:sz w:val="18"/>
                <w:szCs w:val="18"/>
                <w:lang w:val="uk-UA" w:eastAsia="uk-UA"/>
              </w:rPr>
              <w:t>завершення</w:t>
            </w:r>
          </w:p>
        </w:tc>
        <w:tc>
          <w:tcPr>
            <w:tcW w:w="0" w:type="auto"/>
            <w:vMerge/>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p>
        </w:tc>
        <w:tc>
          <w:tcPr>
            <w:tcW w:w="0" w:type="auto"/>
            <w:vMerge/>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p>
        </w:tc>
        <w:tc>
          <w:tcPr>
            <w:tcW w:w="0" w:type="auto"/>
            <w:vMerge/>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p>
        </w:tc>
        <w:tc>
          <w:tcPr>
            <w:tcW w:w="0" w:type="auto"/>
            <w:vMerge/>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p>
        </w:tc>
      </w:tr>
      <w:tr w:rsidR="001C76B3" w:rsidRPr="00A00C5D">
        <w:trPr>
          <w:trHeight w:val="20"/>
        </w:trPr>
        <w:tc>
          <w:tcPr>
            <w:tcW w:w="0" w:type="auto"/>
            <w:noWrap/>
            <w:vAlign w:val="center"/>
          </w:tcPr>
          <w:p w:rsidR="001C76B3" w:rsidRPr="00A00C5D" w:rsidRDefault="001C76B3" w:rsidP="00A00C5D">
            <w:pPr>
              <w:spacing w:line="240" w:lineRule="auto"/>
              <w:jc w:val="center"/>
              <w:rPr>
                <w:rFonts w:ascii="Calibri" w:eastAsia="MS PMincho" w:hAnsi="Calibri"/>
                <w:b/>
                <w:bCs/>
                <w:color w:val="000000"/>
                <w:sz w:val="22"/>
                <w:szCs w:val="22"/>
                <w:lang w:val="uk-UA" w:eastAsia="uk-UA"/>
              </w:rPr>
            </w:pPr>
          </w:p>
        </w:tc>
        <w:tc>
          <w:tcPr>
            <w:tcW w:w="0" w:type="auto"/>
            <w:gridSpan w:val="2"/>
            <w:noWrap/>
            <w:vAlign w:val="center"/>
          </w:tcPr>
          <w:p w:rsidR="001C76B3" w:rsidRPr="00A00C5D" w:rsidRDefault="001C76B3" w:rsidP="00A00C5D">
            <w:pPr>
              <w:spacing w:line="240" w:lineRule="auto"/>
              <w:jc w:val="center"/>
              <w:rPr>
                <w:rFonts w:eastAsia="MS PMincho"/>
                <w:b/>
                <w:bCs/>
                <w:color w:val="000000"/>
                <w:sz w:val="18"/>
                <w:szCs w:val="18"/>
                <w:lang w:val="uk-UA" w:eastAsia="uk-UA"/>
              </w:rPr>
            </w:pPr>
            <w:r w:rsidRPr="00A00C5D">
              <w:rPr>
                <w:rFonts w:eastAsia="MS PMincho"/>
                <w:b/>
                <w:bCs/>
                <w:color w:val="000000"/>
                <w:sz w:val="18"/>
                <w:szCs w:val="18"/>
                <w:lang w:val="uk-UA" w:eastAsia="uk-UA"/>
              </w:rPr>
              <w:t>1. Муніципальні будівлі, обладнання/об'єкти</w:t>
            </w:r>
          </w:p>
        </w:tc>
        <w:tc>
          <w:tcPr>
            <w:tcW w:w="0" w:type="auto"/>
            <w:vAlign w:val="center"/>
          </w:tcPr>
          <w:p w:rsidR="001C76B3" w:rsidRPr="00A00C5D" w:rsidRDefault="001C76B3" w:rsidP="00A00C5D">
            <w:pPr>
              <w:spacing w:line="240" w:lineRule="auto"/>
              <w:jc w:val="center"/>
              <w:rPr>
                <w:rFonts w:ascii="Calibri" w:eastAsia="MS PMincho" w:hAnsi="Calibri"/>
                <w:b/>
                <w:bCs/>
                <w:color w:val="000000"/>
                <w:sz w:val="24"/>
                <w:szCs w:val="24"/>
                <w:lang w:val="uk-UA" w:eastAsia="uk-UA"/>
              </w:rPr>
            </w:pPr>
          </w:p>
        </w:tc>
        <w:tc>
          <w:tcPr>
            <w:tcW w:w="0" w:type="auto"/>
            <w:noWrap/>
            <w:vAlign w:val="center"/>
          </w:tcPr>
          <w:p w:rsidR="001C76B3" w:rsidRPr="00A00C5D" w:rsidRDefault="001C76B3" w:rsidP="00A00C5D">
            <w:pPr>
              <w:spacing w:line="240" w:lineRule="auto"/>
              <w:jc w:val="center"/>
              <w:rPr>
                <w:rFonts w:ascii="Calibri" w:eastAsia="MS PMincho" w:hAnsi="Calibri"/>
                <w:b/>
                <w:bCs/>
                <w:color w:val="000000"/>
                <w:sz w:val="22"/>
                <w:szCs w:val="22"/>
                <w:lang w:val="uk-UA" w:eastAsia="uk-UA"/>
              </w:rPr>
            </w:pPr>
          </w:p>
        </w:tc>
        <w:tc>
          <w:tcPr>
            <w:tcW w:w="0" w:type="auto"/>
            <w:noWrap/>
            <w:vAlign w:val="center"/>
          </w:tcPr>
          <w:p w:rsidR="001C76B3" w:rsidRPr="00A00C5D" w:rsidRDefault="001C76B3" w:rsidP="00A00C5D">
            <w:pPr>
              <w:spacing w:line="240" w:lineRule="auto"/>
              <w:jc w:val="center"/>
              <w:rPr>
                <w:rFonts w:ascii="Calibri" w:eastAsia="MS PMincho" w:hAnsi="Calibri"/>
                <w:b/>
                <w:bCs/>
                <w:color w:val="000000"/>
                <w:sz w:val="22"/>
                <w:szCs w:val="22"/>
                <w:lang w:val="uk-UA" w:eastAsia="uk-UA"/>
              </w:rPr>
            </w:pPr>
          </w:p>
        </w:tc>
        <w:tc>
          <w:tcPr>
            <w:tcW w:w="0" w:type="auto"/>
            <w:noWrap/>
            <w:vAlign w:val="center"/>
          </w:tcPr>
          <w:p w:rsidR="001C76B3" w:rsidRPr="00A00C5D" w:rsidRDefault="001C76B3" w:rsidP="00A00C5D">
            <w:pPr>
              <w:spacing w:line="240" w:lineRule="auto"/>
              <w:jc w:val="center"/>
              <w:rPr>
                <w:rFonts w:eastAsia="MS PMincho"/>
                <w:b/>
                <w:bCs/>
                <w:color w:val="000000"/>
                <w:sz w:val="18"/>
                <w:szCs w:val="18"/>
                <w:lang w:val="uk-UA" w:eastAsia="uk-UA"/>
              </w:rPr>
            </w:pPr>
            <w:r w:rsidRPr="00A00C5D">
              <w:rPr>
                <w:rFonts w:eastAsia="MS PMincho"/>
                <w:b/>
                <w:bCs/>
                <w:color w:val="000000"/>
                <w:sz w:val="18"/>
                <w:szCs w:val="18"/>
                <w:lang w:val="uk-UA" w:eastAsia="uk-UA"/>
              </w:rPr>
              <w:t>379 654,52</w:t>
            </w:r>
          </w:p>
        </w:tc>
        <w:tc>
          <w:tcPr>
            <w:tcW w:w="0" w:type="auto"/>
            <w:noWrap/>
            <w:vAlign w:val="center"/>
          </w:tcPr>
          <w:p w:rsidR="001C76B3" w:rsidRPr="00A00C5D" w:rsidRDefault="001C76B3" w:rsidP="00A00C5D">
            <w:pPr>
              <w:spacing w:line="240" w:lineRule="auto"/>
              <w:jc w:val="center"/>
              <w:rPr>
                <w:rFonts w:eastAsia="MS PMincho"/>
                <w:b/>
                <w:bCs/>
                <w:color w:val="000000"/>
                <w:sz w:val="18"/>
                <w:szCs w:val="18"/>
                <w:lang w:val="uk-UA" w:eastAsia="uk-UA"/>
              </w:rPr>
            </w:pPr>
            <w:r w:rsidRPr="00A00C5D">
              <w:rPr>
                <w:rFonts w:eastAsia="MS PMincho"/>
                <w:b/>
                <w:bCs/>
                <w:color w:val="000000"/>
                <w:sz w:val="18"/>
                <w:szCs w:val="18"/>
                <w:lang w:val="uk-UA" w:eastAsia="uk-UA"/>
              </w:rPr>
              <w:t>13 753,81</w:t>
            </w:r>
          </w:p>
        </w:tc>
        <w:tc>
          <w:tcPr>
            <w:tcW w:w="0" w:type="auto"/>
            <w:noWrap/>
            <w:vAlign w:val="center"/>
          </w:tcPr>
          <w:p w:rsidR="001C76B3" w:rsidRPr="00A00C5D" w:rsidRDefault="001C76B3" w:rsidP="00A00C5D">
            <w:pPr>
              <w:spacing w:line="240" w:lineRule="auto"/>
              <w:jc w:val="center"/>
              <w:rPr>
                <w:rFonts w:eastAsia="MS PMincho"/>
                <w:b/>
                <w:bCs/>
                <w:color w:val="000000"/>
                <w:sz w:val="18"/>
                <w:szCs w:val="18"/>
                <w:lang w:val="uk-UA" w:eastAsia="uk-UA"/>
              </w:rPr>
            </w:pPr>
            <w:r w:rsidRPr="00A00C5D">
              <w:rPr>
                <w:rFonts w:eastAsia="MS PMincho"/>
                <w:b/>
                <w:bCs/>
                <w:color w:val="000000"/>
                <w:sz w:val="18"/>
                <w:szCs w:val="18"/>
                <w:lang w:val="uk-UA" w:eastAsia="uk-UA"/>
              </w:rPr>
              <w:t>940,10</w:t>
            </w:r>
          </w:p>
        </w:tc>
        <w:tc>
          <w:tcPr>
            <w:tcW w:w="0" w:type="auto"/>
            <w:noWrap/>
            <w:vAlign w:val="center"/>
          </w:tcPr>
          <w:p w:rsidR="001C76B3" w:rsidRPr="00A00C5D" w:rsidRDefault="001C76B3" w:rsidP="00A00C5D">
            <w:pPr>
              <w:spacing w:line="240" w:lineRule="auto"/>
              <w:jc w:val="center"/>
              <w:rPr>
                <w:rFonts w:eastAsia="MS PMincho"/>
                <w:b/>
                <w:bCs/>
                <w:color w:val="000000"/>
                <w:sz w:val="18"/>
                <w:szCs w:val="18"/>
                <w:lang w:val="uk-UA" w:eastAsia="uk-UA"/>
              </w:rPr>
            </w:pPr>
            <w:r w:rsidRPr="00A00C5D">
              <w:rPr>
                <w:rFonts w:eastAsia="MS PMincho"/>
                <w:b/>
                <w:bCs/>
                <w:color w:val="000000"/>
                <w:sz w:val="18"/>
                <w:szCs w:val="18"/>
                <w:lang w:val="uk-UA" w:eastAsia="uk-UA"/>
              </w:rPr>
              <w:t>5 471,41</w:t>
            </w:r>
          </w:p>
        </w:tc>
      </w:tr>
      <w:tr w:rsidR="001C76B3" w:rsidRPr="00A00C5D">
        <w:trPr>
          <w:trHeight w:val="20"/>
        </w:trPr>
        <w:tc>
          <w:tcPr>
            <w:tcW w:w="0" w:type="auto"/>
            <w:shd w:val="clear" w:color="auto" w:fill="D9E2F3"/>
            <w:noWrap/>
            <w:vAlign w:val="center"/>
          </w:tcPr>
          <w:p w:rsidR="001C76B3" w:rsidRPr="00A00C5D" w:rsidRDefault="001C76B3" w:rsidP="00A00C5D">
            <w:pPr>
              <w:spacing w:line="240" w:lineRule="auto"/>
              <w:jc w:val="center"/>
              <w:rPr>
                <w:rFonts w:ascii="Calibri" w:eastAsia="MS PMincho" w:hAnsi="Calibri"/>
                <w:b/>
                <w:bCs/>
                <w:color w:val="000000"/>
                <w:sz w:val="22"/>
                <w:szCs w:val="22"/>
                <w:lang w:val="uk-UA" w:eastAsia="uk-UA"/>
              </w:rPr>
            </w:pPr>
          </w:p>
        </w:tc>
        <w:tc>
          <w:tcPr>
            <w:tcW w:w="0" w:type="auto"/>
            <w:gridSpan w:val="2"/>
            <w:shd w:val="clear" w:color="auto" w:fill="D9E2F3"/>
            <w:noWrap/>
            <w:vAlign w:val="center"/>
          </w:tcPr>
          <w:p w:rsidR="001C76B3" w:rsidRPr="00A00C5D" w:rsidRDefault="001C76B3" w:rsidP="00A00C5D">
            <w:pPr>
              <w:spacing w:line="240" w:lineRule="auto"/>
              <w:jc w:val="center"/>
              <w:rPr>
                <w:rFonts w:eastAsia="MS PMincho"/>
                <w:b/>
                <w:bCs/>
                <w:color w:val="000000"/>
                <w:sz w:val="18"/>
                <w:szCs w:val="18"/>
                <w:lang w:val="uk-UA" w:eastAsia="uk-UA"/>
              </w:rPr>
            </w:pPr>
            <w:r w:rsidRPr="00A00C5D">
              <w:rPr>
                <w:rFonts w:eastAsia="MS PMincho"/>
                <w:b/>
                <w:bCs/>
                <w:color w:val="000000"/>
                <w:sz w:val="18"/>
                <w:szCs w:val="18"/>
                <w:lang w:val="uk-UA" w:eastAsia="uk-UA"/>
              </w:rPr>
              <w:t>1.1 Муніципальні будівлі</w:t>
            </w:r>
          </w:p>
        </w:tc>
        <w:tc>
          <w:tcPr>
            <w:tcW w:w="0" w:type="auto"/>
            <w:shd w:val="clear" w:color="auto" w:fill="D9E2F3"/>
            <w:vAlign w:val="center"/>
          </w:tcPr>
          <w:p w:rsidR="001C76B3" w:rsidRPr="00A00C5D" w:rsidRDefault="001C76B3" w:rsidP="00A00C5D">
            <w:pPr>
              <w:spacing w:line="240" w:lineRule="auto"/>
              <w:jc w:val="center"/>
              <w:rPr>
                <w:rFonts w:ascii="Calibri" w:eastAsia="MS PMincho" w:hAnsi="Calibri"/>
                <w:b/>
                <w:bCs/>
                <w:color w:val="000000"/>
                <w:sz w:val="24"/>
                <w:szCs w:val="24"/>
                <w:lang w:val="uk-UA" w:eastAsia="uk-UA"/>
              </w:rPr>
            </w:pPr>
          </w:p>
        </w:tc>
        <w:tc>
          <w:tcPr>
            <w:tcW w:w="0" w:type="auto"/>
            <w:shd w:val="clear" w:color="auto" w:fill="D9E2F3"/>
            <w:noWrap/>
            <w:vAlign w:val="center"/>
          </w:tcPr>
          <w:p w:rsidR="001C76B3" w:rsidRPr="00A00C5D" w:rsidRDefault="001C76B3" w:rsidP="00A00C5D">
            <w:pPr>
              <w:spacing w:line="240" w:lineRule="auto"/>
              <w:jc w:val="center"/>
              <w:rPr>
                <w:rFonts w:ascii="Calibri" w:eastAsia="MS PMincho" w:hAnsi="Calibri"/>
                <w:b/>
                <w:bCs/>
                <w:color w:val="000000"/>
                <w:sz w:val="22"/>
                <w:szCs w:val="22"/>
                <w:lang w:val="uk-UA" w:eastAsia="uk-UA"/>
              </w:rPr>
            </w:pPr>
          </w:p>
        </w:tc>
        <w:tc>
          <w:tcPr>
            <w:tcW w:w="0" w:type="auto"/>
            <w:shd w:val="clear" w:color="auto" w:fill="D9E2F3"/>
            <w:noWrap/>
            <w:vAlign w:val="center"/>
          </w:tcPr>
          <w:p w:rsidR="001C76B3" w:rsidRPr="00A00C5D" w:rsidRDefault="001C76B3" w:rsidP="00A00C5D">
            <w:pPr>
              <w:spacing w:line="240" w:lineRule="auto"/>
              <w:jc w:val="center"/>
              <w:rPr>
                <w:rFonts w:ascii="Calibri" w:eastAsia="MS PMincho" w:hAnsi="Calibri"/>
                <w:b/>
                <w:bCs/>
                <w:color w:val="000000"/>
                <w:sz w:val="22"/>
                <w:szCs w:val="22"/>
                <w:lang w:val="uk-UA" w:eastAsia="uk-UA"/>
              </w:rPr>
            </w:pPr>
          </w:p>
        </w:tc>
        <w:tc>
          <w:tcPr>
            <w:tcW w:w="0" w:type="auto"/>
            <w:shd w:val="clear" w:color="auto" w:fill="D9E2F3"/>
            <w:noWrap/>
            <w:vAlign w:val="bottom"/>
          </w:tcPr>
          <w:p w:rsidR="001C76B3" w:rsidRPr="00A00C5D" w:rsidRDefault="001C76B3" w:rsidP="00A00C5D">
            <w:pPr>
              <w:spacing w:line="240" w:lineRule="auto"/>
              <w:jc w:val="center"/>
              <w:rPr>
                <w:rFonts w:eastAsia="MS PMincho"/>
                <w:b/>
                <w:bCs/>
                <w:color w:val="000000"/>
                <w:sz w:val="18"/>
                <w:szCs w:val="18"/>
                <w:lang w:val="uk-UA" w:eastAsia="uk-UA"/>
              </w:rPr>
            </w:pPr>
            <w:r w:rsidRPr="00A00C5D">
              <w:rPr>
                <w:rFonts w:eastAsia="MS PMincho"/>
                <w:b/>
                <w:bCs/>
                <w:color w:val="000000"/>
                <w:sz w:val="18"/>
                <w:szCs w:val="18"/>
                <w:lang w:val="uk-UA" w:eastAsia="uk-UA"/>
              </w:rPr>
              <w:t>123 124,00</w:t>
            </w:r>
          </w:p>
        </w:tc>
        <w:tc>
          <w:tcPr>
            <w:tcW w:w="0" w:type="auto"/>
            <w:shd w:val="clear" w:color="auto" w:fill="D9E2F3"/>
            <w:noWrap/>
            <w:vAlign w:val="bottom"/>
          </w:tcPr>
          <w:p w:rsidR="001C76B3" w:rsidRPr="00A00C5D" w:rsidRDefault="001C76B3" w:rsidP="00A00C5D">
            <w:pPr>
              <w:spacing w:line="240" w:lineRule="auto"/>
              <w:jc w:val="center"/>
              <w:rPr>
                <w:rFonts w:eastAsia="MS PMincho"/>
                <w:b/>
                <w:bCs/>
                <w:color w:val="000000"/>
                <w:sz w:val="18"/>
                <w:szCs w:val="18"/>
                <w:lang w:val="uk-UA" w:eastAsia="uk-UA"/>
              </w:rPr>
            </w:pPr>
            <w:r w:rsidRPr="00A00C5D">
              <w:rPr>
                <w:rFonts w:eastAsia="MS PMincho"/>
                <w:b/>
                <w:bCs/>
                <w:color w:val="000000"/>
                <w:sz w:val="18"/>
                <w:szCs w:val="18"/>
                <w:lang w:val="uk-UA" w:eastAsia="uk-UA"/>
              </w:rPr>
              <w:t>9 667,09</w:t>
            </w:r>
          </w:p>
        </w:tc>
        <w:tc>
          <w:tcPr>
            <w:tcW w:w="0" w:type="auto"/>
            <w:shd w:val="clear" w:color="auto" w:fill="D9E2F3"/>
            <w:noWrap/>
            <w:vAlign w:val="bottom"/>
          </w:tcPr>
          <w:p w:rsidR="001C76B3" w:rsidRPr="00A00C5D" w:rsidRDefault="001C76B3" w:rsidP="00A00C5D">
            <w:pPr>
              <w:spacing w:line="240" w:lineRule="auto"/>
              <w:jc w:val="center"/>
              <w:rPr>
                <w:rFonts w:eastAsia="MS PMincho"/>
                <w:b/>
                <w:bCs/>
                <w:color w:val="000000"/>
                <w:sz w:val="18"/>
                <w:szCs w:val="18"/>
                <w:lang w:val="uk-UA" w:eastAsia="uk-UA"/>
              </w:rPr>
            </w:pPr>
            <w:r w:rsidRPr="00A00C5D">
              <w:rPr>
                <w:rFonts w:eastAsia="MS PMincho"/>
                <w:b/>
                <w:bCs/>
                <w:color w:val="000000"/>
                <w:sz w:val="18"/>
                <w:szCs w:val="18"/>
                <w:lang w:val="uk-UA" w:eastAsia="uk-UA"/>
              </w:rPr>
              <w:t>145,10</w:t>
            </w:r>
          </w:p>
        </w:tc>
        <w:tc>
          <w:tcPr>
            <w:tcW w:w="0" w:type="auto"/>
            <w:shd w:val="clear" w:color="auto" w:fill="D9E2F3"/>
            <w:noWrap/>
            <w:vAlign w:val="bottom"/>
          </w:tcPr>
          <w:p w:rsidR="001C76B3" w:rsidRPr="00A00C5D" w:rsidRDefault="001C76B3" w:rsidP="00A00C5D">
            <w:pPr>
              <w:spacing w:line="240" w:lineRule="auto"/>
              <w:jc w:val="center"/>
              <w:rPr>
                <w:rFonts w:eastAsia="MS PMincho"/>
                <w:b/>
                <w:bCs/>
                <w:color w:val="000000"/>
                <w:sz w:val="18"/>
                <w:szCs w:val="18"/>
                <w:lang w:val="uk-UA" w:eastAsia="uk-UA"/>
              </w:rPr>
            </w:pPr>
            <w:r w:rsidRPr="00A00C5D">
              <w:rPr>
                <w:rFonts w:eastAsia="MS PMincho"/>
                <w:b/>
                <w:bCs/>
                <w:color w:val="000000"/>
                <w:sz w:val="18"/>
                <w:szCs w:val="18"/>
                <w:lang w:val="uk-UA" w:eastAsia="uk-UA"/>
              </w:rPr>
              <w:t>4 030,47</w:t>
            </w:r>
          </w:p>
        </w:tc>
      </w:tr>
      <w:tr w:rsidR="001C76B3" w:rsidRPr="00A00C5D">
        <w:trPr>
          <w:trHeight w:val="20"/>
        </w:trPr>
        <w:tc>
          <w:tcPr>
            <w:tcW w:w="0" w:type="auto"/>
            <w:vAlign w:val="center"/>
          </w:tcPr>
          <w:p w:rsidR="001C76B3" w:rsidRPr="00A00C5D" w:rsidRDefault="001C76B3" w:rsidP="00A00C5D">
            <w:pPr>
              <w:spacing w:line="240" w:lineRule="auto"/>
              <w:jc w:val="center"/>
              <w:rPr>
                <w:rFonts w:eastAsia="MS PMincho"/>
                <w:b/>
                <w:bCs/>
                <w:sz w:val="18"/>
                <w:szCs w:val="18"/>
                <w:lang w:val="uk-UA" w:eastAsia="uk-UA"/>
              </w:rPr>
            </w:pPr>
            <w:r w:rsidRPr="00A00C5D">
              <w:rPr>
                <w:rFonts w:eastAsia="MS PMincho"/>
                <w:b/>
                <w:bCs/>
                <w:sz w:val="18"/>
                <w:szCs w:val="18"/>
                <w:lang w:val="uk-UA" w:eastAsia="uk-UA"/>
              </w:rPr>
              <w:t>1.1</w:t>
            </w:r>
          </w:p>
        </w:tc>
        <w:tc>
          <w:tcPr>
            <w:tcW w:w="0" w:type="auto"/>
            <w:vAlign w:val="center"/>
          </w:tcPr>
          <w:p w:rsidR="001C76B3" w:rsidRPr="00A00C5D" w:rsidRDefault="001C76B3" w:rsidP="00A00C5D">
            <w:pPr>
              <w:spacing w:line="240" w:lineRule="auto"/>
              <w:jc w:val="left"/>
              <w:rPr>
                <w:rFonts w:eastAsia="MS PMincho"/>
                <w:color w:val="000000"/>
                <w:sz w:val="18"/>
                <w:szCs w:val="18"/>
                <w:lang w:val="uk-UA" w:eastAsia="uk-UA"/>
              </w:rPr>
            </w:pPr>
            <w:r w:rsidRPr="00A00C5D">
              <w:rPr>
                <w:rFonts w:eastAsia="MS PMincho"/>
                <w:color w:val="000000"/>
                <w:sz w:val="18"/>
                <w:szCs w:val="18"/>
                <w:lang w:val="uk-UA" w:eastAsia="uk-UA"/>
              </w:rPr>
              <w:t>Запровадження системи енергоменеджменту в бюджетних будівлях</w:t>
            </w:r>
          </w:p>
        </w:tc>
        <w:tc>
          <w:tcPr>
            <w:tcW w:w="0" w:type="auto"/>
            <w:vAlign w:val="center"/>
          </w:tcPr>
          <w:p w:rsidR="001C76B3" w:rsidRPr="00A00C5D" w:rsidRDefault="001C76B3" w:rsidP="00A00C5D">
            <w:pPr>
              <w:spacing w:line="240" w:lineRule="auto"/>
              <w:jc w:val="left"/>
              <w:rPr>
                <w:rFonts w:eastAsia="MS PMincho"/>
                <w:color w:val="000000"/>
                <w:sz w:val="18"/>
                <w:szCs w:val="18"/>
                <w:lang w:val="uk-UA" w:eastAsia="uk-UA"/>
              </w:rPr>
            </w:pPr>
            <w:r w:rsidRPr="00A00C5D">
              <w:rPr>
                <w:rFonts w:eastAsia="MS PMincho"/>
                <w:color w:val="000000"/>
                <w:sz w:val="18"/>
                <w:szCs w:val="18"/>
                <w:lang w:val="uk-UA" w:eastAsia="uk-UA"/>
              </w:rPr>
              <w:t>Удосконалення системи енергоменеджменту, встановлення лімітів споживання ПЕР, закупівля програмного забезпечення, навчання персоналу</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Кошти місцевого бюджету, грантові кошти</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2019</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2022</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920,00</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3 179,11</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0,00</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1 377,24</w:t>
            </w:r>
          </w:p>
        </w:tc>
      </w:tr>
      <w:tr w:rsidR="001C76B3" w:rsidRPr="00A00C5D">
        <w:trPr>
          <w:trHeight w:val="20"/>
        </w:trPr>
        <w:tc>
          <w:tcPr>
            <w:tcW w:w="0" w:type="auto"/>
            <w:shd w:val="clear" w:color="auto" w:fill="D9E2F3"/>
            <w:vAlign w:val="center"/>
          </w:tcPr>
          <w:p w:rsidR="001C76B3" w:rsidRPr="00A00C5D" w:rsidRDefault="001C76B3" w:rsidP="00A00C5D">
            <w:pPr>
              <w:spacing w:line="240" w:lineRule="auto"/>
              <w:jc w:val="center"/>
              <w:rPr>
                <w:rFonts w:eastAsia="MS PMincho"/>
                <w:b/>
                <w:bCs/>
                <w:sz w:val="18"/>
                <w:szCs w:val="18"/>
                <w:lang w:val="uk-UA" w:eastAsia="uk-UA"/>
              </w:rPr>
            </w:pPr>
            <w:r w:rsidRPr="00A00C5D">
              <w:rPr>
                <w:rFonts w:eastAsia="MS PMincho"/>
                <w:b/>
                <w:bCs/>
                <w:sz w:val="18"/>
                <w:szCs w:val="18"/>
                <w:lang w:val="uk-UA" w:eastAsia="uk-UA"/>
              </w:rPr>
              <w:t>1.2</w:t>
            </w:r>
          </w:p>
        </w:tc>
        <w:tc>
          <w:tcPr>
            <w:tcW w:w="0" w:type="auto"/>
            <w:shd w:val="clear" w:color="auto" w:fill="D9E2F3"/>
            <w:vAlign w:val="center"/>
          </w:tcPr>
          <w:p w:rsidR="001C76B3" w:rsidRPr="00A00C5D" w:rsidRDefault="001C76B3" w:rsidP="00A00C5D">
            <w:pPr>
              <w:spacing w:line="240" w:lineRule="auto"/>
              <w:jc w:val="left"/>
              <w:rPr>
                <w:rFonts w:eastAsia="MS PMincho"/>
                <w:color w:val="000000"/>
                <w:sz w:val="18"/>
                <w:szCs w:val="18"/>
                <w:lang w:val="uk-UA" w:eastAsia="uk-UA"/>
              </w:rPr>
            </w:pPr>
            <w:r w:rsidRPr="00A00C5D">
              <w:rPr>
                <w:rFonts w:eastAsia="MS PMincho"/>
                <w:color w:val="000000"/>
                <w:sz w:val="18"/>
                <w:szCs w:val="18"/>
                <w:lang w:val="uk-UA" w:eastAsia="uk-UA"/>
              </w:rPr>
              <w:t>Підвищення енергоефективності в будівлях бюджетної сфери (ДНЗ)</w:t>
            </w:r>
          </w:p>
        </w:tc>
        <w:tc>
          <w:tcPr>
            <w:tcW w:w="0" w:type="auto"/>
            <w:shd w:val="clear" w:color="auto" w:fill="D9E2F3"/>
            <w:vAlign w:val="center"/>
          </w:tcPr>
          <w:p w:rsidR="001C76B3" w:rsidRPr="00A00C5D" w:rsidRDefault="001C76B3" w:rsidP="00A00C5D">
            <w:pPr>
              <w:spacing w:line="240" w:lineRule="auto"/>
              <w:jc w:val="left"/>
              <w:rPr>
                <w:rFonts w:eastAsia="MS PMincho"/>
                <w:color w:val="000000"/>
                <w:sz w:val="18"/>
                <w:szCs w:val="18"/>
                <w:lang w:val="uk-UA" w:eastAsia="uk-UA"/>
              </w:rPr>
            </w:pPr>
            <w:r w:rsidRPr="00A00C5D">
              <w:rPr>
                <w:rFonts w:eastAsia="MS PMincho"/>
                <w:color w:val="000000"/>
                <w:sz w:val="18"/>
                <w:szCs w:val="18"/>
                <w:lang w:val="uk-UA" w:eastAsia="uk-UA"/>
              </w:rPr>
              <w:t>Реконструкція системи освітлення, заміна вікон та дверей, утеплення зовнішніх стін, ізоляція горища та підлоги,  відновлення термоізоляції труб опалення</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Кошти місцевих бюджетів; кредитні кошти , грантові кошти</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2019</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2023</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28 544,00</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1 020,00</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0,00</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408,00</w:t>
            </w:r>
          </w:p>
        </w:tc>
      </w:tr>
      <w:tr w:rsidR="001C76B3" w:rsidRPr="00A00C5D">
        <w:trPr>
          <w:trHeight w:val="20"/>
        </w:trPr>
        <w:tc>
          <w:tcPr>
            <w:tcW w:w="0" w:type="auto"/>
            <w:vAlign w:val="center"/>
          </w:tcPr>
          <w:p w:rsidR="001C76B3" w:rsidRPr="00A00C5D" w:rsidRDefault="001C76B3" w:rsidP="00A00C5D">
            <w:pPr>
              <w:spacing w:line="240" w:lineRule="auto"/>
              <w:jc w:val="center"/>
              <w:rPr>
                <w:rFonts w:eastAsia="MS PMincho"/>
                <w:b/>
                <w:bCs/>
                <w:sz w:val="18"/>
                <w:szCs w:val="18"/>
                <w:lang w:val="uk-UA" w:eastAsia="uk-UA"/>
              </w:rPr>
            </w:pPr>
            <w:r w:rsidRPr="00A00C5D">
              <w:rPr>
                <w:rFonts w:eastAsia="MS PMincho"/>
                <w:b/>
                <w:bCs/>
                <w:sz w:val="18"/>
                <w:szCs w:val="18"/>
                <w:lang w:val="uk-UA" w:eastAsia="uk-UA"/>
              </w:rPr>
              <w:t>1.3</w:t>
            </w:r>
          </w:p>
        </w:tc>
        <w:tc>
          <w:tcPr>
            <w:tcW w:w="0" w:type="auto"/>
            <w:vAlign w:val="center"/>
          </w:tcPr>
          <w:p w:rsidR="001C76B3" w:rsidRPr="00A00C5D" w:rsidRDefault="001C76B3" w:rsidP="00A00C5D">
            <w:pPr>
              <w:spacing w:line="240" w:lineRule="auto"/>
              <w:jc w:val="left"/>
              <w:rPr>
                <w:rFonts w:eastAsia="MS PMincho"/>
                <w:color w:val="000000"/>
                <w:sz w:val="18"/>
                <w:szCs w:val="18"/>
                <w:lang w:val="uk-UA" w:eastAsia="uk-UA"/>
              </w:rPr>
            </w:pPr>
            <w:r w:rsidRPr="00A00C5D">
              <w:rPr>
                <w:rFonts w:eastAsia="MS PMincho"/>
                <w:color w:val="000000"/>
                <w:sz w:val="18"/>
                <w:szCs w:val="18"/>
                <w:lang w:val="uk-UA" w:eastAsia="uk-UA"/>
              </w:rPr>
              <w:t>Підвищення енергоефективності в будівлях бюджетної сфери</w:t>
            </w:r>
          </w:p>
        </w:tc>
        <w:tc>
          <w:tcPr>
            <w:tcW w:w="0" w:type="auto"/>
            <w:vAlign w:val="center"/>
          </w:tcPr>
          <w:p w:rsidR="001C76B3" w:rsidRPr="00A00C5D" w:rsidRDefault="001C76B3" w:rsidP="00A00C5D">
            <w:pPr>
              <w:spacing w:line="240" w:lineRule="auto"/>
              <w:jc w:val="left"/>
              <w:rPr>
                <w:rFonts w:eastAsia="MS PMincho"/>
                <w:color w:val="000000"/>
                <w:sz w:val="18"/>
                <w:szCs w:val="18"/>
                <w:lang w:val="uk-UA" w:eastAsia="uk-UA"/>
              </w:rPr>
            </w:pPr>
            <w:r w:rsidRPr="00A00C5D">
              <w:rPr>
                <w:rFonts w:eastAsia="MS PMincho"/>
                <w:color w:val="000000"/>
                <w:sz w:val="18"/>
                <w:szCs w:val="18"/>
                <w:lang w:val="uk-UA" w:eastAsia="uk-UA"/>
              </w:rPr>
              <w:t>Реконструкція системи опалення, перехід на твердопаливні котли</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Кошти місцевих бюджетів; кредитні кошти</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2020</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2026</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2 850,00</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0,00</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52,60</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21,04</w:t>
            </w:r>
          </w:p>
        </w:tc>
      </w:tr>
      <w:tr w:rsidR="001C76B3" w:rsidRPr="00A00C5D">
        <w:trPr>
          <w:trHeight w:val="20"/>
        </w:trPr>
        <w:tc>
          <w:tcPr>
            <w:tcW w:w="0" w:type="auto"/>
            <w:shd w:val="clear" w:color="auto" w:fill="D9E2F3"/>
            <w:vAlign w:val="center"/>
          </w:tcPr>
          <w:p w:rsidR="001C76B3" w:rsidRPr="00A00C5D" w:rsidRDefault="001C76B3" w:rsidP="00A00C5D">
            <w:pPr>
              <w:spacing w:line="240" w:lineRule="auto"/>
              <w:jc w:val="center"/>
              <w:rPr>
                <w:rFonts w:eastAsia="MS PMincho"/>
                <w:b/>
                <w:bCs/>
                <w:sz w:val="18"/>
                <w:szCs w:val="18"/>
                <w:lang w:val="uk-UA" w:eastAsia="uk-UA"/>
              </w:rPr>
            </w:pPr>
            <w:r w:rsidRPr="00A00C5D">
              <w:rPr>
                <w:rFonts w:eastAsia="MS PMincho"/>
                <w:b/>
                <w:bCs/>
                <w:sz w:val="18"/>
                <w:szCs w:val="18"/>
                <w:lang w:val="uk-UA" w:eastAsia="uk-UA"/>
              </w:rPr>
              <w:t>1.4</w:t>
            </w:r>
          </w:p>
        </w:tc>
        <w:tc>
          <w:tcPr>
            <w:tcW w:w="0" w:type="auto"/>
            <w:shd w:val="clear" w:color="auto" w:fill="D9E2F3"/>
            <w:vAlign w:val="center"/>
          </w:tcPr>
          <w:p w:rsidR="001C76B3" w:rsidRPr="00A00C5D" w:rsidRDefault="001C76B3" w:rsidP="00A00C5D">
            <w:pPr>
              <w:spacing w:line="240" w:lineRule="auto"/>
              <w:jc w:val="left"/>
              <w:rPr>
                <w:rFonts w:eastAsia="MS PMincho"/>
                <w:color w:val="000000"/>
                <w:sz w:val="18"/>
                <w:szCs w:val="18"/>
                <w:lang w:val="uk-UA" w:eastAsia="uk-UA"/>
              </w:rPr>
            </w:pPr>
            <w:r w:rsidRPr="00A00C5D">
              <w:rPr>
                <w:rFonts w:eastAsia="MS PMincho"/>
                <w:color w:val="000000"/>
                <w:sz w:val="18"/>
                <w:szCs w:val="18"/>
                <w:lang w:val="uk-UA" w:eastAsia="uk-UA"/>
              </w:rPr>
              <w:t>Використання відновлювальних джерел енергії в бюджетних будівлях  (ДНЗ)</w:t>
            </w:r>
          </w:p>
        </w:tc>
        <w:tc>
          <w:tcPr>
            <w:tcW w:w="0" w:type="auto"/>
            <w:shd w:val="clear" w:color="auto" w:fill="D9E2F3"/>
            <w:vAlign w:val="center"/>
          </w:tcPr>
          <w:p w:rsidR="001C76B3" w:rsidRPr="00A00C5D" w:rsidRDefault="001C76B3" w:rsidP="00A00C5D">
            <w:pPr>
              <w:spacing w:line="240" w:lineRule="auto"/>
              <w:jc w:val="left"/>
              <w:rPr>
                <w:rFonts w:eastAsia="MS PMincho"/>
                <w:color w:val="000000"/>
                <w:sz w:val="18"/>
                <w:szCs w:val="18"/>
                <w:lang w:val="uk-UA" w:eastAsia="uk-UA"/>
              </w:rPr>
            </w:pPr>
            <w:r w:rsidRPr="00A00C5D">
              <w:rPr>
                <w:rFonts w:eastAsia="MS PMincho"/>
                <w:color w:val="000000"/>
                <w:sz w:val="18"/>
                <w:szCs w:val="18"/>
                <w:lang w:val="uk-UA" w:eastAsia="uk-UA"/>
              </w:rPr>
              <w:t>Впровадження системи ГВП з сонячними колекторами, використання теплових насосів</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Кошти місцевих бюджетів; кредитні кошти , грантові кошти</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2020</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2026</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2 460,00</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0,00</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92,50</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37,00</w:t>
            </w:r>
          </w:p>
        </w:tc>
      </w:tr>
      <w:tr w:rsidR="001C76B3" w:rsidRPr="00A00C5D">
        <w:trPr>
          <w:trHeight w:val="20"/>
        </w:trPr>
        <w:tc>
          <w:tcPr>
            <w:tcW w:w="0" w:type="auto"/>
            <w:vAlign w:val="center"/>
          </w:tcPr>
          <w:p w:rsidR="001C76B3" w:rsidRPr="00A00C5D" w:rsidRDefault="001C76B3" w:rsidP="00A00C5D">
            <w:pPr>
              <w:spacing w:line="240" w:lineRule="auto"/>
              <w:jc w:val="center"/>
              <w:rPr>
                <w:rFonts w:eastAsia="MS PMincho"/>
                <w:b/>
                <w:bCs/>
                <w:sz w:val="18"/>
                <w:szCs w:val="18"/>
                <w:lang w:val="uk-UA" w:eastAsia="uk-UA"/>
              </w:rPr>
            </w:pPr>
            <w:r w:rsidRPr="00A00C5D">
              <w:rPr>
                <w:rFonts w:eastAsia="MS PMincho"/>
                <w:b/>
                <w:bCs/>
                <w:sz w:val="18"/>
                <w:szCs w:val="18"/>
                <w:lang w:val="uk-UA" w:eastAsia="uk-UA"/>
              </w:rPr>
              <w:t>1.5</w:t>
            </w:r>
          </w:p>
        </w:tc>
        <w:tc>
          <w:tcPr>
            <w:tcW w:w="0" w:type="auto"/>
            <w:vAlign w:val="center"/>
          </w:tcPr>
          <w:p w:rsidR="001C76B3" w:rsidRPr="00A00C5D" w:rsidRDefault="001C76B3" w:rsidP="00A00C5D">
            <w:pPr>
              <w:spacing w:line="240" w:lineRule="auto"/>
              <w:jc w:val="left"/>
              <w:rPr>
                <w:rFonts w:eastAsia="MS PMincho"/>
                <w:color w:val="000000"/>
                <w:sz w:val="18"/>
                <w:szCs w:val="18"/>
                <w:lang w:val="uk-UA" w:eastAsia="uk-UA"/>
              </w:rPr>
            </w:pPr>
            <w:r w:rsidRPr="00A00C5D">
              <w:rPr>
                <w:rFonts w:eastAsia="MS PMincho"/>
                <w:color w:val="000000"/>
                <w:sz w:val="18"/>
                <w:szCs w:val="18"/>
                <w:lang w:val="uk-UA" w:eastAsia="uk-UA"/>
              </w:rPr>
              <w:t>Підвищення енергоефективності в будівлях бюджетної сфери (ЗОШ)</w:t>
            </w:r>
          </w:p>
        </w:tc>
        <w:tc>
          <w:tcPr>
            <w:tcW w:w="0" w:type="auto"/>
            <w:vAlign w:val="center"/>
          </w:tcPr>
          <w:p w:rsidR="001C76B3" w:rsidRPr="00A00C5D" w:rsidRDefault="001C76B3" w:rsidP="00A00C5D">
            <w:pPr>
              <w:spacing w:line="240" w:lineRule="auto"/>
              <w:jc w:val="left"/>
              <w:rPr>
                <w:rFonts w:eastAsia="MS PMincho"/>
                <w:color w:val="000000"/>
                <w:sz w:val="18"/>
                <w:szCs w:val="18"/>
                <w:lang w:val="uk-UA" w:eastAsia="uk-UA"/>
              </w:rPr>
            </w:pPr>
            <w:r w:rsidRPr="00A00C5D">
              <w:rPr>
                <w:rFonts w:eastAsia="MS PMincho"/>
                <w:color w:val="000000"/>
                <w:sz w:val="18"/>
                <w:szCs w:val="18"/>
                <w:lang w:val="uk-UA" w:eastAsia="uk-UA"/>
              </w:rPr>
              <w:t>Реконструкція системи освітлення, заміна вікон та дверей, утеплення зовнішніх стін, ізоляція горища та підлоги,  відновлення термоізоляції труб опалення</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Кошти місцевих бюджетів; кредитні кошти, грантові кошти</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2019</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2024</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51 750,00</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3 410,00</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0,00</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1 364,00</w:t>
            </w:r>
          </w:p>
        </w:tc>
      </w:tr>
      <w:tr w:rsidR="001C76B3" w:rsidRPr="00A00C5D">
        <w:trPr>
          <w:trHeight w:val="20"/>
        </w:trPr>
        <w:tc>
          <w:tcPr>
            <w:tcW w:w="0" w:type="auto"/>
            <w:shd w:val="clear" w:color="auto" w:fill="D9E2F3"/>
            <w:vAlign w:val="center"/>
          </w:tcPr>
          <w:p w:rsidR="001C76B3" w:rsidRPr="00A00C5D" w:rsidRDefault="001C76B3" w:rsidP="00A00C5D">
            <w:pPr>
              <w:spacing w:line="240" w:lineRule="auto"/>
              <w:jc w:val="center"/>
              <w:rPr>
                <w:rFonts w:eastAsia="MS PMincho"/>
                <w:b/>
                <w:bCs/>
                <w:sz w:val="18"/>
                <w:szCs w:val="18"/>
                <w:lang w:val="uk-UA" w:eastAsia="uk-UA"/>
              </w:rPr>
            </w:pPr>
            <w:r w:rsidRPr="00A00C5D">
              <w:rPr>
                <w:rFonts w:eastAsia="MS PMincho"/>
                <w:b/>
                <w:bCs/>
                <w:sz w:val="18"/>
                <w:szCs w:val="18"/>
                <w:lang w:val="uk-UA" w:eastAsia="uk-UA"/>
              </w:rPr>
              <w:t>1.6</w:t>
            </w:r>
          </w:p>
        </w:tc>
        <w:tc>
          <w:tcPr>
            <w:tcW w:w="0" w:type="auto"/>
            <w:shd w:val="clear" w:color="auto" w:fill="D9E2F3"/>
            <w:vAlign w:val="center"/>
          </w:tcPr>
          <w:p w:rsidR="001C76B3" w:rsidRPr="00A00C5D" w:rsidRDefault="001C76B3" w:rsidP="00A00C5D">
            <w:pPr>
              <w:spacing w:line="240" w:lineRule="auto"/>
              <w:jc w:val="left"/>
              <w:rPr>
                <w:rFonts w:eastAsia="MS PMincho"/>
                <w:color w:val="000000"/>
                <w:sz w:val="18"/>
                <w:szCs w:val="18"/>
                <w:lang w:val="uk-UA" w:eastAsia="uk-UA"/>
              </w:rPr>
            </w:pPr>
            <w:r w:rsidRPr="00A00C5D">
              <w:rPr>
                <w:rFonts w:eastAsia="MS PMincho"/>
                <w:color w:val="000000"/>
                <w:sz w:val="18"/>
                <w:szCs w:val="18"/>
                <w:lang w:val="uk-UA" w:eastAsia="uk-UA"/>
              </w:rPr>
              <w:t>Підвищення енергоефективності в будівлях бюджетної сфери ( ОЗ)</w:t>
            </w:r>
          </w:p>
        </w:tc>
        <w:tc>
          <w:tcPr>
            <w:tcW w:w="0" w:type="auto"/>
            <w:shd w:val="clear" w:color="auto" w:fill="D9E2F3"/>
            <w:vAlign w:val="center"/>
          </w:tcPr>
          <w:p w:rsidR="001C76B3" w:rsidRPr="00A00C5D" w:rsidRDefault="001C76B3" w:rsidP="00A00C5D">
            <w:pPr>
              <w:spacing w:line="240" w:lineRule="auto"/>
              <w:jc w:val="left"/>
              <w:rPr>
                <w:rFonts w:eastAsia="MS PMincho"/>
                <w:color w:val="000000"/>
                <w:sz w:val="18"/>
                <w:szCs w:val="18"/>
                <w:lang w:val="uk-UA" w:eastAsia="uk-UA"/>
              </w:rPr>
            </w:pPr>
            <w:r w:rsidRPr="00A00C5D">
              <w:rPr>
                <w:rFonts w:eastAsia="MS PMincho"/>
                <w:color w:val="000000"/>
                <w:sz w:val="18"/>
                <w:szCs w:val="18"/>
                <w:lang w:val="uk-UA" w:eastAsia="uk-UA"/>
              </w:rPr>
              <w:t>Реконструкція системи освітлення, заміна вікон та дверей, утеплення зовнішніх стін, ізоляція горища та підлоги,  відновлення термоізоляції труб опалення</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Кошти місцевих бюджетів; кредитні кошти , грантові кошти</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2019</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2026</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17 400,00</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1 150,98</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0,00</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460,39</w:t>
            </w:r>
          </w:p>
        </w:tc>
      </w:tr>
      <w:tr w:rsidR="001C76B3" w:rsidRPr="00A00C5D">
        <w:trPr>
          <w:trHeight w:val="20"/>
        </w:trPr>
        <w:tc>
          <w:tcPr>
            <w:tcW w:w="0" w:type="auto"/>
            <w:vAlign w:val="center"/>
          </w:tcPr>
          <w:p w:rsidR="001C76B3" w:rsidRPr="00A00C5D" w:rsidRDefault="001C76B3" w:rsidP="00A00C5D">
            <w:pPr>
              <w:spacing w:line="240" w:lineRule="auto"/>
              <w:jc w:val="center"/>
              <w:rPr>
                <w:rFonts w:eastAsia="MS PMincho"/>
                <w:b/>
                <w:bCs/>
                <w:sz w:val="18"/>
                <w:szCs w:val="18"/>
                <w:lang w:val="uk-UA" w:eastAsia="uk-UA"/>
              </w:rPr>
            </w:pPr>
            <w:r w:rsidRPr="00A00C5D">
              <w:rPr>
                <w:rFonts w:eastAsia="MS PMincho"/>
                <w:b/>
                <w:bCs/>
                <w:sz w:val="18"/>
                <w:szCs w:val="18"/>
                <w:lang w:val="uk-UA" w:eastAsia="uk-UA"/>
              </w:rPr>
              <w:t>1.7</w:t>
            </w:r>
          </w:p>
        </w:tc>
        <w:tc>
          <w:tcPr>
            <w:tcW w:w="0" w:type="auto"/>
            <w:vAlign w:val="center"/>
          </w:tcPr>
          <w:p w:rsidR="001C76B3" w:rsidRPr="00A00C5D" w:rsidRDefault="001C76B3" w:rsidP="00A00C5D">
            <w:pPr>
              <w:spacing w:line="240" w:lineRule="auto"/>
              <w:jc w:val="left"/>
              <w:rPr>
                <w:rFonts w:eastAsia="MS PMincho"/>
                <w:color w:val="000000"/>
                <w:sz w:val="18"/>
                <w:szCs w:val="18"/>
                <w:lang w:val="uk-UA" w:eastAsia="uk-UA"/>
              </w:rPr>
            </w:pPr>
            <w:r w:rsidRPr="00A00C5D">
              <w:rPr>
                <w:rFonts w:eastAsia="MS PMincho"/>
                <w:color w:val="000000"/>
                <w:sz w:val="18"/>
                <w:szCs w:val="18"/>
                <w:lang w:val="uk-UA" w:eastAsia="uk-UA"/>
              </w:rPr>
              <w:t>Підвищення енергоефективності в будівлях бюджетної сфери ( інші бюджетні установи)</w:t>
            </w:r>
          </w:p>
        </w:tc>
        <w:tc>
          <w:tcPr>
            <w:tcW w:w="0" w:type="auto"/>
            <w:vAlign w:val="center"/>
          </w:tcPr>
          <w:p w:rsidR="001C76B3" w:rsidRPr="00A00C5D" w:rsidRDefault="001C76B3" w:rsidP="00A00C5D">
            <w:pPr>
              <w:spacing w:line="240" w:lineRule="auto"/>
              <w:jc w:val="left"/>
              <w:rPr>
                <w:rFonts w:eastAsia="MS PMincho"/>
                <w:color w:val="000000"/>
                <w:sz w:val="18"/>
                <w:szCs w:val="18"/>
                <w:lang w:val="uk-UA" w:eastAsia="uk-UA"/>
              </w:rPr>
            </w:pPr>
            <w:r w:rsidRPr="00A00C5D">
              <w:rPr>
                <w:rFonts w:eastAsia="MS PMincho"/>
                <w:color w:val="000000"/>
                <w:sz w:val="18"/>
                <w:szCs w:val="18"/>
                <w:lang w:val="uk-UA" w:eastAsia="uk-UA"/>
              </w:rPr>
              <w:t>Реконструкція системи освітлення, заміна вікон та дверей, утеплення зовнішніх стін, ізоляція горища та підлоги,  відновлення термоізоляції труб опалення</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Кошти місцевих бюджетів; кредитні кошти, грнатові кошти</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2020</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2026</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19 200,00</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907,00</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0,00</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362,80</w:t>
            </w:r>
          </w:p>
        </w:tc>
      </w:tr>
      <w:tr w:rsidR="001C76B3" w:rsidRPr="00A00C5D">
        <w:trPr>
          <w:trHeight w:val="20"/>
        </w:trPr>
        <w:tc>
          <w:tcPr>
            <w:tcW w:w="0" w:type="auto"/>
            <w:shd w:val="clear" w:color="auto" w:fill="D9E2F3"/>
            <w:vAlign w:val="center"/>
          </w:tcPr>
          <w:p w:rsidR="001C76B3" w:rsidRPr="00A00C5D" w:rsidRDefault="001C76B3" w:rsidP="00A00C5D">
            <w:pPr>
              <w:spacing w:line="240" w:lineRule="auto"/>
              <w:jc w:val="center"/>
              <w:rPr>
                <w:rFonts w:eastAsia="MS PMincho"/>
                <w:b/>
                <w:bCs/>
                <w:sz w:val="18"/>
                <w:szCs w:val="18"/>
                <w:lang w:val="uk-UA" w:eastAsia="uk-UA"/>
              </w:rPr>
            </w:pPr>
          </w:p>
        </w:tc>
        <w:tc>
          <w:tcPr>
            <w:tcW w:w="0" w:type="auto"/>
            <w:gridSpan w:val="2"/>
            <w:shd w:val="clear" w:color="auto" w:fill="D9E2F3"/>
            <w:vAlign w:val="center"/>
          </w:tcPr>
          <w:p w:rsidR="001C76B3" w:rsidRPr="00A00C5D" w:rsidRDefault="001C76B3" w:rsidP="00A00C5D">
            <w:pPr>
              <w:spacing w:line="240" w:lineRule="auto"/>
              <w:jc w:val="center"/>
              <w:rPr>
                <w:rFonts w:eastAsia="MS PMincho"/>
                <w:b/>
                <w:bCs/>
                <w:color w:val="000000"/>
                <w:sz w:val="18"/>
                <w:szCs w:val="18"/>
                <w:lang w:val="uk-UA" w:eastAsia="uk-UA"/>
              </w:rPr>
            </w:pPr>
            <w:r w:rsidRPr="00A00C5D">
              <w:rPr>
                <w:rFonts w:eastAsia="MS PMincho"/>
                <w:b/>
                <w:bCs/>
                <w:color w:val="000000"/>
                <w:sz w:val="18"/>
                <w:szCs w:val="18"/>
                <w:lang w:val="uk-UA" w:eastAsia="uk-UA"/>
              </w:rPr>
              <w:t>1.2 Муніципальні обладнання/об'єкти</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p>
        </w:tc>
        <w:tc>
          <w:tcPr>
            <w:tcW w:w="0" w:type="auto"/>
            <w:shd w:val="clear" w:color="auto" w:fill="D9E2F3"/>
            <w:vAlign w:val="bottom"/>
          </w:tcPr>
          <w:p w:rsidR="001C76B3" w:rsidRPr="00A00C5D" w:rsidRDefault="001C76B3" w:rsidP="00A00C5D">
            <w:pPr>
              <w:spacing w:line="240" w:lineRule="auto"/>
              <w:jc w:val="center"/>
              <w:rPr>
                <w:rFonts w:eastAsia="MS PMincho"/>
                <w:b/>
                <w:bCs/>
                <w:color w:val="000000"/>
                <w:sz w:val="18"/>
                <w:szCs w:val="18"/>
                <w:lang w:val="uk-UA" w:eastAsia="uk-UA"/>
              </w:rPr>
            </w:pPr>
            <w:r w:rsidRPr="00A00C5D">
              <w:rPr>
                <w:rFonts w:eastAsia="MS PMincho"/>
                <w:b/>
                <w:bCs/>
                <w:color w:val="000000"/>
                <w:sz w:val="18"/>
                <w:szCs w:val="18"/>
                <w:lang w:val="uk-UA" w:eastAsia="uk-UA"/>
              </w:rPr>
              <w:t>256 530,52</w:t>
            </w:r>
          </w:p>
        </w:tc>
        <w:tc>
          <w:tcPr>
            <w:tcW w:w="0" w:type="auto"/>
            <w:shd w:val="clear" w:color="auto" w:fill="D9E2F3"/>
            <w:vAlign w:val="bottom"/>
          </w:tcPr>
          <w:p w:rsidR="001C76B3" w:rsidRPr="00A00C5D" w:rsidRDefault="001C76B3" w:rsidP="00A00C5D">
            <w:pPr>
              <w:spacing w:line="240" w:lineRule="auto"/>
              <w:jc w:val="center"/>
              <w:rPr>
                <w:rFonts w:eastAsia="MS PMincho"/>
                <w:b/>
                <w:bCs/>
                <w:color w:val="000000"/>
                <w:sz w:val="18"/>
                <w:szCs w:val="18"/>
                <w:lang w:val="uk-UA" w:eastAsia="uk-UA"/>
              </w:rPr>
            </w:pPr>
            <w:r w:rsidRPr="00A00C5D">
              <w:rPr>
                <w:rFonts w:eastAsia="MS PMincho"/>
                <w:b/>
                <w:bCs/>
                <w:color w:val="000000"/>
                <w:sz w:val="18"/>
                <w:szCs w:val="18"/>
                <w:lang w:val="uk-UA" w:eastAsia="uk-UA"/>
              </w:rPr>
              <w:t>4 086,72</w:t>
            </w:r>
          </w:p>
        </w:tc>
        <w:tc>
          <w:tcPr>
            <w:tcW w:w="0" w:type="auto"/>
            <w:shd w:val="clear" w:color="auto" w:fill="D9E2F3"/>
            <w:vAlign w:val="bottom"/>
          </w:tcPr>
          <w:p w:rsidR="001C76B3" w:rsidRPr="00A00C5D" w:rsidRDefault="001C76B3" w:rsidP="00A00C5D">
            <w:pPr>
              <w:spacing w:line="240" w:lineRule="auto"/>
              <w:jc w:val="center"/>
              <w:rPr>
                <w:rFonts w:eastAsia="MS PMincho"/>
                <w:b/>
                <w:bCs/>
                <w:color w:val="000000"/>
                <w:sz w:val="18"/>
                <w:szCs w:val="18"/>
                <w:lang w:val="uk-UA" w:eastAsia="uk-UA"/>
              </w:rPr>
            </w:pPr>
            <w:r w:rsidRPr="00A00C5D">
              <w:rPr>
                <w:rFonts w:eastAsia="MS PMincho"/>
                <w:b/>
                <w:bCs/>
                <w:color w:val="000000"/>
                <w:sz w:val="18"/>
                <w:szCs w:val="18"/>
                <w:lang w:val="uk-UA" w:eastAsia="uk-UA"/>
              </w:rPr>
              <w:t>795,00</w:t>
            </w:r>
          </w:p>
        </w:tc>
        <w:tc>
          <w:tcPr>
            <w:tcW w:w="0" w:type="auto"/>
            <w:shd w:val="clear" w:color="auto" w:fill="D9E2F3"/>
            <w:vAlign w:val="bottom"/>
          </w:tcPr>
          <w:p w:rsidR="001C76B3" w:rsidRPr="00A00C5D" w:rsidRDefault="001C76B3" w:rsidP="00A00C5D">
            <w:pPr>
              <w:spacing w:line="240" w:lineRule="auto"/>
              <w:jc w:val="center"/>
              <w:rPr>
                <w:rFonts w:eastAsia="MS PMincho"/>
                <w:b/>
                <w:bCs/>
                <w:color w:val="000000"/>
                <w:sz w:val="18"/>
                <w:szCs w:val="18"/>
                <w:lang w:val="uk-UA" w:eastAsia="uk-UA"/>
              </w:rPr>
            </w:pPr>
            <w:r w:rsidRPr="00A00C5D">
              <w:rPr>
                <w:rFonts w:eastAsia="MS PMincho"/>
                <w:b/>
                <w:bCs/>
                <w:color w:val="000000"/>
                <w:sz w:val="18"/>
                <w:szCs w:val="18"/>
                <w:lang w:val="uk-UA" w:eastAsia="uk-UA"/>
              </w:rPr>
              <w:t>1 440,94</w:t>
            </w:r>
          </w:p>
        </w:tc>
      </w:tr>
      <w:tr w:rsidR="001C76B3" w:rsidRPr="00A00C5D">
        <w:trPr>
          <w:trHeight w:val="20"/>
        </w:trPr>
        <w:tc>
          <w:tcPr>
            <w:tcW w:w="0" w:type="auto"/>
            <w:vAlign w:val="center"/>
          </w:tcPr>
          <w:p w:rsidR="001C76B3" w:rsidRPr="00A00C5D" w:rsidRDefault="001C76B3" w:rsidP="00A00C5D">
            <w:pPr>
              <w:spacing w:line="240" w:lineRule="auto"/>
              <w:jc w:val="center"/>
              <w:rPr>
                <w:rFonts w:eastAsia="MS PMincho"/>
                <w:b/>
                <w:bCs/>
                <w:sz w:val="18"/>
                <w:szCs w:val="18"/>
                <w:lang w:val="uk-UA" w:eastAsia="uk-UA"/>
              </w:rPr>
            </w:pPr>
            <w:r w:rsidRPr="00A00C5D">
              <w:rPr>
                <w:rFonts w:eastAsia="MS PMincho"/>
                <w:b/>
                <w:bCs/>
                <w:sz w:val="18"/>
                <w:szCs w:val="18"/>
                <w:lang w:val="uk-UA" w:eastAsia="uk-UA"/>
              </w:rPr>
              <w:t>1.2.1</w:t>
            </w:r>
          </w:p>
        </w:tc>
        <w:tc>
          <w:tcPr>
            <w:tcW w:w="0" w:type="auto"/>
            <w:vAlign w:val="center"/>
          </w:tcPr>
          <w:p w:rsidR="001C76B3" w:rsidRPr="00A00C5D" w:rsidRDefault="001C76B3" w:rsidP="00A00C5D">
            <w:pPr>
              <w:spacing w:line="240" w:lineRule="auto"/>
              <w:jc w:val="left"/>
              <w:rPr>
                <w:rFonts w:eastAsia="MS PMincho"/>
                <w:color w:val="000000"/>
                <w:sz w:val="18"/>
                <w:szCs w:val="18"/>
                <w:lang w:val="uk-UA" w:eastAsia="uk-UA"/>
              </w:rPr>
            </w:pPr>
            <w:r w:rsidRPr="00A00C5D">
              <w:rPr>
                <w:rFonts w:eastAsia="MS PMincho"/>
                <w:color w:val="000000"/>
                <w:sz w:val="18"/>
                <w:szCs w:val="18"/>
                <w:lang w:val="uk-UA" w:eastAsia="uk-UA"/>
              </w:rPr>
              <w:t>Використання енергоефективного обладнання</w:t>
            </w:r>
          </w:p>
        </w:tc>
        <w:tc>
          <w:tcPr>
            <w:tcW w:w="0" w:type="auto"/>
            <w:vAlign w:val="center"/>
          </w:tcPr>
          <w:p w:rsidR="001C76B3" w:rsidRPr="00A00C5D" w:rsidRDefault="001C76B3" w:rsidP="00A00C5D">
            <w:pPr>
              <w:spacing w:line="240" w:lineRule="auto"/>
              <w:jc w:val="left"/>
              <w:rPr>
                <w:rFonts w:eastAsia="MS PMincho"/>
                <w:color w:val="000000"/>
                <w:sz w:val="18"/>
                <w:szCs w:val="18"/>
                <w:lang w:val="uk-UA" w:eastAsia="uk-UA"/>
              </w:rPr>
            </w:pPr>
            <w:r w:rsidRPr="00A00C5D">
              <w:rPr>
                <w:rFonts w:eastAsia="MS PMincho"/>
                <w:color w:val="000000"/>
                <w:sz w:val="18"/>
                <w:szCs w:val="18"/>
                <w:lang w:val="uk-UA" w:eastAsia="uk-UA"/>
              </w:rPr>
              <w:t>Заміна існуючого енергообладнання на енергозберігаюче на водопровідних насосних станцій, підвищувальних насосних станцій, водозабору</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Кошти підприємств; кошти місцевих бюджетів, кредитні ресурси</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2019</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2020</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1 036,00</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86,91</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0,00</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79,26</w:t>
            </w:r>
          </w:p>
        </w:tc>
      </w:tr>
      <w:tr w:rsidR="001C76B3" w:rsidRPr="00A00C5D">
        <w:trPr>
          <w:trHeight w:val="20"/>
        </w:trPr>
        <w:tc>
          <w:tcPr>
            <w:tcW w:w="0" w:type="auto"/>
            <w:shd w:val="clear" w:color="auto" w:fill="D9E2F3"/>
            <w:vAlign w:val="center"/>
          </w:tcPr>
          <w:p w:rsidR="001C76B3" w:rsidRPr="00A00C5D" w:rsidRDefault="001C76B3" w:rsidP="00A00C5D">
            <w:pPr>
              <w:spacing w:line="240" w:lineRule="auto"/>
              <w:jc w:val="center"/>
              <w:rPr>
                <w:rFonts w:eastAsia="MS PMincho"/>
                <w:b/>
                <w:bCs/>
                <w:sz w:val="18"/>
                <w:szCs w:val="18"/>
                <w:lang w:val="uk-UA" w:eastAsia="uk-UA"/>
              </w:rPr>
            </w:pPr>
            <w:r w:rsidRPr="00A00C5D">
              <w:rPr>
                <w:rFonts w:eastAsia="MS PMincho"/>
                <w:b/>
                <w:bCs/>
                <w:sz w:val="18"/>
                <w:szCs w:val="18"/>
                <w:lang w:val="uk-UA" w:eastAsia="uk-UA"/>
              </w:rPr>
              <w:t>1.2.2</w:t>
            </w:r>
          </w:p>
        </w:tc>
        <w:tc>
          <w:tcPr>
            <w:tcW w:w="0" w:type="auto"/>
            <w:shd w:val="clear" w:color="auto" w:fill="D9E2F3"/>
            <w:vAlign w:val="center"/>
          </w:tcPr>
          <w:p w:rsidR="001C76B3" w:rsidRPr="00A00C5D" w:rsidRDefault="001C76B3" w:rsidP="00A00C5D">
            <w:pPr>
              <w:spacing w:line="240" w:lineRule="auto"/>
              <w:jc w:val="left"/>
              <w:rPr>
                <w:rFonts w:eastAsia="MS PMincho"/>
                <w:color w:val="000000"/>
                <w:sz w:val="18"/>
                <w:szCs w:val="18"/>
                <w:lang w:val="uk-UA" w:eastAsia="uk-UA"/>
              </w:rPr>
            </w:pPr>
            <w:r w:rsidRPr="00A00C5D">
              <w:rPr>
                <w:rFonts w:eastAsia="MS PMincho"/>
                <w:color w:val="000000"/>
                <w:sz w:val="18"/>
                <w:szCs w:val="18"/>
                <w:lang w:val="uk-UA" w:eastAsia="uk-UA"/>
              </w:rPr>
              <w:t>Використання енергоефективного обладнання</w:t>
            </w:r>
          </w:p>
        </w:tc>
        <w:tc>
          <w:tcPr>
            <w:tcW w:w="0" w:type="auto"/>
            <w:shd w:val="clear" w:color="auto" w:fill="D9E2F3"/>
            <w:vAlign w:val="center"/>
          </w:tcPr>
          <w:p w:rsidR="001C76B3" w:rsidRPr="00A00C5D" w:rsidRDefault="001C76B3" w:rsidP="00A00C5D">
            <w:pPr>
              <w:spacing w:line="240" w:lineRule="auto"/>
              <w:jc w:val="left"/>
              <w:rPr>
                <w:rFonts w:eastAsia="MS PMincho"/>
                <w:color w:val="000000"/>
                <w:sz w:val="18"/>
                <w:szCs w:val="18"/>
                <w:lang w:val="uk-UA" w:eastAsia="uk-UA"/>
              </w:rPr>
            </w:pPr>
            <w:r w:rsidRPr="00A00C5D">
              <w:rPr>
                <w:rFonts w:eastAsia="MS PMincho"/>
                <w:color w:val="000000"/>
                <w:sz w:val="18"/>
                <w:szCs w:val="18"/>
                <w:lang w:val="uk-UA" w:eastAsia="uk-UA"/>
              </w:rPr>
              <w:t>Заміна існуючого енергообладнання на енергозберігаюче на каналізаційних  насосних станцій, каналізаційних очисних споруд</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Кошти підприємств; кошти місцевих бюджетів, кредитні ресурси</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2020</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2023</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2 684,00</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101,40</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0,00</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92,47</w:t>
            </w:r>
          </w:p>
        </w:tc>
      </w:tr>
      <w:tr w:rsidR="001C76B3" w:rsidRPr="00A00C5D">
        <w:trPr>
          <w:trHeight w:val="20"/>
        </w:trPr>
        <w:tc>
          <w:tcPr>
            <w:tcW w:w="0" w:type="auto"/>
            <w:vAlign w:val="center"/>
          </w:tcPr>
          <w:p w:rsidR="001C76B3" w:rsidRPr="00A00C5D" w:rsidRDefault="001C76B3" w:rsidP="00A00C5D">
            <w:pPr>
              <w:spacing w:line="240" w:lineRule="auto"/>
              <w:jc w:val="center"/>
              <w:rPr>
                <w:rFonts w:eastAsia="MS PMincho"/>
                <w:b/>
                <w:bCs/>
                <w:sz w:val="18"/>
                <w:szCs w:val="18"/>
                <w:lang w:val="uk-UA" w:eastAsia="uk-UA"/>
              </w:rPr>
            </w:pPr>
            <w:r w:rsidRPr="00A00C5D">
              <w:rPr>
                <w:rFonts w:eastAsia="MS PMincho"/>
                <w:b/>
                <w:bCs/>
                <w:sz w:val="18"/>
                <w:szCs w:val="18"/>
                <w:lang w:val="uk-UA" w:eastAsia="uk-UA"/>
              </w:rPr>
              <w:t>1.2.3</w:t>
            </w:r>
          </w:p>
        </w:tc>
        <w:tc>
          <w:tcPr>
            <w:tcW w:w="0" w:type="auto"/>
            <w:vAlign w:val="center"/>
          </w:tcPr>
          <w:p w:rsidR="001C76B3" w:rsidRPr="00A00C5D" w:rsidRDefault="001C76B3" w:rsidP="00A00C5D">
            <w:pPr>
              <w:spacing w:line="240" w:lineRule="auto"/>
              <w:jc w:val="left"/>
              <w:rPr>
                <w:rFonts w:eastAsia="MS PMincho"/>
                <w:color w:val="000000"/>
                <w:sz w:val="18"/>
                <w:szCs w:val="18"/>
                <w:lang w:val="uk-UA" w:eastAsia="uk-UA"/>
              </w:rPr>
            </w:pPr>
            <w:r w:rsidRPr="00A00C5D">
              <w:rPr>
                <w:rFonts w:eastAsia="MS PMincho"/>
                <w:color w:val="000000"/>
                <w:sz w:val="18"/>
                <w:szCs w:val="18"/>
                <w:lang w:val="uk-UA" w:eastAsia="uk-UA"/>
              </w:rPr>
              <w:t>Зменшення непродуктивних втрат</w:t>
            </w:r>
          </w:p>
        </w:tc>
        <w:tc>
          <w:tcPr>
            <w:tcW w:w="0" w:type="auto"/>
            <w:vAlign w:val="center"/>
          </w:tcPr>
          <w:p w:rsidR="001C76B3" w:rsidRPr="00A00C5D" w:rsidRDefault="001C76B3" w:rsidP="00A00C5D">
            <w:pPr>
              <w:spacing w:line="240" w:lineRule="auto"/>
              <w:jc w:val="left"/>
              <w:rPr>
                <w:rFonts w:eastAsia="MS PMincho"/>
                <w:color w:val="000000"/>
                <w:sz w:val="18"/>
                <w:szCs w:val="18"/>
                <w:lang w:val="uk-UA" w:eastAsia="uk-UA"/>
              </w:rPr>
            </w:pPr>
            <w:r w:rsidRPr="00A00C5D">
              <w:rPr>
                <w:rFonts w:eastAsia="MS PMincho"/>
                <w:color w:val="000000"/>
                <w:sz w:val="18"/>
                <w:szCs w:val="18"/>
                <w:lang w:val="uk-UA" w:eastAsia="uk-UA"/>
              </w:rPr>
              <w:t>Реконструкція водопровідних мереж з метою зменшення витоків</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Кошти підприємств; кошти місцевих бюджетів, кредитні ресурси</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2020</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2024</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92 580,00</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72,43</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0,00</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66,05</w:t>
            </w:r>
          </w:p>
        </w:tc>
      </w:tr>
      <w:tr w:rsidR="001C76B3" w:rsidRPr="00A00C5D">
        <w:trPr>
          <w:trHeight w:val="20"/>
        </w:trPr>
        <w:tc>
          <w:tcPr>
            <w:tcW w:w="0" w:type="auto"/>
            <w:shd w:val="clear" w:color="auto" w:fill="D9E2F3"/>
            <w:vAlign w:val="center"/>
          </w:tcPr>
          <w:p w:rsidR="001C76B3" w:rsidRPr="00A00C5D" w:rsidRDefault="001C76B3" w:rsidP="00A00C5D">
            <w:pPr>
              <w:spacing w:line="240" w:lineRule="auto"/>
              <w:jc w:val="center"/>
              <w:rPr>
                <w:rFonts w:eastAsia="MS PMincho"/>
                <w:b/>
                <w:bCs/>
                <w:sz w:val="18"/>
                <w:szCs w:val="18"/>
                <w:lang w:val="uk-UA" w:eastAsia="uk-UA"/>
              </w:rPr>
            </w:pPr>
            <w:r w:rsidRPr="00A00C5D">
              <w:rPr>
                <w:rFonts w:eastAsia="MS PMincho"/>
                <w:b/>
                <w:bCs/>
                <w:sz w:val="18"/>
                <w:szCs w:val="18"/>
                <w:lang w:val="uk-UA" w:eastAsia="uk-UA"/>
              </w:rPr>
              <w:t>1.2.4</w:t>
            </w:r>
          </w:p>
        </w:tc>
        <w:tc>
          <w:tcPr>
            <w:tcW w:w="0" w:type="auto"/>
            <w:shd w:val="clear" w:color="auto" w:fill="D9E2F3"/>
            <w:vAlign w:val="center"/>
          </w:tcPr>
          <w:p w:rsidR="001C76B3" w:rsidRPr="00A00C5D" w:rsidRDefault="001C76B3" w:rsidP="00A00C5D">
            <w:pPr>
              <w:spacing w:line="240" w:lineRule="auto"/>
              <w:jc w:val="left"/>
              <w:rPr>
                <w:rFonts w:eastAsia="MS PMincho"/>
                <w:color w:val="000000"/>
                <w:sz w:val="18"/>
                <w:szCs w:val="18"/>
                <w:lang w:val="uk-UA" w:eastAsia="uk-UA"/>
              </w:rPr>
            </w:pPr>
            <w:r w:rsidRPr="00A00C5D">
              <w:rPr>
                <w:rFonts w:eastAsia="MS PMincho"/>
                <w:color w:val="000000"/>
                <w:sz w:val="18"/>
                <w:szCs w:val="18"/>
                <w:lang w:val="uk-UA" w:eastAsia="uk-UA"/>
              </w:rPr>
              <w:t>Підвищення енергоефективності теплопопостачальних підприємств</w:t>
            </w:r>
          </w:p>
        </w:tc>
        <w:tc>
          <w:tcPr>
            <w:tcW w:w="0" w:type="auto"/>
            <w:shd w:val="clear" w:color="auto" w:fill="D9E2F3"/>
            <w:vAlign w:val="center"/>
          </w:tcPr>
          <w:p w:rsidR="001C76B3" w:rsidRPr="00A00C5D" w:rsidRDefault="001C76B3" w:rsidP="00A00C5D">
            <w:pPr>
              <w:spacing w:line="240" w:lineRule="auto"/>
              <w:jc w:val="left"/>
              <w:rPr>
                <w:rFonts w:eastAsia="MS PMincho"/>
                <w:color w:val="000000"/>
                <w:sz w:val="18"/>
                <w:szCs w:val="18"/>
                <w:lang w:val="uk-UA" w:eastAsia="uk-UA"/>
              </w:rPr>
            </w:pPr>
            <w:r w:rsidRPr="00A00C5D">
              <w:rPr>
                <w:rFonts w:eastAsia="MS PMincho"/>
                <w:color w:val="000000"/>
                <w:sz w:val="18"/>
                <w:szCs w:val="18"/>
                <w:lang w:val="uk-UA" w:eastAsia="uk-UA"/>
              </w:rPr>
              <w:t>Технічне оновлення котелень, закриття неефективних котелень, переключення теплопостання на нові котельні, реконструкція мереж, зменшення втрат в мережах, запровадження системи диспетчеризації</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Кошти підприємств; кошти місцевих бюджетів, кредитні ресурси</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2020</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2028</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135 420,00</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1 672,73</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0,00</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434,91</w:t>
            </w:r>
          </w:p>
        </w:tc>
      </w:tr>
      <w:tr w:rsidR="001C76B3" w:rsidRPr="00A00C5D">
        <w:trPr>
          <w:trHeight w:val="61"/>
        </w:trPr>
        <w:tc>
          <w:tcPr>
            <w:tcW w:w="0" w:type="auto"/>
          </w:tcPr>
          <w:p w:rsidR="001C76B3" w:rsidRPr="00A00C5D" w:rsidRDefault="001C76B3" w:rsidP="00A00C5D">
            <w:pPr>
              <w:spacing w:line="240" w:lineRule="auto"/>
              <w:jc w:val="center"/>
              <w:rPr>
                <w:rFonts w:eastAsia="MS PMincho"/>
                <w:b/>
                <w:bCs/>
                <w:sz w:val="18"/>
                <w:szCs w:val="18"/>
                <w:lang w:val="uk-UA" w:eastAsia="uk-UA"/>
              </w:rPr>
            </w:pPr>
            <w:r w:rsidRPr="00A00C5D">
              <w:rPr>
                <w:rFonts w:eastAsia="MS PMincho"/>
                <w:b/>
                <w:bCs/>
                <w:sz w:val="18"/>
                <w:szCs w:val="18"/>
                <w:lang w:val="uk-UA" w:eastAsia="uk-UA"/>
              </w:rPr>
              <w:t>1.2.5</w:t>
            </w:r>
          </w:p>
        </w:tc>
        <w:tc>
          <w:tcPr>
            <w:tcW w:w="0" w:type="auto"/>
            <w:vAlign w:val="center"/>
          </w:tcPr>
          <w:p w:rsidR="001C76B3" w:rsidRPr="00A00C5D" w:rsidRDefault="001C76B3" w:rsidP="00A00C5D">
            <w:pPr>
              <w:spacing w:line="240" w:lineRule="auto"/>
              <w:jc w:val="left"/>
              <w:rPr>
                <w:rFonts w:eastAsia="MS PMincho"/>
                <w:color w:val="000000"/>
                <w:sz w:val="18"/>
                <w:szCs w:val="18"/>
                <w:lang w:val="uk-UA" w:eastAsia="uk-UA"/>
              </w:rPr>
            </w:pPr>
            <w:r w:rsidRPr="00A00C5D">
              <w:rPr>
                <w:rFonts w:eastAsia="MS PMincho"/>
                <w:color w:val="000000"/>
                <w:sz w:val="18"/>
                <w:szCs w:val="18"/>
                <w:lang w:val="uk-UA" w:eastAsia="uk-UA"/>
              </w:rPr>
              <w:t>Наладка теплового та гідравлічного режиму роботи системи ЦТП</w:t>
            </w:r>
          </w:p>
        </w:tc>
        <w:tc>
          <w:tcPr>
            <w:tcW w:w="0" w:type="auto"/>
            <w:vAlign w:val="center"/>
          </w:tcPr>
          <w:p w:rsidR="001C76B3" w:rsidRPr="00A00C5D" w:rsidRDefault="001C76B3" w:rsidP="00A00C5D">
            <w:pPr>
              <w:spacing w:line="240" w:lineRule="auto"/>
              <w:jc w:val="left"/>
              <w:rPr>
                <w:rFonts w:eastAsia="MS PMincho"/>
                <w:color w:val="000000"/>
                <w:sz w:val="18"/>
                <w:szCs w:val="18"/>
                <w:lang w:val="uk-UA" w:eastAsia="uk-UA"/>
              </w:rPr>
            </w:pPr>
            <w:r w:rsidRPr="00A00C5D">
              <w:rPr>
                <w:rFonts w:eastAsia="MS PMincho"/>
                <w:color w:val="000000"/>
                <w:sz w:val="18"/>
                <w:szCs w:val="18"/>
                <w:lang w:val="uk-UA" w:eastAsia="uk-UA"/>
              </w:rPr>
              <w:t>Зменшення витрат мережної води, зниження споживання теплової енергії через припинення перетопів, зменшення витрат електроенергії на перекуачування теплоносія,підвищення гідравлічної стійкості системи теплопостачання</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Кошти підприємств; кошти місцевих бюджетів, кредитні ресурси</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2019</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2024</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3 400,00</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716,88</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0,00</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186,39</w:t>
            </w:r>
          </w:p>
        </w:tc>
      </w:tr>
      <w:tr w:rsidR="001C76B3" w:rsidRPr="00A00C5D">
        <w:trPr>
          <w:trHeight w:val="20"/>
        </w:trPr>
        <w:tc>
          <w:tcPr>
            <w:tcW w:w="0" w:type="auto"/>
            <w:shd w:val="clear" w:color="auto" w:fill="D9E2F3"/>
          </w:tcPr>
          <w:p w:rsidR="001C76B3" w:rsidRPr="00A00C5D" w:rsidRDefault="001C76B3" w:rsidP="00A00C5D">
            <w:pPr>
              <w:spacing w:line="240" w:lineRule="auto"/>
              <w:jc w:val="center"/>
              <w:rPr>
                <w:rFonts w:eastAsia="MS PMincho"/>
                <w:b/>
                <w:bCs/>
                <w:sz w:val="18"/>
                <w:szCs w:val="18"/>
                <w:lang w:val="uk-UA" w:eastAsia="uk-UA"/>
              </w:rPr>
            </w:pPr>
            <w:r w:rsidRPr="00A00C5D">
              <w:rPr>
                <w:rFonts w:eastAsia="MS PMincho"/>
                <w:b/>
                <w:bCs/>
                <w:sz w:val="18"/>
                <w:szCs w:val="18"/>
                <w:lang w:val="uk-UA" w:eastAsia="uk-UA"/>
              </w:rPr>
              <w:t>1.2.6</w:t>
            </w:r>
          </w:p>
        </w:tc>
        <w:tc>
          <w:tcPr>
            <w:tcW w:w="0" w:type="auto"/>
            <w:shd w:val="clear" w:color="auto" w:fill="D9E2F3"/>
            <w:vAlign w:val="center"/>
          </w:tcPr>
          <w:p w:rsidR="001C76B3" w:rsidRPr="00A00C5D" w:rsidRDefault="001C76B3" w:rsidP="00A00C5D">
            <w:pPr>
              <w:spacing w:line="240" w:lineRule="auto"/>
              <w:jc w:val="left"/>
              <w:rPr>
                <w:rFonts w:eastAsia="MS PMincho"/>
                <w:color w:val="000000"/>
                <w:sz w:val="18"/>
                <w:szCs w:val="18"/>
                <w:lang w:val="uk-UA" w:eastAsia="uk-UA"/>
              </w:rPr>
            </w:pPr>
            <w:r w:rsidRPr="00A00C5D">
              <w:rPr>
                <w:rFonts w:eastAsia="MS PMincho"/>
                <w:color w:val="000000"/>
                <w:sz w:val="18"/>
                <w:szCs w:val="18"/>
                <w:lang w:val="uk-UA" w:eastAsia="uk-UA"/>
              </w:rPr>
              <w:t>Оптимізація теплових потужностей та реконструкція обєктів теплогенеруючих компаній з використання відновлювальних джерел енергії, альтернативних видів палива</w:t>
            </w:r>
          </w:p>
        </w:tc>
        <w:tc>
          <w:tcPr>
            <w:tcW w:w="0" w:type="auto"/>
            <w:shd w:val="clear" w:color="auto" w:fill="D9E2F3"/>
            <w:vAlign w:val="center"/>
          </w:tcPr>
          <w:p w:rsidR="001C76B3" w:rsidRPr="00A00C5D" w:rsidRDefault="001C76B3" w:rsidP="00A00C5D">
            <w:pPr>
              <w:spacing w:line="240" w:lineRule="auto"/>
              <w:jc w:val="left"/>
              <w:rPr>
                <w:rFonts w:eastAsia="MS PMincho"/>
                <w:color w:val="000000"/>
                <w:sz w:val="18"/>
                <w:szCs w:val="18"/>
                <w:lang w:val="uk-UA" w:eastAsia="uk-UA"/>
              </w:rPr>
            </w:pPr>
            <w:r w:rsidRPr="00A00C5D">
              <w:rPr>
                <w:rFonts w:eastAsia="MS PMincho"/>
                <w:color w:val="000000"/>
                <w:sz w:val="18"/>
                <w:szCs w:val="18"/>
                <w:lang w:val="uk-UA" w:eastAsia="uk-UA"/>
              </w:rPr>
              <w:t>Реконструкція окремих котелень з переводом на використання біопалива, теплових насосів та газових насосів у пікові навантаження</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Кошти підприємств; кошти місцевих бюджетів, кредитні ресурси</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2020</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2026</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11 560,00</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0,00</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795,00</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206,70</w:t>
            </w:r>
          </w:p>
        </w:tc>
      </w:tr>
      <w:tr w:rsidR="001C76B3" w:rsidRPr="00A00C5D">
        <w:trPr>
          <w:trHeight w:val="20"/>
        </w:trPr>
        <w:tc>
          <w:tcPr>
            <w:tcW w:w="0" w:type="auto"/>
          </w:tcPr>
          <w:p w:rsidR="001C76B3" w:rsidRPr="00A00C5D" w:rsidRDefault="001C76B3" w:rsidP="00A00C5D">
            <w:pPr>
              <w:spacing w:line="240" w:lineRule="auto"/>
              <w:jc w:val="center"/>
              <w:rPr>
                <w:rFonts w:eastAsia="MS PMincho"/>
                <w:b/>
                <w:bCs/>
                <w:sz w:val="18"/>
                <w:szCs w:val="18"/>
                <w:lang w:val="uk-UA" w:eastAsia="uk-UA"/>
              </w:rPr>
            </w:pPr>
            <w:r w:rsidRPr="00A00C5D">
              <w:rPr>
                <w:rFonts w:eastAsia="MS PMincho"/>
                <w:b/>
                <w:bCs/>
                <w:sz w:val="18"/>
                <w:szCs w:val="18"/>
                <w:lang w:val="uk-UA" w:eastAsia="uk-UA"/>
              </w:rPr>
              <w:t>1.2.7</w:t>
            </w:r>
          </w:p>
        </w:tc>
        <w:tc>
          <w:tcPr>
            <w:tcW w:w="0" w:type="auto"/>
            <w:vAlign w:val="center"/>
          </w:tcPr>
          <w:p w:rsidR="001C76B3" w:rsidRPr="00A00C5D" w:rsidRDefault="001C76B3" w:rsidP="00A00C5D">
            <w:pPr>
              <w:spacing w:line="240" w:lineRule="auto"/>
              <w:jc w:val="left"/>
              <w:rPr>
                <w:rFonts w:eastAsia="MS PMincho"/>
                <w:color w:val="000000"/>
                <w:sz w:val="18"/>
                <w:szCs w:val="18"/>
                <w:lang w:val="uk-UA" w:eastAsia="uk-UA"/>
              </w:rPr>
            </w:pPr>
            <w:r w:rsidRPr="00A00C5D">
              <w:rPr>
                <w:rFonts w:eastAsia="MS PMincho"/>
                <w:color w:val="000000"/>
                <w:sz w:val="18"/>
                <w:szCs w:val="18"/>
                <w:lang w:val="uk-UA" w:eastAsia="uk-UA"/>
              </w:rPr>
              <w:t>Зменшення витрат електроенергії теплопостачальними підприємствами</w:t>
            </w:r>
          </w:p>
        </w:tc>
        <w:tc>
          <w:tcPr>
            <w:tcW w:w="0" w:type="auto"/>
            <w:vAlign w:val="center"/>
          </w:tcPr>
          <w:p w:rsidR="001C76B3" w:rsidRPr="00A00C5D" w:rsidRDefault="001C76B3" w:rsidP="00A00C5D">
            <w:pPr>
              <w:spacing w:line="240" w:lineRule="auto"/>
              <w:jc w:val="left"/>
              <w:rPr>
                <w:rFonts w:eastAsia="MS PMincho"/>
                <w:color w:val="000000"/>
                <w:sz w:val="18"/>
                <w:szCs w:val="18"/>
                <w:lang w:val="uk-UA" w:eastAsia="uk-UA"/>
              </w:rPr>
            </w:pPr>
            <w:r w:rsidRPr="00A00C5D">
              <w:rPr>
                <w:rFonts w:eastAsia="MS PMincho"/>
                <w:color w:val="000000"/>
                <w:sz w:val="18"/>
                <w:szCs w:val="18"/>
                <w:lang w:val="uk-UA" w:eastAsia="uk-UA"/>
              </w:rPr>
              <w:t>Заміна обладнання на енергоефективне, модернізація технолгічних схем котелень, автоматизація режимів горіння палива на котлах, заміна підживлювальних насосів та насосів робочої рідини</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Кошти підприємств; кошти місцевих бюджетів, кредитні ресурси</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2019</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2022</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9 850,00</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1 433,77</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0,00</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372,78</w:t>
            </w:r>
          </w:p>
        </w:tc>
      </w:tr>
      <w:tr w:rsidR="001C76B3" w:rsidRPr="00A00C5D">
        <w:trPr>
          <w:trHeight w:val="20"/>
        </w:trPr>
        <w:tc>
          <w:tcPr>
            <w:tcW w:w="0" w:type="auto"/>
            <w:shd w:val="clear" w:color="auto" w:fill="D9E2F3"/>
          </w:tcPr>
          <w:p w:rsidR="001C76B3" w:rsidRPr="00A00C5D" w:rsidRDefault="001C76B3" w:rsidP="00A00C5D">
            <w:pPr>
              <w:spacing w:line="240" w:lineRule="auto"/>
              <w:jc w:val="center"/>
              <w:rPr>
                <w:rFonts w:eastAsia="MS PMincho"/>
                <w:b/>
                <w:bCs/>
                <w:sz w:val="18"/>
                <w:szCs w:val="18"/>
                <w:lang w:val="uk-UA" w:eastAsia="uk-UA"/>
              </w:rPr>
            </w:pPr>
            <w:r w:rsidRPr="00A00C5D">
              <w:rPr>
                <w:rFonts w:eastAsia="MS PMincho"/>
                <w:b/>
                <w:bCs/>
                <w:sz w:val="18"/>
                <w:szCs w:val="18"/>
                <w:lang w:val="uk-UA" w:eastAsia="uk-UA"/>
              </w:rPr>
              <w:t>1.2.8</w:t>
            </w:r>
          </w:p>
        </w:tc>
        <w:tc>
          <w:tcPr>
            <w:tcW w:w="0" w:type="auto"/>
            <w:shd w:val="clear" w:color="auto" w:fill="D9E2F3"/>
            <w:vAlign w:val="center"/>
          </w:tcPr>
          <w:p w:rsidR="001C76B3" w:rsidRPr="00A00C5D" w:rsidRDefault="001C76B3" w:rsidP="00A00C5D">
            <w:pPr>
              <w:spacing w:line="240" w:lineRule="auto"/>
              <w:jc w:val="left"/>
              <w:rPr>
                <w:rFonts w:eastAsia="MS PMincho"/>
                <w:color w:val="000000"/>
                <w:sz w:val="18"/>
                <w:szCs w:val="18"/>
                <w:lang w:val="uk-UA" w:eastAsia="uk-UA"/>
              </w:rPr>
            </w:pPr>
            <w:r w:rsidRPr="00A00C5D">
              <w:rPr>
                <w:rFonts w:eastAsia="MS PMincho"/>
                <w:color w:val="000000"/>
                <w:sz w:val="18"/>
                <w:szCs w:val="18"/>
                <w:lang w:val="uk-UA" w:eastAsia="uk-UA"/>
              </w:rPr>
              <w:t>Використання енергоефективного освітлення виробничих приміщень</w:t>
            </w:r>
          </w:p>
        </w:tc>
        <w:tc>
          <w:tcPr>
            <w:tcW w:w="0" w:type="auto"/>
            <w:shd w:val="clear" w:color="auto" w:fill="D9E2F3"/>
            <w:vAlign w:val="center"/>
          </w:tcPr>
          <w:p w:rsidR="001C76B3" w:rsidRPr="00A00C5D" w:rsidRDefault="001C76B3" w:rsidP="00A00C5D">
            <w:pPr>
              <w:spacing w:line="240" w:lineRule="auto"/>
              <w:jc w:val="left"/>
              <w:rPr>
                <w:rFonts w:eastAsia="MS PMincho"/>
                <w:color w:val="000000"/>
                <w:sz w:val="18"/>
                <w:szCs w:val="18"/>
                <w:lang w:val="uk-UA" w:eastAsia="uk-UA"/>
              </w:rPr>
            </w:pPr>
            <w:r w:rsidRPr="00A00C5D">
              <w:rPr>
                <w:rFonts w:eastAsia="MS PMincho"/>
                <w:color w:val="000000"/>
                <w:sz w:val="18"/>
                <w:szCs w:val="18"/>
                <w:lang w:val="uk-UA" w:eastAsia="uk-UA"/>
              </w:rPr>
              <w:t>Переведення  освітлення на енергозберігаючі лампи</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Кошти підприємств; кошти місцевих бюджетів;</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2020</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2022</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0,52</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2,60</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0,00</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2,37</w:t>
            </w:r>
          </w:p>
        </w:tc>
      </w:tr>
      <w:tr w:rsidR="001C76B3" w:rsidRPr="00A00C5D">
        <w:trPr>
          <w:trHeight w:val="20"/>
        </w:trPr>
        <w:tc>
          <w:tcPr>
            <w:tcW w:w="0" w:type="auto"/>
            <w:vAlign w:val="center"/>
          </w:tcPr>
          <w:p w:rsidR="001C76B3" w:rsidRPr="00A00C5D" w:rsidRDefault="001C76B3" w:rsidP="00A00C5D">
            <w:pPr>
              <w:spacing w:line="240" w:lineRule="auto"/>
              <w:jc w:val="center"/>
              <w:rPr>
                <w:rFonts w:eastAsia="MS PMincho"/>
                <w:b/>
                <w:bCs/>
                <w:color w:val="000000"/>
                <w:sz w:val="18"/>
                <w:szCs w:val="18"/>
                <w:lang w:val="uk-UA" w:eastAsia="uk-UA"/>
              </w:rPr>
            </w:pPr>
          </w:p>
        </w:tc>
        <w:tc>
          <w:tcPr>
            <w:tcW w:w="0" w:type="auto"/>
            <w:gridSpan w:val="2"/>
            <w:vAlign w:val="center"/>
          </w:tcPr>
          <w:p w:rsidR="001C76B3" w:rsidRPr="00A00C5D" w:rsidRDefault="001C76B3" w:rsidP="00A00C5D">
            <w:pPr>
              <w:spacing w:line="240" w:lineRule="auto"/>
              <w:jc w:val="center"/>
              <w:rPr>
                <w:rFonts w:eastAsia="MS PMincho"/>
                <w:b/>
                <w:bCs/>
                <w:color w:val="000000"/>
                <w:sz w:val="18"/>
                <w:szCs w:val="18"/>
                <w:lang w:val="uk-UA" w:eastAsia="uk-UA"/>
              </w:rPr>
            </w:pPr>
            <w:r w:rsidRPr="00A00C5D">
              <w:rPr>
                <w:rFonts w:eastAsia="MS PMincho"/>
                <w:b/>
                <w:bCs/>
                <w:color w:val="000000"/>
                <w:sz w:val="18"/>
                <w:szCs w:val="18"/>
                <w:lang w:val="uk-UA" w:eastAsia="uk-UA"/>
              </w:rPr>
              <w:t>2. Житлові будівлі</w:t>
            </w:r>
          </w:p>
        </w:tc>
        <w:tc>
          <w:tcPr>
            <w:tcW w:w="0" w:type="auto"/>
            <w:vAlign w:val="center"/>
          </w:tcPr>
          <w:p w:rsidR="001C76B3" w:rsidRPr="00A00C5D" w:rsidRDefault="001C76B3" w:rsidP="00A00C5D">
            <w:pPr>
              <w:spacing w:line="240" w:lineRule="auto"/>
              <w:jc w:val="center"/>
              <w:rPr>
                <w:rFonts w:eastAsia="MS PMincho"/>
                <w:b/>
                <w:bCs/>
                <w:color w:val="000000"/>
                <w:sz w:val="18"/>
                <w:szCs w:val="18"/>
                <w:lang w:val="uk-UA" w:eastAsia="uk-UA"/>
              </w:rPr>
            </w:pPr>
          </w:p>
        </w:tc>
        <w:tc>
          <w:tcPr>
            <w:tcW w:w="0" w:type="auto"/>
            <w:vAlign w:val="center"/>
          </w:tcPr>
          <w:p w:rsidR="001C76B3" w:rsidRPr="00A00C5D" w:rsidRDefault="001C76B3" w:rsidP="00A00C5D">
            <w:pPr>
              <w:spacing w:line="240" w:lineRule="auto"/>
              <w:jc w:val="center"/>
              <w:rPr>
                <w:rFonts w:eastAsia="MS PMincho"/>
                <w:b/>
                <w:bCs/>
                <w:color w:val="000000"/>
                <w:sz w:val="18"/>
                <w:szCs w:val="18"/>
                <w:lang w:val="uk-UA" w:eastAsia="uk-UA"/>
              </w:rPr>
            </w:pPr>
          </w:p>
        </w:tc>
        <w:tc>
          <w:tcPr>
            <w:tcW w:w="0" w:type="auto"/>
            <w:vAlign w:val="center"/>
          </w:tcPr>
          <w:p w:rsidR="001C76B3" w:rsidRPr="00A00C5D" w:rsidRDefault="001C76B3" w:rsidP="00A00C5D">
            <w:pPr>
              <w:spacing w:line="240" w:lineRule="auto"/>
              <w:jc w:val="center"/>
              <w:rPr>
                <w:rFonts w:eastAsia="MS PMincho"/>
                <w:b/>
                <w:bCs/>
                <w:color w:val="000000"/>
                <w:sz w:val="18"/>
                <w:szCs w:val="18"/>
                <w:lang w:val="uk-UA" w:eastAsia="uk-UA"/>
              </w:rPr>
            </w:pPr>
          </w:p>
        </w:tc>
        <w:tc>
          <w:tcPr>
            <w:tcW w:w="0" w:type="auto"/>
            <w:vAlign w:val="bottom"/>
          </w:tcPr>
          <w:p w:rsidR="001C76B3" w:rsidRPr="00A00C5D" w:rsidRDefault="001C76B3" w:rsidP="00A00C5D">
            <w:pPr>
              <w:spacing w:line="240" w:lineRule="auto"/>
              <w:jc w:val="center"/>
              <w:rPr>
                <w:rFonts w:eastAsia="MS PMincho"/>
                <w:b/>
                <w:bCs/>
                <w:color w:val="000000"/>
                <w:sz w:val="18"/>
                <w:szCs w:val="18"/>
                <w:lang w:val="uk-UA" w:eastAsia="uk-UA"/>
              </w:rPr>
            </w:pPr>
            <w:r w:rsidRPr="00A00C5D">
              <w:rPr>
                <w:rFonts w:eastAsia="MS PMincho"/>
                <w:b/>
                <w:bCs/>
                <w:color w:val="000000"/>
                <w:sz w:val="18"/>
                <w:szCs w:val="18"/>
                <w:lang w:val="uk-UA" w:eastAsia="uk-UA"/>
              </w:rPr>
              <w:t>675 250,54</w:t>
            </w:r>
          </w:p>
        </w:tc>
        <w:tc>
          <w:tcPr>
            <w:tcW w:w="0" w:type="auto"/>
            <w:vAlign w:val="bottom"/>
          </w:tcPr>
          <w:p w:rsidR="001C76B3" w:rsidRPr="00A00C5D" w:rsidRDefault="001C76B3" w:rsidP="00A00C5D">
            <w:pPr>
              <w:spacing w:line="240" w:lineRule="auto"/>
              <w:jc w:val="center"/>
              <w:rPr>
                <w:rFonts w:eastAsia="MS PMincho"/>
                <w:b/>
                <w:bCs/>
                <w:color w:val="000000"/>
                <w:sz w:val="18"/>
                <w:szCs w:val="18"/>
                <w:lang w:val="uk-UA" w:eastAsia="uk-UA"/>
              </w:rPr>
            </w:pPr>
            <w:r w:rsidRPr="00A00C5D">
              <w:rPr>
                <w:rFonts w:eastAsia="MS PMincho"/>
                <w:b/>
                <w:bCs/>
                <w:color w:val="000000"/>
                <w:sz w:val="18"/>
                <w:szCs w:val="18"/>
                <w:lang w:val="uk-UA" w:eastAsia="uk-UA"/>
              </w:rPr>
              <w:t>68 911,80</w:t>
            </w:r>
          </w:p>
        </w:tc>
        <w:tc>
          <w:tcPr>
            <w:tcW w:w="0" w:type="auto"/>
            <w:vAlign w:val="bottom"/>
          </w:tcPr>
          <w:p w:rsidR="001C76B3" w:rsidRPr="00A00C5D" w:rsidRDefault="001C76B3" w:rsidP="00A00C5D">
            <w:pPr>
              <w:spacing w:line="240" w:lineRule="auto"/>
              <w:jc w:val="center"/>
              <w:rPr>
                <w:rFonts w:eastAsia="MS PMincho"/>
                <w:b/>
                <w:bCs/>
                <w:color w:val="000000"/>
                <w:sz w:val="18"/>
                <w:szCs w:val="18"/>
                <w:lang w:val="uk-UA" w:eastAsia="uk-UA"/>
              </w:rPr>
            </w:pPr>
            <w:r w:rsidRPr="00A00C5D">
              <w:rPr>
                <w:rFonts w:eastAsia="MS PMincho"/>
                <w:b/>
                <w:bCs/>
                <w:color w:val="000000"/>
                <w:sz w:val="18"/>
                <w:szCs w:val="18"/>
                <w:lang w:val="uk-UA" w:eastAsia="uk-UA"/>
              </w:rPr>
              <w:t>0,00</w:t>
            </w:r>
          </w:p>
        </w:tc>
        <w:tc>
          <w:tcPr>
            <w:tcW w:w="0" w:type="auto"/>
            <w:vAlign w:val="bottom"/>
          </w:tcPr>
          <w:p w:rsidR="001C76B3" w:rsidRPr="00A00C5D" w:rsidRDefault="001C76B3" w:rsidP="00A00C5D">
            <w:pPr>
              <w:spacing w:line="240" w:lineRule="auto"/>
              <w:jc w:val="center"/>
              <w:rPr>
                <w:rFonts w:eastAsia="MS PMincho"/>
                <w:b/>
                <w:bCs/>
                <w:color w:val="000000"/>
                <w:sz w:val="18"/>
                <w:szCs w:val="18"/>
                <w:lang w:val="uk-UA" w:eastAsia="uk-UA"/>
              </w:rPr>
            </w:pPr>
            <w:r w:rsidRPr="00A00C5D">
              <w:rPr>
                <w:rFonts w:eastAsia="MS PMincho"/>
                <w:b/>
                <w:bCs/>
                <w:color w:val="000000"/>
                <w:sz w:val="18"/>
                <w:szCs w:val="18"/>
                <w:lang w:val="uk-UA" w:eastAsia="uk-UA"/>
              </w:rPr>
              <w:t>23 648,40</w:t>
            </w:r>
          </w:p>
        </w:tc>
      </w:tr>
      <w:tr w:rsidR="001C76B3" w:rsidRPr="00A00C5D">
        <w:trPr>
          <w:trHeight w:val="20"/>
        </w:trPr>
        <w:tc>
          <w:tcPr>
            <w:tcW w:w="0" w:type="auto"/>
            <w:shd w:val="clear" w:color="auto" w:fill="D9E2F3"/>
            <w:vAlign w:val="center"/>
          </w:tcPr>
          <w:p w:rsidR="001C76B3" w:rsidRPr="00A00C5D" w:rsidRDefault="001C76B3" w:rsidP="00A00C5D">
            <w:pPr>
              <w:spacing w:line="240" w:lineRule="auto"/>
              <w:jc w:val="center"/>
              <w:rPr>
                <w:rFonts w:eastAsia="MS PMincho"/>
                <w:b/>
                <w:bCs/>
                <w:sz w:val="18"/>
                <w:szCs w:val="18"/>
                <w:lang w:val="uk-UA" w:eastAsia="uk-UA"/>
              </w:rPr>
            </w:pPr>
            <w:r w:rsidRPr="00A00C5D">
              <w:rPr>
                <w:rFonts w:eastAsia="MS PMincho"/>
                <w:b/>
                <w:bCs/>
                <w:sz w:val="18"/>
                <w:szCs w:val="18"/>
                <w:lang w:val="uk-UA" w:eastAsia="uk-UA"/>
              </w:rPr>
              <w:t>2.1</w:t>
            </w:r>
          </w:p>
        </w:tc>
        <w:tc>
          <w:tcPr>
            <w:tcW w:w="0" w:type="auto"/>
            <w:shd w:val="clear" w:color="auto" w:fill="D9E2F3"/>
            <w:vAlign w:val="center"/>
          </w:tcPr>
          <w:p w:rsidR="001C76B3" w:rsidRPr="00A00C5D" w:rsidRDefault="001C76B3" w:rsidP="00A00C5D">
            <w:pPr>
              <w:spacing w:line="240" w:lineRule="auto"/>
              <w:jc w:val="left"/>
              <w:rPr>
                <w:rFonts w:eastAsia="MS PMincho"/>
                <w:color w:val="000000"/>
                <w:sz w:val="18"/>
                <w:szCs w:val="18"/>
                <w:lang w:val="uk-UA" w:eastAsia="uk-UA"/>
              </w:rPr>
            </w:pPr>
            <w:r w:rsidRPr="00A00C5D">
              <w:rPr>
                <w:rFonts w:eastAsia="MS PMincho"/>
                <w:color w:val="000000"/>
                <w:sz w:val="18"/>
                <w:szCs w:val="18"/>
                <w:lang w:val="uk-UA" w:eastAsia="uk-UA"/>
              </w:rPr>
              <w:t>Просвітницькі кампанії з інформування мешканців щодо енергозберігаючих заходів та маловартісні заходи</w:t>
            </w:r>
          </w:p>
        </w:tc>
        <w:tc>
          <w:tcPr>
            <w:tcW w:w="0" w:type="auto"/>
            <w:shd w:val="clear" w:color="auto" w:fill="D9E2F3"/>
            <w:vAlign w:val="center"/>
          </w:tcPr>
          <w:p w:rsidR="001C76B3" w:rsidRPr="00A00C5D" w:rsidRDefault="001C76B3" w:rsidP="00A00C5D">
            <w:pPr>
              <w:spacing w:line="240" w:lineRule="auto"/>
              <w:jc w:val="left"/>
              <w:rPr>
                <w:rFonts w:eastAsia="MS PMincho"/>
                <w:color w:val="000000"/>
                <w:sz w:val="18"/>
                <w:szCs w:val="18"/>
                <w:lang w:val="uk-UA" w:eastAsia="uk-UA"/>
              </w:rPr>
            </w:pPr>
            <w:r w:rsidRPr="00A00C5D">
              <w:rPr>
                <w:rFonts w:eastAsia="MS PMincho"/>
                <w:color w:val="000000"/>
                <w:sz w:val="18"/>
                <w:szCs w:val="18"/>
                <w:lang w:val="uk-UA" w:eastAsia="uk-UA"/>
              </w:rPr>
              <w:t>Встановлення лічильників обліку, інформаційні кампанії, впровадження маловитратних заходів</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Кошти мешканців, кошти місцевих бюджетів; кредитні кошти</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2018</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2022</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430,2</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12 333,40</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0</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4 933,36</w:t>
            </w:r>
          </w:p>
        </w:tc>
      </w:tr>
      <w:tr w:rsidR="001C76B3" w:rsidRPr="00A00C5D">
        <w:trPr>
          <w:trHeight w:val="20"/>
        </w:trPr>
        <w:tc>
          <w:tcPr>
            <w:tcW w:w="0" w:type="auto"/>
            <w:vAlign w:val="center"/>
          </w:tcPr>
          <w:p w:rsidR="001C76B3" w:rsidRPr="00A00C5D" w:rsidRDefault="001C76B3" w:rsidP="00A00C5D">
            <w:pPr>
              <w:spacing w:line="240" w:lineRule="auto"/>
              <w:jc w:val="center"/>
              <w:rPr>
                <w:rFonts w:eastAsia="MS PMincho"/>
                <w:b/>
                <w:bCs/>
                <w:sz w:val="18"/>
                <w:szCs w:val="18"/>
                <w:lang w:val="uk-UA" w:eastAsia="uk-UA"/>
              </w:rPr>
            </w:pPr>
            <w:r w:rsidRPr="00A00C5D">
              <w:rPr>
                <w:rFonts w:eastAsia="MS PMincho"/>
                <w:b/>
                <w:bCs/>
                <w:sz w:val="18"/>
                <w:szCs w:val="18"/>
                <w:lang w:val="uk-UA" w:eastAsia="uk-UA"/>
              </w:rPr>
              <w:t>2.2</w:t>
            </w:r>
          </w:p>
        </w:tc>
        <w:tc>
          <w:tcPr>
            <w:tcW w:w="0" w:type="auto"/>
            <w:vAlign w:val="center"/>
          </w:tcPr>
          <w:p w:rsidR="001C76B3" w:rsidRPr="00A00C5D" w:rsidRDefault="001C76B3" w:rsidP="00A00C5D">
            <w:pPr>
              <w:spacing w:line="240" w:lineRule="auto"/>
              <w:jc w:val="left"/>
              <w:rPr>
                <w:rFonts w:eastAsia="MS PMincho"/>
                <w:color w:val="000000"/>
                <w:sz w:val="18"/>
                <w:szCs w:val="18"/>
                <w:lang w:val="uk-UA" w:eastAsia="uk-UA"/>
              </w:rPr>
            </w:pPr>
            <w:r w:rsidRPr="00A00C5D">
              <w:rPr>
                <w:rFonts w:eastAsia="MS PMincho"/>
                <w:color w:val="000000"/>
                <w:sz w:val="18"/>
                <w:szCs w:val="18"/>
                <w:lang w:val="uk-UA" w:eastAsia="uk-UA"/>
              </w:rPr>
              <w:t>Стимулювання мешканців до використання у домогосподарствах енергоощадних пристроїв освітлення та побутової техніки</w:t>
            </w:r>
          </w:p>
        </w:tc>
        <w:tc>
          <w:tcPr>
            <w:tcW w:w="0" w:type="auto"/>
            <w:vAlign w:val="center"/>
          </w:tcPr>
          <w:p w:rsidR="001C76B3" w:rsidRPr="00A00C5D" w:rsidRDefault="001C76B3" w:rsidP="00A00C5D">
            <w:pPr>
              <w:spacing w:line="240" w:lineRule="auto"/>
              <w:jc w:val="left"/>
              <w:rPr>
                <w:rFonts w:eastAsia="MS PMincho"/>
                <w:color w:val="000000"/>
                <w:sz w:val="18"/>
                <w:szCs w:val="18"/>
                <w:lang w:val="uk-UA" w:eastAsia="uk-UA"/>
              </w:rPr>
            </w:pPr>
            <w:r w:rsidRPr="00A00C5D">
              <w:rPr>
                <w:rFonts w:eastAsia="MS PMincho"/>
                <w:color w:val="000000"/>
                <w:sz w:val="18"/>
                <w:szCs w:val="18"/>
                <w:lang w:val="uk-UA" w:eastAsia="uk-UA"/>
              </w:rPr>
              <w:t>Заміна ламп розжарювання на енергозберігаючі на сходових клітках та у власних оселях мешканців будинків</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Кошти мешканців</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2019</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2023</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741,9</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3 709,50</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0</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3 383,06</w:t>
            </w:r>
          </w:p>
        </w:tc>
      </w:tr>
      <w:tr w:rsidR="001C76B3" w:rsidRPr="00A00C5D">
        <w:trPr>
          <w:trHeight w:val="20"/>
        </w:trPr>
        <w:tc>
          <w:tcPr>
            <w:tcW w:w="0" w:type="auto"/>
            <w:shd w:val="clear" w:color="auto" w:fill="D9E2F3"/>
            <w:vAlign w:val="center"/>
          </w:tcPr>
          <w:p w:rsidR="001C76B3" w:rsidRPr="00A00C5D" w:rsidRDefault="001C76B3" w:rsidP="00A00C5D">
            <w:pPr>
              <w:spacing w:line="240" w:lineRule="auto"/>
              <w:jc w:val="center"/>
              <w:rPr>
                <w:rFonts w:eastAsia="MS PMincho"/>
                <w:b/>
                <w:bCs/>
                <w:sz w:val="18"/>
                <w:szCs w:val="18"/>
                <w:lang w:val="uk-UA" w:eastAsia="uk-UA"/>
              </w:rPr>
            </w:pPr>
            <w:r w:rsidRPr="00A00C5D">
              <w:rPr>
                <w:rFonts w:eastAsia="MS PMincho"/>
                <w:b/>
                <w:bCs/>
                <w:sz w:val="18"/>
                <w:szCs w:val="18"/>
                <w:lang w:val="uk-UA" w:eastAsia="uk-UA"/>
              </w:rPr>
              <w:t>2.3</w:t>
            </w:r>
          </w:p>
        </w:tc>
        <w:tc>
          <w:tcPr>
            <w:tcW w:w="0" w:type="auto"/>
            <w:shd w:val="clear" w:color="auto" w:fill="D9E2F3"/>
            <w:vAlign w:val="center"/>
          </w:tcPr>
          <w:p w:rsidR="001C76B3" w:rsidRPr="00A00C5D" w:rsidRDefault="001C76B3" w:rsidP="00A00C5D">
            <w:pPr>
              <w:spacing w:line="240" w:lineRule="auto"/>
              <w:jc w:val="left"/>
              <w:rPr>
                <w:rFonts w:eastAsia="MS PMincho"/>
                <w:color w:val="000000"/>
                <w:sz w:val="18"/>
                <w:szCs w:val="18"/>
                <w:lang w:val="uk-UA" w:eastAsia="uk-UA"/>
              </w:rPr>
            </w:pPr>
            <w:r w:rsidRPr="00A00C5D">
              <w:rPr>
                <w:rFonts w:eastAsia="MS PMincho"/>
                <w:color w:val="000000"/>
                <w:sz w:val="18"/>
                <w:szCs w:val="18"/>
                <w:lang w:val="uk-UA" w:eastAsia="uk-UA"/>
              </w:rPr>
              <w:t>Впровадження енергозберігаючих заходів в житлових будівлях</w:t>
            </w:r>
          </w:p>
        </w:tc>
        <w:tc>
          <w:tcPr>
            <w:tcW w:w="0" w:type="auto"/>
            <w:shd w:val="clear" w:color="auto" w:fill="D9E2F3"/>
            <w:vAlign w:val="center"/>
          </w:tcPr>
          <w:p w:rsidR="001C76B3" w:rsidRPr="00A00C5D" w:rsidRDefault="001C76B3" w:rsidP="00A00C5D">
            <w:pPr>
              <w:spacing w:line="240" w:lineRule="auto"/>
              <w:jc w:val="left"/>
              <w:rPr>
                <w:rFonts w:eastAsia="MS PMincho"/>
                <w:color w:val="000000"/>
                <w:sz w:val="18"/>
                <w:szCs w:val="18"/>
                <w:lang w:val="uk-UA" w:eastAsia="uk-UA"/>
              </w:rPr>
            </w:pPr>
            <w:r w:rsidRPr="00A00C5D">
              <w:rPr>
                <w:rFonts w:eastAsia="MS PMincho"/>
                <w:color w:val="000000"/>
                <w:sz w:val="18"/>
                <w:szCs w:val="18"/>
                <w:lang w:val="uk-UA" w:eastAsia="uk-UA"/>
              </w:rPr>
              <w:t>Утеплення  фасадів  житлових  будинків, заміна вікон на енергоефективні, впровадження   приладів обліку, заміна внутрішньобудинкових мереж опалення (у т.ч. теплоізоляція труб)</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кошти державного бюджтету; кошти місцевих бюджетів; кошти мешканців</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2019</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2024</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396 516,73</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33 043,06</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0</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9 582,49</w:t>
            </w:r>
          </w:p>
        </w:tc>
      </w:tr>
      <w:tr w:rsidR="001C76B3" w:rsidRPr="00A00C5D">
        <w:trPr>
          <w:trHeight w:val="20"/>
        </w:trPr>
        <w:tc>
          <w:tcPr>
            <w:tcW w:w="0" w:type="auto"/>
            <w:vAlign w:val="center"/>
          </w:tcPr>
          <w:p w:rsidR="001C76B3" w:rsidRPr="00A00C5D" w:rsidRDefault="001C76B3" w:rsidP="00A00C5D">
            <w:pPr>
              <w:spacing w:line="240" w:lineRule="auto"/>
              <w:jc w:val="center"/>
              <w:rPr>
                <w:rFonts w:eastAsia="MS PMincho"/>
                <w:b/>
                <w:bCs/>
                <w:sz w:val="18"/>
                <w:szCs w:val="18"/>
                <w:lang w:val="uk-UA" w:eastAsia="uk-UA"/>
              </w:rPr>
            </w:pPr>
            <w:r w:rsidRPr="00A00C5D">
              <w:rPr>
                <w:rFonts w:eastAsia="MS PMincho"/>
                <w:b/>
                <w:bCs/>
                <w:sz w:val="18"/>
                <w:szCs w:val="18"/>
                <w:lang w:val="uk-UA" w:eastAsia="uk-UA"/>
              </w:rPr>
              <w:t>2.4</w:t>
            </w:r>
          </w:p>
        </w:tc>
        <w:tc>
          <w:tcPr>
            <w:tcW w:w="0" w:type="auto"/>
            <w:vAlign w:val="center"/>
          </w:tcPr>
          <w:p w:rsidR="001C76B3" w:rsidRPr="00A00C5D" w:rsidRDefault="001C76B3" w:rsidP="00A00C5D">
            <w:pPr>
              <w:spacing w:line="240" w:lineRule="auto"/>
              <w:jc w:val="left"/>
              <w:rPr>
                <w:rFonts w:eastAsia="MS PMincho"/>
                <w:color w:val="000000"/>
                <w:sz w:val="18"/>
                <w:szCs w:val="18"/>
                <w:lang w:val="uk-UA" w:eastAsia="uk-UA"/>
              </w:rPr>
            </w:pPr>
            <w:r w:rsidRPr="00A00C5D">
              <w:rPr>
                <w:rFonts w:eastAsia="MS PMincho"/>
                <w:color w:val="000000"/>
                <w:sz w:val="18"/>
                <w:szCs w:val="18"/>
                <w:lang w:val="uk-UA" w:eastAsia="uk-UA"/>
              </w:rPr>
              <w:t>Комплексна термомодернізація пілотних житлових будівель (ОСББ)</w:t>
            </w:r>
          </w:p>
        </w:tc>
        <w:tc>
          <w:tcPr>
            <w:tcW w:w="0" w:type="auto"/>
            <w:vAlign w:val="center"/>
          </w:tcPr>
          <w:p w:rsidR="001C76B3" w:rsidRPr="00A00C5D" w:rsidRDefault="001C76B3" w:rsidP="00A00C5D">
            <w:pPr>
              <w:spacing w:line="240" w:lineRule="auto"/>
              <w:jc w:val="left"/>
              <w:rPr>
                <w:rFonts w:eastAsia="MS PMincho"/>
                <w:color w:val="000000"/>
                <w:sz w:val="18"/>
                <w:szCs w:val="18"/>
                <w:lang w:val="uk-UA" w:eastAsia="uk-UA"/>
              </w:rPr>
            </w:pPr>
            <w:r w:rsidRPr="00A00C5D">
              <w:rPr>
                <w:rFonts w:eastAsia="MS PMincho"/>
                <w:color w:val="000000"/>
                <w:sz w:val="18"/>
                <w:szCs w:val="18"/>
                <w:lang w:val="uk-UA" w:eastAsia="uk-UA"/>
              </w:rPr>
              <w:t>Утеплення фасаду, даху, цоколю, заміна вікон та дверей, встановлення ІТП, промивка, гідравлічне балансування системи, заміна вікон на сходових клітках, відновлення теплової ізоляції трубопроводів, ремонт покрівель, заходи з санації інженерних мереж</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кошти державного бюджтету; кошти місцевих бюджетів; кошти мешканців, кредитні  кошти</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2022</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2030</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277 561,71</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19 825,84</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0</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5 749,49</w:t>
            </w:r>
          </w:p>
        </w:tc>
      </w:tr>
      <w:tr w:rsidR="001C76B3" w:rsidRPr="00A00C5D">
        <w:trPr>
          <w:trHeight w:val="20"/>
        </w:trPr>
        <w:tc>
          <w:tcPr>
            <w:tcW w:w="0" w:type="auto"/>
            <w:shd w:val="clear" w:color="auto" w:fill="D9E2F3"/>
            <w:vAlign w:val="center"/>
          </w:tcPr>
          <w:p w:rsidR="001C76B3" w:rsidRPr="00A00C5D" w:rsidRDefault="001C76B3" w:rsidP="00A00C5D">
            <w:pPr>
              <w:spacing w:line="240" w:lineRule="auto"/>
              <w:jc w:val="center"/>
              <w:rPr>
                <w:rFonts w:eastAsia="MS PMincho"/>
                <w:b/>
                <w:bCs/>
                <w:color w:val="000000"/>
                <w:sz w:val="18"/>
                <w:szCs w:val="18"/>
                <w:lang w:val="uk-UA" w:eastAsia="uk-UA"/>
              </w:rPr>
            </w:pPr>
          </w:p>
        </w:tc>
        <w:tc>
          <w:tcPr>
            <w:tcW w:w="0" w:type="auto"/>
            <w:gridSpan w:val="2"/>
            <w:shd w:val="clear" w:color="auto" w:fill="D9E2F3"/>
            <w:vAlign w:val="center"/>
          </w:tcPr>
          <w:p w:rsidR="001C76B3" w:rsidRPr="00A00C5D" w:rsidRDefault="001C76B3" w:rsidP="00A00C5D">
            <w:pPr>
              <w:spacing w:line="240" w:lineRule="auto"/>
              <w:jc w:val="center"/>
              <w:rPr>
                <w:rFonts w:eastAsia="MS PMincho"/>
                <w:b/>
                <w:bCs/>
                <w:color w:val="000000"/>
                <w:sz w:val="18"/>
                <w:szCs w:val="18"/>
                <w:lang w:val="uk-UA" w:eastAsia="uk-UA"/>
              </w:rPr>
            </w:pPr>
            <w:r w:rsidRPr="00A00C5D">
              <w:rPr>
                <w:rFonts w:eastAsia="MS PMincho"/>
                <w:b/>
                <w:bCs/>
                <w:color w:val="000000"/>
                <w:sz w:val="18"/>
                <w:szCs w:val="18"/>
                <w:lang w:val="uk-UA" w:eastAsia="uk-UA"/>
              </w:rPr>
              <w:t>3. Муніципальне громадське освітлення</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p>
        </w:tc>
        <w:tc>
          <w:tcPr>
            <w:tcW w:w="0" w:type="auto"/>
            <w:shd w:val="clear" w:color="auto" w:fill="D9E2F3"/>
            <w:vAlign w:val="bottom"/>
          </w:tcPr>
          <w:p w:rsidR="001C76B3" w:rsidRPr="00A00C5D" w:rsidRDefault="001C76B3" w:rsidP="00A00C5D">
            <w:pPr>
              <w:spacing w:line="240" w:lineRule="auto"/>
              <w:jc w:val="center"/>
              <w:rPr>
                <w:rFonts w:eastAsia="MS PMincho"/>
                <w:b/>
                <w:bCs/>
                <w:color w:val="000000"/>
                <w:sz w:val="18"/>
                <w:szCs w:val="18"/>
                <w:lang w:val="uk-UA" w:eastAsia="uk-UA"/>
              </w:rPr>
            </w:pPr>
            <w:r w:rsidRPr="00A00C5D">
              <w:rPr>
                <w:rFonts w:eastAsia="MS PMincho"/>
                <w:b/>
                <w:bCs/>
                <w:color w:val="000000"/>
                <w:sz w:val="18"/>
                <w:szCs w:val="18"/>
                <w:lang w:val="uk-UA" w:eastAsia="uk-UA"/>
              </w:rPr>
              <w:t>11 372,00</w:t>
            </w:r>
          </w:p>
        </w:tc>
        <w:tc>
          <w:tcPr>
            <w:tcW w:w="0" w:type="auto"/>
            <w:shd w:val="clear" w:color="auto" w:fill="D9E2F3"/>
            <w:vAlign w:val="bottom"/>
          </w:tcPr>
          <w:p w:rsidR="001C76B3" w:rsidRPr="00A00C5D" w:rsidRDefault="001C76B3" w:rsidP="00A00C5D">
            <w:pPr>
              <w:spacing w:line="240" w:lineRule="auto"/>
              <w:jc w:val="center"/>
              <w:rPr>
                <w:rFonts w:eastAsia="MS PMincho"/>
                <w:b/>
                <w:bCs/>
                <w:color w:val="000000"/>
                <w:sz w:val="18"/>
                <w:szCs w:val="18"/>
                <w:lang w:val="uk-UA" w:eastAsia="uk-UA"/>
              </w:rPr>
            </w:pPr>
            <w:r w:rsidRPr="00A00C5D">
              <w:rPr>
                <w:rFonts w:eastAsia="MS PMincho"/>
                <w:b/>
                <w:bCs/>
                <w:color w:val="000000"/>
                <w:sz w:val="18"/>
                <w:szCs w:val="18"/>
                <w:lang w:val="uk-UA" w:eastAsia="uk-UA"/>
              </w:rPr>
              <w:t>314,15</w:t>
            </w:r>
          </w:p>
        </w:tc>
        <w:tc>
          <w:tcPr>
            <w:tcW w:w="0" w:type="auto"/>
            <w:shd w:val="clear" w:color="auto" w:fill="D9E2F3"/>
            <w:vAlign w:val="bottom"/>
          </w:tcPr>
          <w:p w:rsidR="001C76B3" w:rsidRPr="00A00C5D" w:rsidRDefault="001C76B3" w:rsidP="00A00C5D">
            <w:pPr>
              <w:spacing w:line="240" w:lineRule="auto"/>
              <w:jc w:val="center"/>
              <w:rPr>
                <w:rFonts w:eastAsia="MS PMincho"/>
                <w:b/>
                <w:bCs/>
                <w:color w:val="000000"/>
                <w:sz w:val="18"/>
                <w:szCs w:val="18"/>
                <w:lang w:val="uk-UA" w:eastAsia="uk-UA"/>
              </w:rPr>
            </w:pPr>
            <w:r w:rsidRPr="00A00C5D">
              <w:rPr>
                <w:rFonts w:eastAsia="MS PMincho"/>
                <w:b/>
                <w:bCs/>
                <w:color w:val="000000"/>
                <w:sz w:val="18"/>
                <w:szCs w:val="18"/>
                <w:lang w:val="uk-UA" w:eastAsia="uk-UA"/>
              </w:rPr>
              <w:t>0,00</w:t>
            </w:r>
          </w:p>
        </w:tc>
        <w:tc>
          <w:tcPr>
            <w:tcW w:w="0" w:type="auto"/>
            <w:shd w:val="clear" w:color="auto" w:fill="D9E2F3"/>
            <w:vAlign w:val="bottom"/>
          </w:tcPr>
          <w:p w:rsidR="001C76B3" w:rsidRPr="00A00C5D" w:rsidRDefault="001C76B3" w:rsidP="00A00C5D">
            <w:pPr>
              <w:spacing w:line="240" w:lineRule="auto"/>
              <w:jc w:val="center"/>
              <w:rPr>
                <w:rFonts w:eastAsia="MS PMincho"/>
                <w:b/>
                <w:bCs/>
                <w:color w:val="000000"/>
                <w:sz w:val="18"/>
                <w:szCs w:val="18"/>
                <w:lang w:val="uk-UA" w:eastAsia="uk-UA"/>
              </w:rPr>
            </w:pPr>
            <w:r w:rsidRPr="00A00C5D">
              <w:rPr>
                <w:rFonts w:eastAsia="MS PMincho"/>
                <w:b/>
                <w:bCs/>
                <w:color w:val="000000"/>
                <w:sz w:val="18"/>
                <w:szCs w:val="18"/>
                <w:lang w:val="uk-UA" w:eastAsia="uk-UA"/>
              </w:rPr>
              <w:t>286,50</w:t>
            </w:r>
          </w:p>
        </w:tc>
      </w:tr>
      <w:tr w:rsidR="001C76B3" w:rsidRPr="00A00C5D">
        <w:trPr>
          <w:trHeight w:val="20"/>
        </w:trPr>
        <w:tc>
          <w:tcPr>
            <w:tcW w:w="0" w:type="auto"/>
            <w:vAlign w:val="center"/>
          </w:tcPr>
          <w:p w:rsidR="001C76B3" w:rsidRPr="00A00C5D" w:rsidRDefault="001C76B3" w:rsidP="00A00C5D">
            <w:pPr>
              <w:spacing w:line="240" w:lineRule="auto"/>
              <w:jc w:val="center"/>
              <w:rPr>
                <w:rFonts w:eastAsia="MS PMincho"/>
                <w:b/>
                <w:bCs/>
                <w:sz w:val="18"/>
                <w:szCs w:val="18"/>
                <w:lang w:val="uk-UA" w:eastAsia="uk-UA"/>
              </w:rPr>
            </w:pPr>
            <w:r w:rsidRPr="00A00C5D">
              <w:rPr>
                <w:rFonts w:eastAsia="MS PMincho"/>
                <w:b/>
                <w:bCs/>
                <w:sz w:val="18"/>
                <w:szCs w:val="18"/>
                <w:lang w:val="uk-UA" w:eastAsia="uk-UA"/>
              </w:rPr>
              <w:t>3.1</w:t>
            </w:r>
          </w:p>
        </w:tc>
        <w:tc>
          <w:tcPr>
            <w:tcW w:w="0" w:type="auto"/>
            <w:vAlign w:val="center"/>
          </w:tcPr>
          <w:p w:rsidR="001C76B3" w:rsidRPr="00A00C5D" w:rsidRDefault="001C76B3" w:rsidP="00A00C5D">
            <w:pPr>
              <w:spacing w:line="240" w:lineRule="auto"/>
              <w:jc w:val="left"/>
              <w:rPr>
                <w:rFonts w:eastAsia="MS PMincho"/>
                <w:color w:val="000000"/>
                <w:sz w:val="18"/>
                <w:szCs w:val="18"/>
                <w:lang w:val="uk-UA" w:eastAsia="uk-UA"/>
              </w:rPr>
            </w:pPr>
            <w:r w:rsidRPr="00A00C5D">
              <w:rPr>
                <w:rFonts w:eastAsia="MS PMincho"/>
                <w:color w:val="000000"/>
                <w:sz w:val="18"/>
                <w:szCs w:val="18"/>
                <w:lang w:val="uk-UA" w:eastAsia="uk-UA"/>
              </w:rPr>
              <w:t>Реконструкція зовнішнього освітлення</w:t>
            </w:r>
          </w:p>
        </w:tc>
        <w:tc>
          <w:tcPr>
            <w:tcW w:w="0" w:type="auto"/>
            <w:vAlign w:val="center"/>
          </w:tcPr>
          <w:p w:rsidR="001C76B3" w:rsidRPr="00A00C5D" w:rsidRDefault="001C76B3" w:rsidP="00A00C5D">
            <w:pPr>
              <w:spacing w:line="240" w:lineRule="auto"/>
              <w:jc w:val="left"/>
              <w:rPr>
                <w:rFonts w:eastAsia="MS PMincho"/>
                <w:color w:val="000000"/>
                <w:sz w:val="18"/>
                <w:szCs w:val="18"/>
                <w:lang w:val="uk-UA" w:eastAsia="uk-UA"/>
              </w:rPr>
            </w:pPr>
            <w:r w:rsidRPr="00A00C5D">
              <w:rPr>
                <w:rFonts w:eastAsia="MS PMincho"/>
                <w:color w:val="000000"/>
                <w:sz w:val="18"/>
                <w:szCs w:val="18"/>
                <w:lang w:val="uk-UA" w:eastAsia="uk-UA"/>
              </w:rPr>
              <w:t>Заміна ліхтарів на світлодіодні ліхтарі, встановлення апаратури регулювання включення виключення</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Кошти місцевих бюджетів; кредитні  кошти</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2019</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2023</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11 372,00</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314,15</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0,00</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286,50</w:t>
            </w:r>
          </w:p>
        </w:tc>
      </w:tr>
      <w:tr w:rsidR="001C76B3" w:rsidRPr="00A00C5D">
        <w:trPr>
          <w:trHeight w:val="20"/>
        </w:trPr>
        <w:tc>
          <w:tcPr>
            <w:tcW w:w="0" w:type="auto"/>
            <w:shd w:val="clear" w:color="auto" w:fill="D9E2F3"/>
            <w:vAlign w:val="center"/>
          </w:tcPr>
          <w:p w:rsidR="001C76B3" w:rsidRPr="00A00C5D" w:rsidRDefault="001C76B3" w:rsidP="00A00C5D">
            <w:pPr>
              <w:spacing w:line="240" w:lineRule="auto"/>
              <w:jc w:val="center"/>
              <w:rPr>
                <w:rFonts w:eastAsia="MS PMincho"/>
                <w:b/>
                <w:bCs/>
                <w:color w:val="000000"/>
                <w:sz w:val="18"/>
                <w:szCs w:val="18"/>
                <w:lang w:val="uk-UA" w:eastAsia="uk-UA"/>
              </w:rPr>
            </w:pPr>
          </w:p>
        </w:tc>
        <w:tc>
          <w:tcPr>
            <w:tcW w:w="0" w:type="auto"/>
            <w:gridSpan w:val="2"/>
            <w:shd w:val="clear" w:color="auto" w:fill="D9E2F3"/>
            <w:vAlign w:val="center"/>
          </w:tcPr>
          <w:p w:rsidR="001C76B3" w:rsidRPr="00A00C5D" w:rsidRDefault="001C76B3" w:rsidP="00A00C5D">
            <w:pPr>
              <w:spacing w:line="240" w:lineRule="auto"/>
              <w:jc w:val="center"/>
              <w:rPr>
                <w:rFonts w:eastAsia="MS PMincho"/>
                <w:b/>
                <w:bCs/>
                <w:color w:val="000000"/>
                <w:sz w:val="18"/>
                <w:szCs w:val="18"/>
                <w:lang w:val="uk-UA" w:eastAsia="uk-UA"/>
              </w:rPr>
            </w:pPr>
            <w:r w:rsidRPr="00A00C5D">
              <w:rPr>
                <w:rFonts w:eastAsia="MS PMincho"/>
                <w:b/>
                <w:bCs/>
                <w:color w:val="000000"/>
                <w:sz w:val="18"/>
                <w:szCs w:val="18"/>
                <w:lang w:val="uk-UA" w:eastAsia="uk-UA"/>
              </w:rPr>
              <w:t>4. Транспорт</w:t>
            </w:r>
          </w:p>
        </w:tc>
        <w:tc>
          <w:tcPr>
            <w:tcW w:w="0" w:type="auto"/>
            <w:shd w:val="clear" w:color="auto" w:fill="D9E2F3"/>
            <w:vAlign w:val="center"/>
          </w:tcPr>
          <w:p w:rsidR="001C76B3" w:rsidRPr="00A00C5D" w:rsidRDefault="001C76B3" w:rsidP="00A00C5D">
            <w:pPr>
              <w:spacing w:line="240" w:lineRule="auto"/>
              <w:jc w:val="center"/>
              <w:rPr>
                <w:rFonts w:eastAsia="MS PMincho"/>
                <w:b/>
                <w:bCs/>
                <w:color w:val="000000"/>
                <w:sz w:val="18"/>
                <w:szCs w:val="18"/>
                <w:lang w:val="uk-UA" w:eastAsia="uk-UA"/>
              </w:rPr>
            </w:pPr>
          </w:p>
        </w:tc>
        <w:tc>
          <w:tcPr>
            <w:tcW w:w="0" w:type="auto"/>
            <w:shd w:val="clear" w:color="auto" w:fill="D9E2F3"/>
            <w:vAlign w:val="center"/>
          </w:tcPr>
          <w:p w:rsidR="001C76B3" w:rsidRPr="00A00C5D" w:rsidRDefault="001C76B3" w:rsidP="00A00C5D">
            <w:pPr>
              <w:spacing w:line="240" w:lineRule="auto"/>
              <w:jc w:val="center"/>
              <w:rPr>
                <w:rFonts w:eastAsia="MS PMincho"/>
                <w:b/>
                <w:bCs/>
                <w:color w:val="000000"/>
                <w:sz w:val="18"/>
                <w:szCs w:val="18"/>
                <w:lang w:val="uk-UA" w:eastAsia="uk-UA"/>
              </w:rPr>
            </w:pPr>
          </w:p>
        </w:tc>
        <w:tc>
          <w:tcPr>
            <w:tcW w:w="0" w:type="auto"/>
            <w:shd w:val="clear" w:color="auto" w:fill="D9E2F3"/>
            <w:vAlign w:val="center"/>
          </w:tcPr>
          <w:p w:rsidR="001C76B3" w:rsidRPr="00A00C5D" w:rsidRDefault="001C76B3" w:rsidP="00A00C5D">
            <w:pPr>
              <w:spacing w:line="240" w:lineRule="auto"/>
              <w:jc w:val="center"/>
              <w:rPr>
                <w:rFonts w:eastAsia="MS PMincho"/>
                <w:b/>
                <w:bCs/>
                <w:color w:val="000000"/>
                <w:sz w:val="18"/>
                <w:szCs w:val="18"/>
                <w:lang w:val="uk-UA" w:eastAsia="uk-UA"/>
              </w:rPr>
            </w:pPr>
          </w:p>
        </w:tc>
        <w:tc>
          <w:tcPr>
            <w:tcW w:w="0" w:type="auto"/>
            <w:shd w:val="clear" w:color="auto" w:fill="D9E2F3"/>
            <w:vAlign w:val="bottom"/>
          </w:tcPr>
          <w:p w:rsidR="001C76B3" w:rsidRPr="00A00C5D" w:rsidRDefault="001C76B3" w:rsidP="00A00C5D">
            <w:pPr>
              <w:spacing w:line="240" w:lineRule="auto"/>
              <w:jc w:val="center"/>
              <w:rPr>
                <w:rFonts w:eastAsia="MS PMincho"/>
                <w:b/>
                <w:bCs/>
                <w:color w:val="000000"/>
                <w:sz w:val="18"/>
                <w:szCs w:val="18"/>
                <w:lang w:val="uk-UA" w:eastAsia="uk-UA"/>
              </w:rPr>
            </w:pPr>
            <w:r w:rsidRPr="00A00C5D">
              <w:rPr>
                <w:rFonts w:eastAsia="MS PMincho"/>
                <w:b/>
                <w:bCs/>
                <w:color w:val="000000"/>
                <w:sz w:val="18"/>
                <w:szCs w:val="18"/>
                <w:lang w:val="uk-UA" w:eastAsia="uk-UA"/>
              </w:rPr>
              <w:t>39 436,80</w:t>
            </w:r>
          </w:p>
        </w:tc>
        <w:tc>
          <w:tcPr>
            <w:tcW w:w="0" w:type="auto"/>
            <w:shd w:val="clear" w:color="auto" w:fill="D9E2F3"/>
            <w:vAlign w:val="bottom"/>
          </w:tcPr>
          <w:p w:rsidR="001C76B3" w:rsidRPr="00A00C5D" w:rsidRDefault="001C76B3" w:rsidP="00A00C5D">
            <w:pPr>
              <w:spacing w:line="240" w:lineRule="auto"/>
              <w:jc w:val="center"/>
              <w:rPr>
                <w:rFonts w:eastAsia="MS PMincho"/>
                <w:b/>
                <w:bCs/>
                <w:color w:val="000000"/>
                <w:sz w:val="18"/>
                <w:szCs w:val="18"/>
                <w:lang w:val="uk-UA" w:eastAsia="uk-UA"/>
              </w:rPr>
            </w:pPr>
            <w:r w:rsidRPr="00A00C5D">
              <w:rPr>
                <w:rFonts w:eastAsia="MS PMincho"/>
                <w:b/>
                <w:bCs/>
                <w:color w:val="000000"/>
                <w:sz w:val="18"/>
                <w:szCs w:val="18"/>
                <w:lang w:val="uk-UA" w:eastAsia="uk-UA"/>
              </w:rPr>
              <w:t>455,66</w:t>
            </w:r>
          </w:p>
        </w:tc>
        <w:tc>
          <w:tcPr>
            <w:tcW w:w="0" w:type="auto"/>
            <w:shd w:val="clear" w:color="auto" w:fill="D9E2F3"/>
            <w:vAlign w:val="bottom"/>
          </w:tcPr>
          <w:p w:rsidR="001C76B3" w:rsidRPr="00A00C5D" w:rsidRDefault="001C76B3" w:rsidP="00A00C5D">
            <w:pPr>
              <w:spacing w:line="240" w:lineRule="auto"/>
              <w:jc w:val="center"/>
              <w:rPr>
                <w:rFonts w:eastAsia="MS PMincho"/>
                <w:b/>
                <w:bCs/>
                <w:color w:val="000000"/>
                <w:sz w:val="18"/>
                <w:szCs w:val="18"/>
                <w:lang w:val="uk-UA" w:eastAsia="uk-UA"/>
              </w:rPr>
            </w:pPr>
            <w:r w:rsidRPr="00A00C5D">
              <w:rPr>
                <w:rFonts w:eastAsia="MS PMincho"/>
                <w:b/>
                <w:bCs/>
                <w:color w:val="000000"/>
                <w:sz w:val="18"/>
                <w:szCs w:val="18"/>
                <w:lang w:val="uk-UA" w:eastAsia="uk-UA"/>
              </w:rPr>
              <w:t>0,00</w:t>
            </w:r>
          </w:p>
        </w:tc>
        <w:tc>
          <w:tcPr>
            <w:tcW w:w="0" w:type="auto"/>
            <w:shd w:val="clear" w:color="auto" w:fill="D9E2F3"/>
            <w:vAlign w:val="bottom"/>
          </w:tcPr>
          <w:p w:rsidR="001C76B3" w:rsidRPr="00A00C5D" w:rsidRDefault="001C76B3" w:rsidP="00A00C5D">
            <w:pPr>
              <w:spacing w:line="240" w:lineRule="auto"/>
              <w:jc w:val="center"/>
              <w:rPr>
                <w:rFonts w:eastAsia="MS PMincho"/>
                <w:b/>
                <w:bCs/>
                <w:color w:val="000000"/>
                <w:sz w:val="18"/>
                <w:szCs w:val="18"/>
                <w:lang w:val="uk-UA" w:eastAsia="uk-UA"/>
              </w:rPr>
            </w:pPr>
            <w:r w:rsidRPr="00A00C5D">
              <w:rPr>
                <w:rFonts w:eastAsia="MS PMincho"/>
                <w:b/>
                <w:bCs/>
                <w:color w:val="000000"/>
                <w:sz w:val="18"/>
                <w:szCs w:val="18"/>
                <w:lang w:val="uk-UA" w:eastAsia="uk-UA"/>
              </w:rPr>
              <w:t>109,36</w:t>
            </w:r>
          </w:p>
        </w:tc>
      </w:tr>
      <w:tr w:rsidR="001C76B3" w:rsidRPr="00A00C5D">
        <w:trPr>
          <w:trHeight w:val="20"/>
        </w:trPr>
        <w:tc>
          <w:tcPr>
            <w:tcW w:w="0" w:type="auto"/>
            <w:vAlign w:val="center"/>
          </w:tcPr>
          <w:p w:rsidR="001C76B3" w:rsidRPr="00A00C5D" w:rsidRDefault="001C76B3" w:rsidP="00A00C5D">
            <w:pPr>
              <w:spacing w:line="240" w:lineRule="auto"/>
              <w:jc w:val="center"/>
              <w:rPr>
                <w:rFonts w:eastAsia="MS PMincho"/>
                <w:b/>
                <w:bCs/>
                <w:sz w:val="18"/>
                <w:szCs w:val="18"/>
                <w:lang w:val="uk-UA" w:eastAsia="uk-UA"/>
              </w:rPr>
            </w:pPr>
            <w:r w:rsidRPr="00A00C5D">
              <w:rPr>
                <w:rFonts w:eastAsia="MS PMincho"/>
                <w:b/>
                <w:bCs/>
                <w:sz w:val="18"/>
                <w:szCs w:val="18"/>
                <w:lang w:val="uk-UA" w:eastAsia="uk-UA"/>
              </w:rPr>
              <w:t>4.1</w:t>
            </w:r>
          </w:p>
        </w:tc>
        <w:tc>
          <w:tcPr>
            <w:tcW w:w="0" w:type="auto"/>
            <w:vAlign w:val="center"/>
          </w:tcPr>
          <w:p w:rsidR="001C76B3" w:rsidRPr="00A00C5D" w:rsidRDefault="001C76B3" w:rsidP="00A00C5D">
            <w:pPr>
              <w:spacing w:line="240" w:lineRule="auto"/>
              <w:jc w:val="left"/>
              <w:rPr>
                <w:rFonts w:eastAsia="MS PMincho"/>
                <w:color w:val="000000"/>
                <w:sz w:val="18"/>
                <w:szCs w:val="18"/>
                <w:lang w:val="uk-UA" w:eastAsia="uk-UA"/>
              </w:rPr>
            </w:pPr>
            <w:r w:rsidRPr="00A00C5D">
              <w:rPr>
                <w:rFonts w:eastAsia="MS PMincho"/>
                <w:color w:val="000000"/>
                <w:sz w:val="18"/>
                <w:szCs w:val="18"/>
                <w:lang w:val="uk-UA" w:eastAsia="uk-UA"/>
              </w:rPr>
              <w:t>Технічне переоснащення парку комунальногота пасажирського транспорту</w:t>
            </w:r>
          </w:p>
        </w:tc>
        <w:tc>
          <w:tcPr>
            <w:tcW w:w="0" w:type="auto"/>
            <w:vAlign w:val="center"/>
          </w:tcPr>
          <w:p w:rsidR="001C76B3" w:rsidRPr="00A00C5D" w:rsidRDefault="001C76B3" w:rsidP="00A00C5D">
            <w:pPr>
              <w:spacing w:line="240" w:lineRule="auto"/>
              <w:jc w:val="left"/>
              <w:rPr>
                <w:rFonts w:eastAsia="MS PMincho"/>
                <w:color w:val="000000"/>
                <w:sz w:val="18"/>
                <w:szCs w:val="18"/>
                <w:lang w:val="uk-UA" w:eastAsia="uk-UA"/>
              </w:rPr>
            </w:pPr>
            <w:r w:rsidRPr="00A00C5D">
              <w:rPr>
                <w:rFonts w:eastAsia="MS PMincho"/>
                <w:color w:val="000000"/>
                <w:sz w:val="18"/>
                <w:szCs w:val="18"/>
                <w:lang w:val="uk-UA" w:eastAsia="uk-UA"/>
              </w:rPr>
              <w:t>Закупівля нових більш ефективних транспортних засобів, переведення транспорту на зріджений газ</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Кошти підприємств</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2019</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2030</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39 436,80</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455,66</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0,00</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109,36</w:t>
            </w:r>
          </w:p>
        </w:tc>
      </w:tr>
      <w:tr w:rsidR="001C76B3" w:rsidRPr="00A00C5D">
        <w:trPr>
          <w:trHeight w:val="20"/>
        </w:trPr>
        <w:tc>
          <w:tcPr>
            <w:tcW w:w="0" w:type="auto"/>
            <w:shd w:val="clear" w:color="auto" w:fill="D9E2F3"/>
            <w:vAlign w:val="center"/>
          </w:tcPr>
          <w:p w:rsidR="001C76B3" w:rsidRPr="00A00C5D" w:rsidRDefault="001C76B3" w:rsidP="00A00C5D">
            <w:pPr>
              <w:spacing w:line="240" w:lineRule="auto"/>
              <w:jc w:val="center"/>
              <w:rPr>
                <w:rFonts w:eastAsia="MS PMincho"/>
                <w:b/>
                <w:bCs/>
                <w:color w:val="000000"/>
                <w:sz w:val="18"/>
                <w:szCs w:val="18"/>
                <w:lang w:val="uk-UA" w:eastAsia="uk-UA"/>
              </w:rPr>
            </w:pPr>
          </w:p>
        </w:tc>
        <w:tc>
          <w:tcPr>
            <w:tcW w:w="0" w:type="auto"/>
            <w:gridSpan w:val="5"/>
            <w:shd w:val="clear" w:color="auto" w:fill="D9E2F3"/>
            <w:vAlign w:val="center"/>
          </w:tcPr>
          <w:p w:rsidR="001C76B3" w:rsidRPr="00A00C5D" w:rsidRDefault="001C76B3" w:rsidP="00A00C5D">
            <w:pPr>
              <w:spacing w:line="240" w:lineRule="auto"/>
              <w:jc w:val="center"/>
              <w:rPr>
                <w:rFonts w:eastAsia="MS PMincho"/>
                <w:b/>
                <w:bCs/>
                <w:color w:val="000000"/>
                <w:sz w:val="18"/>
                <w:szCs w:val="18"/>
                <w:lang w:val="uk-UA" w:eastAsia="uk-UA"/>
              </w:rPr>
            </w:pPr>
            <w:r w:rsidRPr="00A00C5D">
              <w:rPr>
                <w:rFonts w:eastAsia="MS PMincho"/>
                <w:b/>
                <w:bCs/>
                <w:color w:val="000000"/>
                <w:sz w:val="18"/>
                <w:szCs w:val="18"/>
                <w:lang w:val="uk-UA" w:eastAsia="uk-UA"/>
              </w:rPr>
              <w:t>5. Третинний сектор (малий та середній бізнес, сфера обслуговування)</w:t>
            </w:r>
          </w:p>
        </w:tc>
        <w:tc>
          <w:tcPr>
            <w:tcW w:w="0" w:type="auto"/>
            <w:shd w:val="clear" w:color="auto" w:fill="D9E2F3"/>
            <w:vAlign w:val="bottom"/>
          </w:tcPr>
          <w:p w:rsidR="001C76B3" w:rsidRPr="00A00C5D" w:rsidRDefault="001C76B3" w:rsidP="00A00C5D">
            <w:pPr>
              <w:spacing w:line="240" w:lineRule="auto"/>
              <w:jc w:val="center"/>
              <w:rPr>
                <w:rFonts w:eastAsia="MS PMincho"/>
                <w:b/>
                <w:bCs/>
                <w:color w:val="000000"/>
                <w:sz w:val="18"/>
                <w:szCs w:val="18"/>
                <w:lang w:val="uk-UA" w:eastAsia="uk-UA"/>
              </w:rPr>
            </w:pPr>
            <w:r w:rsidRPr="00A00C5D">
              <w:rPr>
                <w:rFonts w:eastAsia="MS PMincho"/>
                <w:b/>
                <w:bCs/>
                <w:color w:val="000000"/>
                <w:sz w:val="18"/>
                <w:szCs w:val="18"/>
                <w:lang w:val="uk-UA" w:eastAsia="uk-UA"/>
              </w:rPr>
              <w:t>60 388,81</w:t>
            </w:r>
          </w:p>
        </w:tc>
        <w:tc>
          <w:tcPr>
            <w:tcW w:w="0" w:type="auto"/>
            <w:shd w:val="clear" w:color="auto" w:fill="D9E2F3"/>
            <w:vAlign w:val="bottom"/>
          </w:tcPr>
          <w:p w:rsidR="001C76B3" w:rsidRPr="00A00C5D" w:rsidRDefault="001C76B3" w:rsidP="00A00C5D">
            <w:pPr>
              <w:spacing w:line="240" w:lineRule="auto"/>
              <w:jc w:val="center"/>
              <w:rPr>
                <w:rFonts w:eastAsia="MS PMincho"/>
                <w:b/>
                <w:bCs/>
                <w:color w:val="000000"/>
                <w:sz w:val="18"/>
                <w:szCs w:val="18"/>
                <w:lang w:val="uk-UA" w:eastAsia="uk-UA"/>
              </w:rPr>
            </w:pPr>
            <w:r w:rsidRPr="00A00C5D">
              <w:rPr>
                <w:rFonts w:eastAsia="MS PMincho"/>
                <w:b/>
                <w:bCs/>
                <w:color w:val="000000"/>
                <w:sz w:val="18"/>
                <w:szCs w:val="18"/>
                <w:lang w:val="uk-UA" w:eastAsia="uk-UA"/>
              </w:rPr>
              <w:t>3 266,73</w:t>
            </w:r>
          </w:p>
        </w:tc>
        <w:tc>
          <w:tcPr>
            <w:tcW w:w="0" w:type="auto"/>
            <w:shd w:val="clear" w:color="auto" w:fill="D9E2F3"/>
            <w:vAlign w:val="bottom"/>
          </w:tcPr>
          <w:p w:rsidR="001C76B3" w:rsidRPr="00A00C5D" w:rsidRDefault="001C76B3" w:rsidP="00A00C5D">
            <w:pPr>
              <w:spacing w:line="240" w:lineRule="auto"/>
              <w:jc w:val="center"/>
              <w:rPr>
                <w:rFonts w:eastAsia="MS PMincho"/>
                <w:b/>
                <w:bCs/>
                <w:color w:val="000000"/>
                <w:sz w:val="18"/>
                <w:szCs w:val="18"/>
                <w:lang w:val="uk-UA" w:eastAsia="uk-UA"/>
              </w:rPr>
            </w:pPr>
            <w:r w:rsidRPr="00A00C5D">
              <w:rPr>
                <w:rFonts w:eastAsia="MS PMincho"/>
                <w:b/>
                <w:bCs/>
                <w:color w:val="000000"/>
                <w:sz w:val="18"/>
                <w:szCs w:val="18"/>
                <w:lang w:val="uk-UA" w:eastAsia="uk-UA"/>
              </w:rPr>
              <w:t>0,00</w:t>
            </w:r>
          </w:p>
        </w:tc>
        <w:tc>
          <w:tcPr>
            <w:tcW w:w="0" w:type="auto"/>
            <w:shd w:val="clear" w:color="auto" w:fill="D9E2F3"/>
            <w:vAlign w:val="bottom"/>
          </w:tcPr>
          <w:p w:rsidR="001C76B3" w:rsidRPr="00A00C5D" w:rsidRDefault="001C76B3" w:rsidP="00A00C5D">
            <w:pPr>
              <w:spacing w:line="240" w:lineRule="auto"/>
              <w:jc w:val="center"/>
              <w:rPr>
                <w:rFonts w:eastAsia="MS PMincho"/>
                <w:b/>
                <w:bCs/>
                <w:color w:val="000000"/>
                <w:sz w:val="18"/>
                <w:szCs w:val="18"/>
                <w:lang w:val="uk-UA" w:eastAsia="uk-UA"/>
              </w:rPr>
            </w:pPr>
            <w:r w:rsidRPr="00A00C5D">
              <w:rPr>
                <w:rFonts w:eastAsia="MS PMincho"/>
                <w:b/>
                <w:bCs/>
                <w:color w:val="000000"/>
                <w:sz w:val="18"/>
                <w:szCs w:val="18"/>
                <w:lang w:val="uk-UA" w:eastAsia="uk-UA"/>
              </w:rPr>
              <w:t>2 013,37</w:t>
            </w:r>
          </w:p>
        </w:tc>
      </w:tr>
      <w:tr w:rsidR="001C76B3" w:rsidRPr="00A00C5D">
        <w:trPr>
          <w:trHeight w:val="20"/>
        </w:trPr>
        <w:tc>
          <w:tcPr>
            <w:tcW w:w="0" w:type="auto"/>
            <w:vAlign w:val="center"/>
          </w:tcPr>
          <w:p w:rsidR="001C76B3" w:rsidRPr="00A00C5D" w:rsidRDefault="001C76B3" w:rsidP="00A00C5D">
            <w:pPr>
              <w:spacing w:line="240" w:lineRule="auto"/>
              <w:jc w:val="center"/>
              <w:rPr>
                <w:rFonts w:eastAsia="MS PMincho"/>
                <w:b/>
                <w:bCs/>
                <w:sz w:val="18"/>
                <w:szCs w:val="18"/>
                <w:lang w:val="uk-UA" w:eastAsia="uk-UA"/>
              </w:rPr>
            </w:pPr>
            <w:r w:rsidRPr="00A00C5D">
              <w:rPr>
                <w:rFonts w:eastAsia="MS PMincho"/>
                <w:b/>
                <w:bCs/>
                <w:sz w:val="18"/>
                <w:szCs w:val="18"/>
                <w:lang w:val="uk-UA" w:eastAsia="uk-UA"/>
              </w:rPr>
              <w:t>5.1</w:t>
            </w:r>
          </w:p>
        </w:tc>
        <w:tc>
          <w:tcPr>
            <w:tcW w:w="0" w:type="auto"/>
            <w:vAlign w:val="center"/>
          </w:tcPr>
          <w:p w:rsidR="001C76B3" w:rsidRPr="00A00C5D" w:rsidRDefault="001C76B3" w:rsidP="00A00C5D">
            <w:pPr>
              <w:spacing w:line="240" w:lineRule="auto"/>
              <w:jc w:val="left"/>
              <w:rPr>
                <w:rFonts w:eastAsia="MS PMincho"/>
                <w:color w:val="000000"/>
                <w:sz w:val="18"/>
                <w:szCs w:val="18"/>
                <w:lang w:val="uk-UA" w:eastAsia="uk-UA"/>
              </w:rPr>
            </w:pPr>
            <w:r w:rsidRPr="00A00C5D">
              <w:rPr>
                <w:rFonts w:eastAsia="MS PMincho"/>
                <w:color w:val="000000"/>
                <w:sz w:val="18"/>
                <w:szCs w:val="18"/>
                <w:lang w:val="uk-UA" w:eastAsia="uk-UA"/>
              </w:rPr>
              <w:t>Запровадження енергоефективного освітлення</w:t>
            </w:r>
          </w:p>
        </w:tc>
        <w:tc>
          <w:tcPr>
            <w:tcW w:w="0" w:type="auto"/>
            <w:vAlign w:val="center"/>
          </w:tcPr>
          <w:p w:rsidR="001C76B3" w:rsidRPr="00A00C5D" w:rsidRDefault="001C76B3" w:rsidP="00A00C5D">
            <w:pPr>
              <w:spacing w:line="240" w:lineRule="auto"/>
              <w:jc w:val="left"/>
              <w:rPr>
                <w:rFonts w:eastAsia="MS PMincho"/>
                <w:color w:val="000000"/>
                <w:sz w:val="18"/>
                <w:szCs w:val="18"/>
                <w:lang w:val="uk-UA" w:eastAsia="uk-UA"/>
              </w:rPr>
            </w:pPr>
            <w:r w:rsidRPr="00A00C5D">
              <w:rPr>
                <w:rFonts w:eastAsia="MS PMincho"/>
                <w:color w:val="000000"/>
                <w:sz w:val="18"/>
                <w:szCs w:val="18"/>
                <w:lang w:val="uk-UA" w:eastAsia="uk-UA"/>
              </w:rPr>
              <w:t>Заміна електричних ламп на енергозберігаючі та встановлення автоматичних систем керування освітленням у будівлях третинного сектору;</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Кошти приватних підприємств</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2018</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2021</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84,13</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420,64</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0,00</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383,62</w:t>
            </w:r>
          </w:p>
        </w:tc>
      </w:tr>
      <w:tr w:rsidR="001C76B3" w:rsidRPr="00A00C5D">
        <w:trPr>
          <w:trHeight w:val="20"/>
        </w:trPr>
        <w:tc>
          <w:tcPr>
            <w:tcW w:w="0" w:type="auto"/>
            <w:shd w:val="clear" w:color="auto" w:fill="D9E2F3"/>
            <w:vAlign w:val="center"/>
          </w:tcPr>
          <w:p w:rsidR="001C76B3" w:rsidRPr="00A00C5D" w:rsidRDefault="001C76B3" w:rsidP="00A00C5D">
            <w:pPr>
              <w:spacing w:line="240" w:lineRule="auto"/>
              <w:jc w:val="center"/>
              <w:rPr>
                <w:rFonts w:eastAsia="MS PMincho"/>
                <w:b/>
                <w:bCs/>
                <w:sz w:val="18"/>
                <w:szCs w:val="18"/>
                <w:lang w:val="uk-UA" w:eastAsia="uk-UA"/>
              </w:rPr>
            </w:pPr>
            <w:r w:rsidRPr="00A00C5D">
              <w:rPr>
                <w:rFonts w:eastAsia="MS PMincho"/>
                <w:b/>
                <w:bCs/>
                <w:sz w:val="18"/>
                <w:szCs w:val="18"/>
                <w:lang w:val="uk-UA" w:eastAsia="uk-UA"/>
              </w:rPr>
              <w:t>5.2</w:t>
            </w:r>
          </w:p>
        </w:tc>
        <w:tc>
          <w:tcPr>
            <w:tcW w:w="0" w:type="auto"/>
            <w:shd w:val="clear" w:color="auto" w:fill="D9E2F3"/>
            <w:vAlign w:val="center"/>
          </w:tcPr>
          <w:p w:rsidR="001C76B3" w:rsidRPr="00A00C5D" w:rsidRDefault="001C76B3" w:rsidP="00A00C5D">
            <w:pPr>
              <w:spacing w:line="240" w:lineRule="auto"/>
              <w:jc w:val="left"/>
              <w:rPr>
                <w:rFonts w:eastAsia="MS PMincho"/>
                <w:color w:val="000000"/>
                <w:sz w:val="18"/>
                <w:szCs w:val="18"/>
                <w:lang w:val="uk-UA" w:eastAsia="uk-UA"/>
              </w:rPr>
            </w:pPr>
            <w:r w:rsidRPr="00A00C5D">
              <w:rPr>
                <w:rFonts w:eastAsia="MS PMincho"/>
                <w:color w:val="000000"/>
                <w:sz w:val="18"/>
                <w:szCs w:val="18"/>
                <w:lang w:val="uk-UA" w:eastAsia="uk-UA"/>
              </w:rPr>
              <w:t>Використання енергоефективного технологічного обладнання.</w:t>
            </w:r>
          </w:p>
        </w:tc>
        <w:tc>
          <w:tcPr>
            <w:tcW w:w="0" w:type="auto"/>
            <w:shd w:val="clear" w:color="auto" w:fill="D9E2F3"/>
            <w:vAlign w:val="center"/>
          </w:tcPr>
          <w:p w:rsidR="001C76B3" w:rsidRPr="00A00C5D" w:rsidRDefault="001C76B3" w:rsidP="00A00C5D">
            <w:pPr>
              <w:spacing w:line="240" w:lineRule="auto"/>
              <w:jc w:val="left"/>
              <w:rPr>
                <w:rFonts w:eastAsia="MS PMincho"/>
                <w:color w:val="000000"/>
                <w:sz w:val="18"/>
                <w:szCs w:val="18"/>
                <w:lang w:val="uk-UA" w:eastAsia="uk-UA"/>
              </w:rPr>
            </w:pPr>
            <w:r w:rsidRPr="00A00C5D">
              <w:rPr>
                <w:rFonts w:eastAsia="MS PMincho"/>
                <w:color w:val="000000"/>
                <w:sz w:val="18"/>
                <w:szCs w:val="18"/>
                <w:lang w:val="uk-UA" w:eastAsia="uk-UA"/>
              </w:rPr>
              <w:t>Заміна наявного технологічного обладнання на більш енергоефективне</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Кошти приватних підприємств</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2020</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2028</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26 500,32</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630,96</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0,00</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575,44</w:t>
            </w:r>
          </w:p>
        </w:tc>
      </w:tr>
      <w:tr w:rsidR="001C76B3" w:rsidRPr="00A00C5D">
        <w:trPr>
          <w:trHeight w:val="20"/>
        </w:trPr>
        <w:tc>
          <w:tcPr>
            <w:tcW w:w="0" w:type="auto"/>
            <w:vAlign w:val="center"/>
          </w:tcPr>
          <w:p w:rsidR="001C76B3" w:rsidRPr="00A00C5D" w:rsidRDefault="001C76B3" w:rsidP="00A00C5D">
            <w:pPr>
              <w:spacing w:line="240" w:lineRule="auto"/>
              <w:jc w:val="center"/>
              <w:rPr>
                <w:rFonts w:eastAsia="MS PMincho"/>
                <w:b/>
                <w:bCs/>
                <w:sz w:val="18"/>
                <w:szCs w:val="18"/>
                <w:lang w:val="uk-UA" w:eastAsia="uk-UA"/>
              </w:rPr>
            </w:pPr>
            <w:r w:rsidRPr="00A00C5D">
              <w:rPr>
                <w:rFonts w:eastAsia="MS PMincho"/>
                <w:b/>
                <w:bCs/>
                <w:sz w:val="18"/>
                <w:szCs w:val="18"/>
                <w:lang w:val="uk-UA" w:eastAsia="uk-UA"/>
              </w:rPr>
              <w:t>5.3</w:t>
            </w:r>
          </w:p>
        </w:tc>
        <w:tc>
          <w:tcPr>
            <w:tcW w:w="0" w:type="auto"/>
            <w:vAlign w:val="center"/>
          </w:tcPr>
          <w:p w:rsidR="001C76B3" w:rsidRPr="00A00C5D" w:rsidRDefault="001C76B3" w:rsidP="00A00C5D">
            <w:pPr>
              <w:spacing w:line="240" w:lineRule="auto"/>
              <w:jc w:val="left"/>
              <w:rPr>
                <w:rFonts w:eastAsia="MS PMincho"/>
                <w:color w:val="000000"/>
                <w:sz w:val="18"/>
                <w:szCs w:val="18"/>
                <w:lang w:val="uk-UA" w:eastAsia="uk-UA"/>
              </w:rPr>
            </w:pPr>
            <w:r w:rsidRPr="00A00C5D">
              <w:rPr>
                <w:rFonts w:eastAsia="MS PMincho"/>
                <w:color w:val="000000"/>
                <w:sz w:val="18"/>
                <w:szCs w:val="18"/>
                <w:lang w:val="uk-UA" w:eastAsia="uk-UA"/>
              </w:rPr>
              <w:t>Впровадження енергозберігаючих заходів в будівлях третинного сектору</w:t>
            </w:r>
          </w:p>
        </w:tc>
        <w:tc>
          <w:tcPr>
            <w:tcW w:w="0" w:type="auto"/>
            <w:vAlign w:val="center"/>
          </w:tcPr>
          <w:p w:rsidR="001C76B3" w:rsidRPr="00A00C5D" w:rsidRDefault="001C76B3" w:rsidP="00A00C5D">
            <w:pPr>
              <w:spacing w:line="240" w:lineRule="auto"/>
              <w:jc w:val="left"/>
              <w:rPr>
                <w:rFonts w:eastAsia="MS PMincho"/>
                <w:color w:val="000000"/>
                <w:sz w:val="18"/>
                <w:szCs w:val="18"/>
                <w:lang w:val="uk-UA" w:eastAsia="uk-UA"/>
              </w:rPr>
            </w:pPr>
            <w:r w:rsidRPr="00A00C5D">
              <w:rPr>
                <w:rFonts w:eastAsia="MS PMincho"/>
                <w:color w:val="000000"/>
                <w:sz w:val="18"/>
                <w:szCs w:val="18"/>
                <w:lang w:val="uk-UA" w:eastAsia="uk-UA"/>
              </w:rPr>
              <w:t>Заходи, спрямовані на економію  енергії шляхом погодного регулювання, з налагодженням гідравлічного та теплового режиму внутрішньо-будинкових систем опалення та усуненням теплових втрат у неопалювальних приміщеннях;</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Кошти приватних підприємств</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2020</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2025</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18 073,86</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1 506,16</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0,00</w:t>
            </w:r>
          </w:p>
        </w:tc>
        <w:tc>
          <w:tcPr>
            <w:tcW w:w="0" w:type="auto"/>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602,46</w:t>
            </w:r>
          </w:p>
        </w:tc>
      </w:tr>
      <w:tr w:rsidR="001C76B3" w:rsidRPr="00A00C5D">
        <w:trPr>
          <w:trHeight w:val="20"/>
        </w:trPr>
        <w:tc>
          <w:tcPr>
            <w:tcW w:w="0" w:type="auto"/>
            <w:shd w:val="clear" w:color="auto" w:fill="D9E2F3"/>
            <w:vAlign w:val="center"/>
          </w:tcPr>
          <w:p w:rsidR="001C76B3" w:rsidRPr="00A00C5D" w:rsidRDefault="001C76B3" w:rsidP="00A00C5D">
            <w:pPr>
              <w:spacing w:line="240" w:lineRule="auto"/>
              <w:jc w:val="center"/>
              <w:rPr>
                <w:rFonts w:eastAsia="MS PMincho"/>
                <w:b/>
                <w:bCs/>
                <w:sz w:val="18"/>
                <w:szCs w:val="18"/>
                <w:lang w:val="uk-UA" w:eastAsia="uk-UA"/>
              </w:rPr>
            </w:pPr>
            <w:r w:rsidRPr="00A00C5D">
              <w:rPr>
                <w:rFonts w:eastAsia="MS PMincho"/>
                <w:b/>
                <w:bCs/>
                <w:sz w:val="18"/>
                <w:szCs w:val="18"/>
                <w:lang w:val="uk-UA" w:eastAsia="uk-UA"/>
              </w:rPr>
              <w:t>5.4</w:t>
            </w:r>
          </w:p>
        </w:tc>
        <w:tc>
          <w:tcPr>
            <w:tcW w:w="0" w:type="auto"/>
            <w:shd w:val="clear" w:color="auto" w:fill="D9E2F3"/>
            <w:vAlign w:val="center"/>
          </w:tcPr>
          <w:p w:rsidR="001C76B3" w:rsidRPr="00A00C5D" w:rsidRDefault="001C76B3" w:rsidP="00A00C5D">
            <w:pPr>
              <w:spacing w:line="240" w:lineRule="auto"/>
              <w:jc w:val="left"/>
              <w:rPr>
                <w:rFonts w:eastAsia="MS PMincho"/>
                <w:color w:val="000000"/>
                <w:sz w:val="18"/>
                <w:szCs w:val="18"/>
                <w:lang w:val="uk-UA" w:eastAsia="uk-UA"/>
              </w:rPr>
            </w:pPr>
            <w:r w:rsidRPr="00A00C5D">
              <w:rPr>
                <w:rFonts w:eastAsia="MS PMincho"/>
                <w:color w:val="000000"/>
                <w:sz w:val="18"/>
                <w:szCs w:val="18"/>
                <w:lang w:val="uk-UA" w:eastAsia="uk-UA"/>
              </w:rPr>
              <w:t>Впровадження енергозберігаючих заходів в будівлях третинного сектору</w:t>
            </w:r>
          </w:p>
        </w:tc>
        <w:tc>
          <w:tcPr>
            <w:tcW w:w="0" w:type="auto"/>
            <w:shd w:val="clear" w:color="auto" w:fill="D9E2F3"/>
            <w:vAlign w:val="center"/>
          </w:tcPr>
          <w:p w:rsidR="001C76B3" w:rsidRPr="00A00C5D" w:rsidRDefault="001C76B3" w:rsidP="00A00C5D">
            <w:pPr>
              <w:spacing w:line="240" w:lineRule="auto"/>
              <w:jc w:val="left"/>
              <w:rPr>
                <w:rFonts w:eastAsia="MS PMincho"/>
                <w:color w:val="000000"/>
                <w:sz w:val="18"/>
                <w:szCs w:val="18"/>
                <w:lang w:val="uk-UA" w:eastAsia="uk-UA"/>
              </w:rPr>
            </w:pPr>
            <w:r w:rsidRPr="00A00C5D">
              <w:rPr>
                <w:rFonts w:eastAsia="MS PMincho"/>
                <w:color w:val="000000"/>
                <w:sz w:val="18"/>
                <w:szCs w:val="18"/>
                <w:lang w:val="uk-UA" w:eastAsia="uk-UA"/>
              </w:rPr>
              <w:t>Утеплення зовнішніх стін, заміна віконних конструкцій у будинках третинного сектору;</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Кошти приватних підприємств</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2021</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2027</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15 814,63</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1 129,62</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0,00</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sz w:val="18"/>
                <w:szCs w:val="18"/>
                <w:lang w:val="uk-UA" w:eastAsia="uk-UA"/>
              </w:rPr>
            </w:pPr>
            <w:r w:rsidRPr="00A00C5D">
              <w:rPr>
                <w:rFonts w:eastAsia="MS PMincho"/>
                <w:color w:val="000000"/>
                <w:sz w:val="18"/>
                <w:szCs w:val="18"/>
                <w:lang w:val="uk-UA" w:eastAsia="uk-UA"/>
              </w:rPr>
              <w:t>451,85</w:t>
            </w:r>
          </w:p>
        </w:tc>
      </w:tr>
    </w:tbl>
    <w:p w:rsidR="001C76B3" w:rsidRPr="00B61394" w:rsidRDefault="001C76B3" w:rsidP="00EE3BB6">
      <w:pPr>
        <w:tabs>
          <w:tab w:val="left" w:pos="709"/>
        </w:tabs>
        <w:spacing w:line="276" w:lineRule="auto"/>
        <w:ind w:firstLine="709"/>
        <w:rPr>
          <w:rFonts w:eastAsia="MS PMincho"/>
          <w:lang w:val="uk-UA" w:eastAsia="uk-UA"/>
        </w:rPr>
      </w:pPr>
    </w:p>
    <w:p w:rsidR="001C76B3" w:rsidRPr="00B61394" w:rsidRDefault="001C76B3" w:rsidP="00EE3BB6">
      <w:pPr>
        <w:tabs>
          <w:tab w:val="left" w:pos="1331"/>
        </w:tabs>
        <w:spacing w:line="240" w:lineRule="auto"/>
        <w:rPr>
          <w:rFonts w:eastAsia="MS PMincho"/>
          <w:sz w:val="22"/>
          <w:szCs w:val="22"/>
          <w:lang w:val="uk-UA" w:eastAsia="uk-UA"/>
        </w:rPr>
      </w:pPr>
    </w:p>
    <w:p w:rsidR="001C76B3" w:rsidRPr="00B61394" w:rsidRDefault="001C76B3" w:rsidP="00EE3BB6">
      <w:pPr>
        <w:tabs>
          <w:tab w:val="left" w:pos="1331"/>
        </w:tabs>
        <w:spacing w:line="240" w:lineRule="auto"/>
        <w:rPr>
          <w:rFonts w:eastAsia="MS PMincho"/>
          <w:sz w:val="22"/>
          <w:szCs w:val="22"/>
          <w:lang w:val="uk-UA" w:eastAsia="uk-UA"/>
        </w:rPr>
      </w:pPr>
    </w:p>
    <w:p w:rsidR="001C76B3" w:rsidRPr="00B61394" w:rsidRDefault="001C76B3" w:rsidP="00EE3BB6">
      <w:pPr>
        <w:tabs>
          <w:tab w:val="left" w:pos="1331"/>
        </w:tabs>
        <w:spacing w:line="240" w:lineRule="auto"/>
        <w:rPr>
          <w:rFonts w:eastAsia="MS PMincho"/>
          <w:sz w:val="22"/>
          <w:szCs w:val="22"/>
          <w:lang w:val="uk-UA" w:eastAsia="uk-UA"/>
        </w:rPr>
        <w:sectPr w:rsidR="001C76B3" w:rsidRPr="00B61394" w:rsidSect="00EE43C9">
          <w:type w:val="continuous"/>
          <w:pgSz w:w="16839" w:h="11907" w:orient="landscape" w:code="9"/>
          <w:pgMar w:top="1440" w:right="1077" w:bottom="1440" w:left="1077" w:header="720" w:footer="720" w:gutter="0"/>
          <w:cols w:space="720"/>
          <w:docGrid w:linePitch="360"/>
        </w:sectPr>
      </w:pPr>
    </w:p>
    <w:p w:rsidR="001C76B3" w:rsidRPr="00B61394" w:rsidRDefault="001C76B3" w:rsidP="00EE3BB6">
      <w:pPr>
        <w:pBdr>
          <w:bottom w:val="single" w:sz="8" w:space="1" w:color="5B9BD5"/>
        </w:pBdr>
        <w:spacing w:before="200" w:after="80" w:line="240" w:lineRule="auto"/>
        <w:ind w:firstLine="708"/>
        <w:jc w:val="left"/>
        <w:outlineLvl w:val="1"/>
        <w:rPr>
          <w:rFonts w:eastAsia="MS PGothic"/>
          <w:b/>
          <w:bCs/>
          <w:color w:val="2E74B5"/>
          <w:lang w:val="uk-UA" w:eastAsia="uk-UA"/>
        </w:rPr>
      </w:pPr>
      <w:bookmarkStart w:id="78" w:name="_Toc500519749"/>
      <w:bookmarkStart w:id="79" w:name="_Toc516694792"/>
      <w:r w:rsidRPr="00B61394">
        <w:rPr>
          <w:rFonts w:eastAsia="MS PGothic"/>
          <w:b/>
          <w:bCs/>
          <w:color w:val="2E74B5"/>
          <w:lang w:val="uk-UA" w:eastAsia="uk-UA"/>
        </w:rPr>
        <w:t>5.4. Проведення інформаційних кампаній у сфері енергозбереження, захисту клімату та екології</w:t>
      </w:r>
      <w:bookmarkEnd w:id="78"/>
      <w:bookmarkEnd w:id="79"/>
    </w:p>
    <w:p w:rsidR="001C76B3" w:rsidRPr="00B61394" w:rsidRDefault="001C76B3" w:rsidP="00EE3BB6">
      <w:pPr>
        <w:spacing w:line="276" w:lineRule="auto"/>
        <w:ind w:firstLine="708"/>
        <w:rPr>
          <w:rFonts w:eastAsia="MS PMincho"/>
          <w:lang w:val="uk-UA" w:eastAsia="ru-RU"/>
        </w:rPr>
      </w:pPr>
      <w:r w:rsidRPr="00B61394">
        <w:rPr>
          <w:rFonts w:eastAsia="MS PMincho"/>
          <w:lang w:val="uk-UA" w:eastAsia="ru-RU"/>
        </w:rPr>
        <w:t>При формуванні комплексу заходів, орієнтованих на зміну свідомості населення у питаннях раціонального використання енергетичних ресурсів, доцільно робити акценти на ті ж сектори енергоспоживання, які увійшли у базовий кадастр викидів. Проте пріоритетними мають стати бюджетні  та житлові будівлі.</w:t>
      </w:r>
    </w:p>
    <w:p w:rsidR="001C76B3" w:rsidRPr="00B61394" w:rsidRDefault="001C76B3" w:rsidP="00EE3BB6">
      <w:pPr>
        <w:spacing w:line="276" w:lineRule="auto"/>
        <w:ind w:firstLine="708"/>
        <w:rPr>
          <w:rFonts w:eastAsia="MS PMincho"/>
          <w:lang w:val="uk-UA" w:eastAsia="ru-RU"/>
        </w:rPr>
      </w:pPr>
      <w:r w:rsidRPr="00B61394">
        <w:rPr>
          <w:rFonts w:eastAsia="MS PMincho"/>
          <w:lang w:val="uk-UA" w:eastAsia="ru-RU"/>
        </w:rPr>
        <w:t>Що стосується можливого інструментарію, то в першу чергу варто звернути на обов`язковий інструмент, використання якого прямо передбачено в Угоді мерів- Дні Сталої Енергії. Міські Дні Сталої Енергії задумано Угодою Мерів як засіб своєрідної «мобілізації» на кілька днів мешканців, політиків і представників бізнесу, щоб усім разом замислитись над перспективами виробництва і споживання енергії в себе в місті та у світі. Мета Днів – це насамперед підвищення поінформованості міської громади щодо сучасних способів більш ефективного використання енергії, ширшого залучення відновних джерел енергії та протидії глобальній зміні клімату в руслі загальноєвропейської політики. При цьому Дні Сталої Енергії дають містам унікальну можливість донести місцевий План сталого енергетичного розвитку, передбачений Угодою Мерів, практично до всіх його майбутніх виконавців, від органів виконавчої влади почавши і закінчуючи пересічними мешканцями, принагідно налагоджуючи і зміцнюючи контакти між ними та з іншими містами.</w:t>
      </w:r>
    </w:p>
    <w:p w:rsidR="001C76B3" w:rsidRPr="00B61394" w:rsidRDefault="001C76B3" w:rsidP="00EE3BB6">
      <w:pPr>
        <w:spacing w:line="276" w:lineRule="auto"/>
        <w:ind w:firstLine="708"/>
        <w:jc w:val="left"/>
        <w:rPr>
          <w:rFonts w:eastAsia="MS PMincho"/>
          <w:lang w:val="uk-UA" w:eastAsia="ru-RU"/>
        </w:rPr>
      </w:pPr>
      <w:r w:rsidRPr="00B61394">
        <w:rPr>
          <w:rFonts w:eastAsia="MS PMincho"/>
          <w:lang w:val="uk-UA" w:eastAsia="ru-RU"/>
        </w:rPr>
        <w:t>Орієнтовний перелік заходів Днів Сталої Енрегії є достатньо широкий і може включати наступні діяльності:</w:t>
      </w:r>
    </w:p>
    <w:p w:rsidR="001C76B3" w:rsidRPr="00B61394" w:rsidRDefault="001C76B3" w:rsidP="00EE3BB6">
      <w:pPr>
        <w:spacing w:line="276" w:lineRule="auto"/>
        <w:ind w:firstLine="360"/>
        <w:jc w:val="left"/>
        <w:rPr>
          <w:rFonts w:eastAsia="MS PMincho"/>
          <w:u w:val="single"/>
          <w:lang w:val="uk-UA" w:eastAsia="ru-RU"/>
        </w:rPr>
      </w:pPr>
      <w:r w:rsidRPr="00B61394">
        <w:rPr>
          <w:rFonts w:eastAsia="MS PMincho"/>
          <w:u w:val="single"/>
          <w:lang w:val="uk-UA" w:eastAsia="ru-RU"/>
        </w:rPr>
        <w:t xml:space="preserve">1) Демонстраційні заходи:  </w:t>
      </w:r>
    </w:p>
    <w:p w:rsidR="001C76B3" w:rsidRPr="00B61394" w:rsidRDefault="001C76B3" w:rsidP="00EE3BB6">
      <w:pPr>
        <w:numPr>
          <w:ilvl w:val="0"/>
          <w:numId w:val="31"/>
        </w:numPr>
        <w:spacing w:line="276" w:lineRule="auto"/>
        <w:jc w:val="left"/>
        <w:rPr>
          <w:rFonts w:eastAsia="MS PMincho"/>
          <w:lang w:val="uk-UA" w:eastAsia="ru-RU"/>
        </w:rPr>
      </w:pPr>
      <w:r w:rsidRPr="00B61394">
        <w:rPr>
          <w:rFonts w:eastAsia="MS PMincho"/>
          <w:lang w:val="uk-UA" w:eastAsia="ru-RU"/>
        </w:rPr>
        <w:t xml:space="preserve">Дні «відкритих дверей» на комунальних і промислових підприємствах, в громадських будівлях і приватних будинках, де застосовано сучасні енергоефективні технології, обладнання і матеріали; </w:t>
      </w:r>
    </w:p>
    <w:p w:rsidR="001C76B3" w:rsidRPr="00B61394" w:rsidRDefault="001C76B3" w:rsidP="00EE3BB6">
      <w:pPr>
        <w:numPr>
          <w:ilvl w:val="0"/>
          <w:numId w:val="31"/>
        </w:numPr>
        <w:spacing w:line="276" w:lineRule="auto"/>
        <w:jc w:val="left"/>
        <w:rPr>
          <w:rFonts w:eastAsia="MS PMincho"/>
          <w:lang w:val="uk-UA" w:eastAsia="ru-RU"/>
        </w:rPr>
      </w:pPr>
      <w:r w:rsidRPr="00B61394">
        <w:rPr>
          <w:rFonts w:eastAsia="MS PMincho"/>
          <w:lang w:val="uk-UA" w:eastAsia="ru-RU"/>
        </w:rPr>
        <w:t xml:space="preserve">Виставки, ярмарки-продаж і технологічні фестивалі (огляди найкращих досягнень) за участю фірм-виробників енергоефективного обладнання і матеріалів, проектувальників і будівельників будівель з низьким споживанням енергії тощо;  </w:t>
      </w:r>
    </w:p>
    <w:p w:rsidR="001C76B3" w:rsidRPr="00B61394" w:rsidRDefault="001C76B3" w:rsidP="00EE3BB6">
      <w:pPr>
        <w:numPr>
          <w:ilvl w:val="0"/>
          <w:numId w:val="31"/>
        </w:numPr>
        <w:spacing w:line="276" w:lineRule="auto"/>
        <w:jc w:val="left"/>
        <w:rPr>
          <w:rFonts w:eastAsia="MS PMincho"/>
          <w:lang w:val="uk-UA" w:eastAsia="ru-RU"/>
        </w:rPr>
      </w:pPr>
      <w:r w:rsidRPr="00B61394">
        <w:rPr>
          <w:rFonts w:eastAsia="MS PMincho"/>
          <w:lang w:val="uk-UA" w:eastAsia="ru-RU"/>
        </w:rPr>
        <w:t>Фестиваль фільмів на екологічну тематику, про енергію і глобальну зміну клімату;</w:t>
      </w:r>
    </w:p>
    <w:p w:rsidR="001C76B3" w:rsidRPr="00B61394" w:rsidRDefault="001C76B3" w:rsidP="00EE3BB6">
      <w:pPr>
        <w:numPr>
          <w:ilvl w:val="0"/>
          <w:numId w:val="31"/>
        </w:numPr>
        <w:spacing w:line="276" w:lineRule="auto"/>
        <w:jc w:val="left"/>
        <w:rPr>
          <w:rFonts w:eastAsia="MS PMincho"/>
          <w:lang w:val="uk-UA" w:eastAsia="ru-RU"/>
        </w:rPr>
      </w:pPr>
      <w:r w:rsidRPr="00B61394">
        <w:rPr>
          <w:rFonts w:eastAsia="MS PMincho"/>
          <w:lang w:val="uk-UA" w:eastAsia="ru-RU"/>
        </w:rPr>
        <w:t>Показ у режимі нон-стоп в багатолюдних місцях на великому екрані просто неба тематичних відеокліпів.</w:t>
      </w:r>
    </w:p>
    <w:p w:rsidR="001C76B3" w:rsidRPr="00B61394" w:rsidRDefault="001C76B3" w:rsidP="00EE3BB6">
      <w:pPr>
        <w:spacing w:line="276" w:lineRule="auto"/>
        <w:ind w:firstLine="360"/>
        <w:jc w:val="left"/>
        <w:rPr>
          <w:rFonts w:eastAsia="MS PMincho"/>
          <w:u w:val="single"/>
          <w:lang w:val="uk-UA" w:eastAsia="ru-RU"/>
        </w:rPr>
      </w:pPr>
      <w:r w:rsidRPr="00B61394">
        <w:rPr>
          <w:rFonts w:eastAsia="MS PMincho"/>
          <w:u w:val="single"/>
          <w:lang w:val="uk-UA" w:eastAsia="ru-RU"/>
        </w:rPr>
        <w:t xml:space="preserve">2) Освітні заходи:  </w:t>
      </w:r>
    </w:p>
    <w:p w:rsidR="001C76B3" w:rsidRPr="00B61394" w:rsidRDefault="001C76B3" w:rsidP="00EE3BB6">
      <w:pPr>
        <w:numPr>
          <w:ilvl w:val="0"/>
          <w:numId w:val="32"/>
        </w:numPr>
        <w:spacing w:line="276" w:lineRule="auto"/>
        <w:jc w:val="left"/>
        <w:rPr>
          <w:rFonts w:eastAsia="MS PMincho"/>
          <w:lang w:val="uk-UA" w:eastAsia="ru-RU"/>
        </w:rPr>
      </w:pPr>
      <w:r w:rsidRPr="00B61394">
        <w:rPr>
          <w:rFonts w:eastAsia="MS PMincho"/>
          <w:lang w:val="uk-UA" w:eastAsia="ru-RU"/>
        </w:rPr>
        <w:t xml:space="preserve">Конференції, семінари, дискусійні форуми і круглі столи, навчальні ігри і тренінги для різних цільових груп про деградацію довкілля і зміну клімату, засади сталого розвитку та їх практичне застосування у сфері виробництва і споживання енергії; </w:t>
      </w:r>
    </w:p>
    <w:p w:rsidR="001C76B3" w:rsidRPr="00B61394" w:rsidRDefault="001C76B3" w:rsidP="00EE3BB6">
      <w:pPr>
        <w:numPr>
          <w:ilvl w:val="0"/>
          <w:numId w:val="32"/>
        </w:numPr>
        <w:spacing w:line="276" w:lineRule="auto"/>
        <w:jc w:val="left"/>
        <w:rPr>
          <w:rFonts w:eastAsia="MS PMincho"/>
          <w:lang w:val="uk-UA" w:eastAsia="ru-RU"/>
        </w:rPr>
      </w:pPr>
      <w:r w:rsidRPr="00B61394">
        <w:rPr>
          <w:rFonts w:eastAsia="MS PMincho"/>
          <w:lang w:val="uk-UA" w:eastAsia="ru-RU"/>
        </w:rPr>
        <w:t xml:space="preserve">Презентація шкільних навчальних програм з енергоощадності і захисту клімату, відповідних навчальних матеріалів та ігор;  </w:t>
      </w:r>
    </w:p>
    <w:p w:rsidR="001C76B3" w:rsidRPr="00B61394" w:rsidRDefault="001C76B3" w:rsidP="00EE3BB6">
      <w:pPr>
        <w:numPr>
          <w:ilvl w:val="0"/>
          <w:numId w:val="32"/>
        </w:numPr>
        <w:spacing w:line="276" w:lineRule="auto"/>
        <w:jc w:val="left"/>
        <w:rPr>
          <w:rFonts w:eastAsia="MS PMincho"/>
          <w:lang w:val="uk-UA" w:eastAsia="ru-RU"/>
        </w:rPr>
      </w:pPr>
      <w:r w:rsidRPr="00B61394">
        <w:rPr>
          <w:rFonts w:eastAsia="MS PMincho"/>
          <w:lang w:val="uk-UA" w:eastAsia="ru-RU"/>
        </w:rPr>
        <w:t>Енергоаудити шкільних будівель, виконані учнями (збір даних про споживання енергії, виявлення місць і способів непродуктивних втрат енергії, випрацювання рекомендацій з метою їх зменшення та запобігання марнотратству, практичне впровадження рекомендацій);</w:t>
      </w:r>
    </w:p>
    <w:p w:rsidR="001C76B3" w:rsidRPr="00B61394" w:rsidRDefault="001C76B3" w:rsidP="00EE3BB6">
      <w:pPr>
        <w:numPr>
          <w:ilvl w:val="0"/>
          <w:numId w:val="32"/>
        </w:numPr>
        <w:spacing w:line="276" w:lineRule="auto"/>
        <w:jc w:val="left"/>
        <w:rPr>
          <w:rFonts w:eastAsia="MS PMincho"/>
          <w:lang w:val="uk-UA" w:eastAsia="ru-RU"/>
        </w:rPr>
      </w:pPr>
      <w:r w:rsidRPr="00B61394">
        <w:rPr>
          <w:rFonts w:eastAsia="MS PMincho"/>
          <w:lang w:val="uk-UA" w:eastAsia="ru-RU"/>
        </w:rPr>
        <w:t>Виступи учнів з презентацією результатів власних досліджень, що стосуються енергоефективності, застосування відновних джерел енергії тощо.</w:t>
      </w:r>
    </w:p>
    <w:p w:rsidR="001C76B3" w:rsidRPr="00B61394" w:rsidRDefault="001C76B3" w:rsidP="00EE3BB6">
      <w:pPr>
        <w:spacing w:line="276" w:lineRule="auto"/>
        <w:ind w:firstLine="360"/>
        <w:jc w:val="left"/>
        <w:rPr>
          <w:rFonts w:eastAsia="MS PMincho"/>
          <w:u w:val="single"/>
          <w:lang w:val="uk-UA" w:eastAsia="ru-RU"/>
        </w:rPr>
      </w:pPr>
      <w:r w:rsidRPr="00B61394">
        <w:rPr>
          <w:rFonts w:eastAsia="MS PMincho"/>
          <w:u w:val="single"/>
          <w:lang w:val="uk-UA" w:eastAsia="ru-RU"/>
        </w:rPr>
        <w:t xml:space="preserve">3) Культурні заходи:  </w:t>
      </w:r>
    </w:p>
    <w:p w:rsidR="001C76B3" w:rsidRPr="00B61394" w:rsidRDefault="001C76B3" w:rsidP="00EE3BB6">
      <w:pPr>
        <w:numPr>
          <w:ilvl w:val="0"/>
          <w:numId w:val="33"/>
        </w:numPr>
        <w:spacing w:line="276" w:lineRule="auto"/>
        <w:jc w:val="left"/>
        <w:rPr>
          <w:rFonts w:eastAsia="MS PMincho"/>
          <w:lang w:val="uk-UA" w:eastAsia="ru-RU"/>
        </w:rPr>
      </w:pPr>
      <w:r w:rsidRPr="00B61394">
        <w:rPr>
          <w:rFonts w:eastAsia="MS PMincho"/>
          <w:lang w:val="uk-UA" w:eastAsia="ru-RU"/>
        </w:rPr>
        <w:t>Концерти популярних співаків, музичних гуртів і оркестрів під відповідними гаслами, тематична прес-конференція з музикантами і артистами;</w:t>
      </w:r>
    </w:p>
    <w:p w:rsidR="001C76B3" w:rsidRPr="00B61394" w:rsidRDefault="001C76B3" w:rsidP="00EE3BB6">
      <w:pPr>
        <w:numPr>
          <w:ilvl w:val="0"/>
          <w:numId w:val="33"/>
        </w:numPr>
        <w:spacing w:line="276" w:lineRule="auto"/>
        <w:jc w:val="left"/>
        <w:rPr>
          <w:rFonts w:eastAsia="MS PMincho"/>
          <w:lang w:val="uk-UA" w:eastAsia="ru-RU"/>
        </w:rPr>
      </w:pPr>
      <w:r w:rsidRPr="00B61394">
        <w:rPr>
          <w:rFonts w:eastAsia="MS PMincho"/>
          <w:lang w:val="uk-UA" w:eastAsia="ru-RU"/>
        </w:rPr>
        <w:t>Театральні вистави на екологічну тематику в місцевому театрі або школі;</w:t>
      </w:r>
    </w:p>
    <w:p w:rsidR="001C76B3" w:rsidRPr="00B61394" w:rsidRDefault="001C76B3" w:rsidP="00EE3BB6">
      <w:pPr>
        <w:numPr>
          <w:ilvl w:val="0"/>
          <w:numId w:val="33"/>
        </w:numPr>
        <w:spacing w:line="276" w:lineRule="auto"/>
        <w:jc w:val="left"/>
        <w:rPr>
          <w:rFonts w:eastAsia="MS PMincho"/>
          <w:lang w:val="uk-UA" w:eastAsia="ru-RU"/>
        </w:rPr>
      </w:pPr>
      <w:r w:rsidRPr="00B61394">
        <w:rPr>
          <w:rFonts w:eastAsia="MS PMincho"/>
          <w:lang w:val="uk-UA" w:eastAsia="ru-RU"/>
        </w:rPr>
        <w:t>Лялькова вистава на дану тематику для дітей (наприклад, у дитячому садку);</w:t>
      </w:r>
    </w:p>
    <w:p w:rsidR="001C76B3" w:rsidRPr="00B61394" w:rsidRDefault="001C76B3" w:rsidP="00EE3BB6">
      <w:pPr>
        <w:numPr>
          <w:ilvl w:val="0"/>
          <w:numId w:val="33"/>
        </w:numPr>
        <w:spacing w:line="276" w:lineRule="auto"/>
        <w:jc w:val="left"/>
        <w:rPr>
          <w:rFonts w:eastAsia="MS PMincho"/>
          <w:lang w:val="uk-UA" w:eastAsia="ru-RU"/>
        </w:rPr>
      </w:pPr>
      <w:r w:rsidRPr="00B61394">
        <w:rPr>
          <w:rFonts w:eastAsia="MS PMincho"/>
          <w:lang w:val="uk-UA" w:eastAsia="ru-RU"/>
        </w:rPr>
        <w:t>Конкурси на кращий малюнок, фотографію, літературний твір, ручний виріб, танець, пов’язані з тематикою ефективного використання енергії і захисту клімату, в школах та дитячих садках;</w:t>
      </w:r>
    </w:p>
    <w:p w:rsidR="001C76B3" w:rsidRPr="00B61394" w:rsidRDefault="001C76B3" w:rsidP="00EE3BB6">
      <w:pPr>
        <w:numPr>
          <w:ilvl w:val="0"/>
          <w:numId w:val="33"/>
        </w:numPr>
        <w:spacing w:line="276" w:lineRule="auto"/>
        <w:jc w:val="left"/>
        <w:rPr>
          <w:rFonts w:eastAsia="MS PMincho"/>
          <w:lang w:val="uk-UA" w:eastAsia="ru-RU"/>
        </w:rPr>
      </w:pPr>
      <w:r w:rsidRPr="00B61394">
        <w:rPr>
          <w:rFonts w:eastAsia="MS PMincho"/>
          <w:lang w:val="uk-UA" w:eastAsia="ru-RU"/>
        </w:rPr>
        <w:t xml:space="preserve">Вікторини для дітей і дорослих з питань енергоефективності і захисту клімату. </w:t>
      </w:r>
    </w:p>
    <w:p w:rsidR="001C76B3" w:rsidRPr="00B61394" w:rsidRDefault="001C76B3" w:rsidP="00EE3BB6">
      <w:pPr>
        <w:spacing w:line="276" w:lineRule="auto"/>
        <w:ind w:firstLine="360"/>
        <w:jc w:val="left"/>
        <w:rPr>
          <w:rFonts w:eastAsia="MS PMincho"/>
          <w:u w:val="single"/>
          <w:lang w:val="uk-UA" w:eastAsia="ru-RU"/>
        </w:rPr>
      </w:pPr>
      <w:r w:rsidRPr="00B61394">
        <w:rPr>
          <w:rFonts w:eastAsia="MS PMincho"/>
          <w:u w:val="single"/>
          <w:lang w:val="uk-UA" w:eastAsia="ru-RU"/>
        </w:rPr>
        <w:t xml:space="preserve">4) Спортивні заходи:  </w:t>
      </w:r>
    </w:p>
    <w:p w:rsidR="001C76B3" w:rsidRPr="00B61394" w:rsidRDefault="001C76B3" w:rsidP="00EE3BB6">
      <w:pPr>
        <w:numPr>
          <w:ilvl w:val="0"/>
          <w:numId w:val="34"/>
        </w:numPr>
        <w:spacing w:line="276" w:lineRule="auto"/>
        <w:jc w:val="left"/>
        <w:rPr>
          <w:rFonts w:eastAsia="MS PMincho"/>
          <w:lang w:val="uk-UA" w:eastAsia="ru-RU"/>
        </w:rPr>
      </w:pPr>
      <w:r w:rsidRPr="00B61394">
        <w:rPr>
          <w:rFonts w:eastAsia="MS PMincho"/>
          <w:lang w:val="uk-UA" w:eastAsia="ru-RU"/>
        </w:rPr>
        <w:t>Сімейні спортивні змагання за участю відомих спортсменів в ролі суддів та уболівальників;</w:t>
      </w:r>
    </w:p>
    <w:p w:rsidR="001C76B3" w:rsidRPr="00B61394" w:rsidRDefault="001C76B3" w:rsidP="00EE3BB6">
      <w:pPr>
        <w:numPr>
          <w:ilvl w:val="0"/>
          <w:numId w:val="34"/>
        </w:numPr>
        <w:spacing w:line="276" w:lineRule="auto"/>
        <w:jc w:val="left"/>
        <w:rPr>
          <w:rFonts w:eastAsia="MS PMincho"/>
          <w:lang w:val="uk-UA" w:eastAsia="ru-RU"/>
        </w:rPr>
      </w:pPr>
      <w:r w:rsidRPr="00B61394">
        <w:rPr>
          <w:rFonts w:eastAsia="MS PMincho"/>
          <w:lang w:val="uk-UA" w:eastAsia="ru-RU"/>
        </w:rPr>
        <w:t>Перегони на велосипедах і роликових ковзанах «Чисте повітря»;</w:t>
      </w:r>
    </w:p>
    <w:p w:rsidR="001C76B3" w:rsidRPr="00B61394" w:rsidRDefault="001C76B3" w:rsidP="00EE3BB6">
      <w:pPr>
        <w:numPr>
          <w:ilvl w:val="0"/>
          <w:numId w:val="34"/>
        </w:numPr>
        <w:spacing w:line="276" w:lineRule="auto"/>
        <w:jc w:val="left"/>
        <w:rPr>
          <w:rFonts w:eastAsia="MS PMincho"/>
          <w:lang w:val="uk-UA" w:eastAsia="ru-RU"/>
        </w:rPr>
      </w:pPr>
      <w:r w:rsidRPr="00B61394">
        <w:rPr>
          <w:rFonts w:eastAsia="MS PMincho"/>
          <w:lang w:val="uk-UA" w:eastAsia="ru-RU"/>
        </w:rPr>
        <w:t>Змагання з бігу «За здоров’ям».</w:t>
      </w:r>
    </w:p>
    <w:p w:rsidR="001C76B3" w:rsidRPr="00B61394" w:rsidRDefault="001C76B3" w:rsidP="00EE3BB6">
      <w:pPr>
        <w:spacing w:line="276" w:lineRule="auto"/>
        <w:ind w:firstLine="360"/>
        <w:jc w:val="left"/>
        <w:rPr>
          <w:rFonts w:eastAsia="MS PMincho"/>
          <w:u w:val="single"/>
          <w:lang w:val="uk-UA" w:eastAsia="ru-RU"/>
        </w:rPr>
      </w:pPr>
      <w:r w:rsidRPr="00B61394">
        <w:rPr>
          <w:rFonts w:eastAsia="MS PMincho"/>
          <w:u w:val="single"/>
          <w:lang w:val="uk-UA" w:eastAsia="ru-RU"/>
        </w:rPr>
        <w:t xml:space="preserve">5) Формальні заходи:  </w:t>
      </w:r>
    </w:p>
    <w:p w:rsidR="001C76B3" w:rsidRPr="00B61394" w:rsidRDefault="001C76B3" w:rsidP="00EE3BB6">
      <w:pPr>
        <w:numPr>
          <w:ilvl w:val="0"/>
          <w:numId w:val="35"/>
        </w:numPr>
        <w:spacing w:line="276" w:lineRule="auto"/>
        <w:jc w:val="left"/>
        <w:rPr>
          <w:rFonts w:eastAsia="MS PMincho"/>
          <w:lang w:val="uk-UA" w:eastAsia="ru-RU"/>
        </w:rPr>
      </w:pPr>
      <w:r w:rsidRPr="00B61394">
        <w:rPr>
          <w:rFonts w:eastAsia="MS PMincho"/>
          <w:lang w:val="uk-UA" w:eastAsia="ru-RU"/>
        </w:rPr>
        <w:t>Урочисті церемонії відкриття і закриття Днів Сталої Енергії;</w:t>
      </w:r>
    </w:p>
    <w:p w:rsidR="001C76B3" w:rsidRPr="00B61394" w:rsidRDefault="001C76B3" w:rsidP="00EE3BB6">
      <w:pPr>
        <w:numPr>
          <w:ilvl w:val="0"/>
          <w:numId w:val="35"/>
        </w:numPr>
        <w:spacing w:line="276" w:lineRule="auto"/>
        <w:jc w:val="left"/>
        <w:rPr>
          <w:rFonts w:eastAsia="MS PMincho"/>
          <w:lang w:val="uk-UA" w:eastAsia="ru-RU"/>
        </w:rPr>
      </w:pPr>
      <w:r w:rsidRPr="00B61394">
        <w:rPr>
          <w:rFonts w:eastAsia="MS PMincho"/>
          <w:lang w:val="uk-UA" w:eastAsia="ru-RU"/>
        </w:rPr>
        <w:t>Громадські слухання стосовно запланованих заходів та відповідних інвестиційних пакетів;</w:t>
      </w:r>
    </w:p>
    <w:p w:rsidR="001C76B3" w:rsidRPr="00B61394" w:rsidRDefault="001C76B3" w:rsidP="00EE3BB6">
      <w:pPr>
        <w:numPr>
          <w:ilvl w:val="0"/>
          <w:numId w:val="35"/>
        </w:numPr>
        <w:spacing w:line="276" w:lineRule="auto"/>
        <w:jc w:val="left"/>
        <w:rPr>
          <w:rFonts w:eastAsia="MS PMincho"/>
          <w:lang w:val="uk-UA" w:eastAsia="ru-RU"/>
        </w:rPr>
      </w:pPr>
      <w:r w:rsidRPr="00B61394">
        <w:rPr>
          <w:rFonts w:eastAsia="MS PMincho"/>
          <w:lang w:val="uk-UA" w:eastAsia="ru-RU"/>
        </w:rPr>
        <w:t>Урочисте нагородження переможців конкурсів і змагань;</w:t>
      </w:r>
    </w:p>
    <w:p w:rsidR="001C76B3" w:rsidRPr="00B61394" w:rsidRDefault="001C76B3" w:rsidP="00EE3BB6">
      <w:pPr>
        <w:numPr>
          <w:ilvl w:val="0"/>
          <w:numId w:val="35"/>
        </w:numPr>
        <w:spacing w:line="276" w:lineRule="auto"/>
        <w:jc w:val="left"/>
        <w:rPr>
          <w:rFonts w:eastAsia="MS PMincho"/>
          <w:lang w:val="uk-UA" w:eastAsia="ru-RU"/>
        </w:rPr>
      </w:pPr>
      <w:r w:rsidRPr="00B61394">
        <w:rPr>
          <w:rFonts w:eastAsia="MS PMincho"/>
          <w:lang w:val="uk-UA" w:eastAsia="ru-RU"/>
        </w:rPr>
        <w:t>Діловий сніданок представників влади і місцевих бізнес-кіл для об’єднання зусиль, спрямованих на зменшення згубного впливу енергетичного сектора на довкілля.</w:t>
      </w:r>
    </w:p>
    <w:p w:rsidR="001C76B3" w:rsidRPr="00B61394" w:rsidRDefault="001C76B3" w:rsidP="00EE3BB6">
      <w:pPr>
        <w:spacing w:line="276" w:lineRule="auto"/>
        <w:ind w:firstLine="708"/>
        <w:rPr>
          <w:rFonts w:eastAsia="MS PMincho"/>
          <w:lang w:val="uk-UA" w:eastAsia="ru-RU"/>
        </w:rPr>
      </w:pPr>
      <w:r w:rsidRPr="00B61394">
        <w:rPr>
          <w:rFonts w:eastAsia="MS PMincho"/>
          <w:lang w:val="uk-UA" w:eastAsia="ru-RU"/>
        </w:rPr>
        <w:t xml:space="preserve">Обов`язковим елементом проведення Днів Сталої Енергії є підготовка та широке поширення інформаційних матеріалів на енергоощадну тематику. Дані матеріали повинні а) переконувати мешканців, споживачів ПЕР ощадливо використовувати енергоресурси, б) сприяти раціональному вибору при проведенні заходів з енергозбереження в побуті, в бюджетних установах тощо, в) допомагати мешканцям раціонально здійснювати інвестиції про проведенні енергоефективних заходах у власних домівках, зокрема при проведенні заміни вікон, заміні котлів та інше. Відповідні інформаційні матеріали можуть бути як індивідуального використання (роздані учням, поширені серед мешканців багатоквартирних та індивідуальних будинків) так і використовуватись як зовнішня реклама. Зокрема доцільно використовувати напрацьовані матеріали проекту Муніципальна Енергетична Реформа в Україні. </w:t>
      </w:r>
    </w:p>
    <w:p w:rsidR="001C76B3" w:rsidRPr="00B61394" w:rsidRDefault="001C76B3" w:rsidP="00EE3BB6">
      <w:pPr>
        <w:spacing w:line="276" w:lineRule="auto"/>
        <w:ind w:firstLine="708"/>
        <w:rPr>
          <w:rFonts w:eastAsia="MS PMincho"/>
          <w:lang w:val="uk-UA" w:eastAsia="ru-RU"/>
        </w:rPr>
      </w:pPr>
      <w:r w:rsidRPr="00B61394">
        <w:rPr>
          <w:rFonts w:eastAsia="MS PMincho"/>
          <w:lang w:val="uk-UA" w:eastAsia="ru-RU"/>
        </w:rPr>
        <w:t>Окрім використання інформаційних матеріалів доречним є започаткування діяльності консультаційних пунктів з енергоефективних технологій, підтримка у розробці типових проектів термомодернізації будинків, презентації кращих прикладів досягнення енергоефективності у будівлях житлової сфери; сприяння формуванню ОСББ тощо.</w:t>
      </w:r>
    </w:p>
    <w:p w:rsidR="001C76B3" w:rsidRPr="00B61394" w:rsidRDefault="001C76B3" w:rsidP="00EE3BB6">
      <w:pPr>
        <w:spacing w:line="276" w:lineRule="auto"/>
        <w:ind w:firstLine="708"/>
        <w:rPr>
          <w:rFonts w:eastAsia="MS PMincho"/>
          <w:lang w:val="uk-UA" w:eastAsia="ru-RU"/>
        </w:rPr>
      </w:pPr>
      <w:r w:rsidRPr="00B61394">
        <w:rPr>
          <w:rFonts w:eastAsia="MS PMincho"/>
          <w:lang w:val="uk-UA" w:eastAsia="ru-RU"/>
        </w:rPr>
        <w:t>Доцільно використовувати також апробовані європейські інструменти зміни свідомості та підвищення обізнаності міщан. Зокрема, доцільно проводити інформаційно-просвітницьку кампанію з енергетичного маркування будівель «Дисплей». Кампанія «Дисплей» була задумана та втілена у життя енергетичними експертами у містах Євросоюзу при організаційній підтримці Європейської асоціації муніципалітетів «Energie-Cities». Суть кампанії полягає в енергетичному маркуванні будівель за семиступеневою шкалою європейського комплексного індексу енерговикористання будівлі та отримати результати розрахунків для будівлі у формі готового до друку кольорового плаката, який одночасно виконує роль енергетичного сертифіката будівлі.</w:t>
      </w:r>
    </w:p>
    <w:p w:rsidR="001C76B3" w:rsidRPr="00B61394" w:rsidRDefault="001C76B3" w:rsidP="00A54964">
      <w:pPr>
        <w:spacing w:line="276" w:lineRule="auto"/>
        <w:ind w:firstLine="708"/>
        <w:rPr>
          <w:rFonts w:eastAsia="MS PMincho"/>
          <w:lang w:val="uk-UA" w:eastAsia="ru-RU"/>
        </w:rPr>
      </w:pPr>
      <w:r w:rsidRPr="00B61394">
        <w:rPr>
          <w:rFonts w:eastAsia="MS PMincho"/>
          <w:lang w:val="uk-UA" w:eastAsia="ru-RU"/>
        </w:rPr>
        <w:t>Підсумовуючи, варто зауважити, що у місті повинна приділятись значна увага розробці комплексних заходів, орієнтованих на зміну свідомості населення у питаннях раціонального використання енергетичних ресурсів у всіх обраних секторах, адже для отримання позитивних результатів у вигляді зменшення рівня енергоспоживання важливим є об’єднання зусиль міської влади з приватним сектором, громадськими організаціями та безпосередніми споживачами енергоносіїв.</w:t>
      </w:r>
    </w:p>
    <w:p w:rsidR="001C76B3" w:rsidRPr="00B61394" w:rsidRDefault="001C76B3" w:rsidP="00EE3BB6">
      <w:pPr>
        <w:pBdr>
          <w:bottom w:val="single" w:sz="8" w:space="1" w:color="5B9BD5"/>
        </w:pBdr>
        <w:spacing w:before="200" w:after="80" w:line="276" w:lineRule="auto"/>
        <w:ind w:firstLine="708"/>
        <w:jc w:val="left"/>
        <w:outlineLvl w:val="1"/>
        <w:rPr>
          <w:rFonts w:eastAsia="MS PGothic"/>
          <w:color w:val="2E74B5"/>
          <w:sz w:val="44"/>
          <w:szCs w:val="44"/>
          <w:lang w:val="uk-UA" w:eastAsia="uk-UA"/>
        </w:rPr>
      </w:pPr>
      <w:bookmarkStart w:id="80" w:name="_Toc500519750"/>
      <w:bookmarkStart w:id="81" w:name="_Toc516694793"/>
      <w:r w:rsidRPr="00B61394">
        <w:rPr>
          <w:rFonts w:eastAsia="MS PGothic"/>
          <w:b/>
          <w:bCs/>
          <w:color w:val="2E74B5"/>
          <w:lang w:val="uk-UA" w:eastAsia="uk-UA"/>
        </w:rPr>
        <w:t>5.5. Роль та планова діяльність в галузі використання альтернативних джерел енергії</w:t>
      </w:r>
      <w:bookmarkEnd w:id="80"/>
      <w:bookmarkEnd w:id="81"/>
      <w:r w:rsidRPr="00B61394">
        <w:rPr>
          <w:rFonts w:eastAsia="MS PGothic"/>
          <w:color w:val="2E74B5"/>
          <w:sz w:val="44"/>
          <w:szCs w:val="44"/>
          <w:lang w:val="uk-UA" w:eastAsia="uk-UA"/>
        </w:rPr>
        <w:t xml:space="preserve"> </w:t>
      </w:r>
    </w:p>
    <w:p w:rsidR="001C76B3" w:rsidRPr="00B61394" w:rsidRDefault="001C76B3" w:rsidP="00EE3BB6">
      <w:pPr>
        <w:widowControl w:val="0"/>
        <w:overflowPunct w:val="0"/>
        <w:autoSpaceDE w:val="0"/>
        <w:autoSpaceDN w:val="0"/>
        <w:adjustRightInd w:val="0"/>
        <w:spacing w:line="276" w:lineRule="auto"/>
        <w:ind w:firstLine="708"/>
        <w:rPr>
          <w:rFonts w:eastAsia="MS PMincho"/>
          <w:lang w:val="uk-UA" w:eastAsia="uk-UA"/>
        </w:rPr>
      </w:pPr>
      <w:r w:rsidRPr="00B61394">
        <w:rPr>
          <w:rFonts w:eastAsia="MS PMincho"/>
          <w:lang w:val="uk-UA" w:eastAsia="uk-UA"/>
        </w:rPr>
        <w:t>Важливим питанням у комплексі заходів з енергозбереження, крім</w:t>
      </w:r>
    </w:p>
    <w:p w:rsidR="001C76B3" w:rsidRPr="00B61394" w:rsidRDefault="001C76B3" w:rsidP="00EE3BB6">
      <w:pPr>
        <w:widowControl w:val="0"/>
        <w:overflowPunct w:val="0"/>
        <w:autoSpaceDE w:val="0"/>
        <w:autoSpaceDN w:val="0"/>
        <w:adjustRightInd w:val="0"/>
        <w:spacing w:line="276" w:lineRule="auto"/>
        <w:rPr>
          <w:rFonts w:eastAsia="MS PMincho"/>
          <w:lang w:val="uk-UA" w:eastAsia="uk-UA"/>
        </w:rPr>
      </w:pPr>
      <w:r w:rsidRPr="00B61394">
        <w:rPr>
          <w:rFonts w:eastAsia="MS PMincho"/>
          <w:lang w:val="uk-UA" w:eastAsia="uk-UA"/>
        </w:rPr>
        <w:t>всебічного розвитку і застосування енергозберігаючих технологій, техніки, матеріалів та організації виробництва, має бути й залучення до паливно-енергетичного балансу міста поновлювальних, а також нетрадиційних (альтернативних) для сучасної енергетики джерел енергії.</w:t>
      </w:r>
    </w:p>
    <w:p w:rsidR="001C76B3" w:rsidRPr="00B61394" w:rsidRDefault="001C76B3" w:rsidP="00EE3BB6">
      <w:pPr>
        <w:widowControl w:val="0"/>
        <w:overflowPunct w:val="0"/>
        <w:autoSpaceDE w:val="0"/>
        <w:autoSpaceDN w:val="0"/>
        <w:adjustRightInd w:val="0"/>
        <w:spacing w:line="276" w:lineRule="auto"/>
        <w:ind w:firstLine="708"/>
        <w:rPr>
          <w:rFonts w:eastAsia="MS PMincho"/>
          <w:lang w:val="uk-UA" w:eastAsia="uk-UA"/>
        </w:rPr>
      </w:pPr>
      <w:r w:rsidRPr="00B61394">
        <w:rPr>
          <w:rFonts w:eastAsia="MS PMincho"/>
          <w:lang w:val="uk-UA" w:eastAsia="uk-UA"/>
        </w:rPr>
        <w:t xml:space="preserve">Підвищення самозабезпечення м. </w:t>
      </w:r>
      <w:r w:rsidRPr="00B61394">
        <w:rPr>
          <w:rFonts w:eastAsia="MS PMincho"/>
          <w:lang w:val="uk-UA" w:eastAsia="ru-RU"/>
        </w:rPr>
        <w:t>Володимир-Волинський</w:t>
      </w:r>
      <w:r w:rsidRPr="00B61394">
        <w:rPr>
          <w:rFonts w:eastAsia="MS PMincho"/>
          <w:lang w:val="uk-UA" w:eastAsia="uk-UA"/>
        </w:rPr>
        <w:t xml:space="preserve"> енергією за рахунок впровадження технологій з використання нетрадиційних і відновлювальних джерел енергії та альтернативних видів палива (НВДЕ) значною мірою відповідає зменшенню залежності міста від органічного палива.</w:t>
      </w:r>
    </w:p>
    <w:p w:rsidR="001C76B3" w:rsidRPr="00B61394" w:rsidRDefault="001C76B3" w:rsidP="00EE3BB6">
      <w:pPr>
        <w:widowControl w:val="0"/>
        <w:overflowPunct w:val="0"/>
        <w:autoSpaceDE w:val="0"/>
        <w:autoSpaceDN w:val="0"/>
        <w:adjustRightInd w:val="0"/>
        <w:spacing w:line="276" w:lineRule="auto"/>
        <w:ind w:firstLine="708"/>
        <w:rPr>
          <w:rFonts w:eastAsia="MS PMincho"/>
          <w:lang w:val="uk-UA" w:eastAsia="uk-UA"/>
        </w:rPr>
      </w:pPr>
      <w:bookmarkStart w:id="82" w:name="page48"/>
      <w:bookmarkEnd w:id="82"/>
      <w:r w:rsidRPr="00B61394">
        <w:rPr>
          <w:rFonts w:eastAsia="MS PMincho"/>
          <w:lang w:val="uk-UA" w:eastAsia="uk-UA"/>
        </w:rPr>
        <w:t>Це стосується використання сонячного випромінювання для нагрівання води в системах опалення та гарячого водопостачання за допомогою сонячних колекторів, що дозволяє нагрівати воду до 40-50ºС і використання кремнієвих сонячних батарей для отримання електричної енергії, а також використання енергії геотермальних вод для потреб теплопостачання.</w:t>
      </w:r>
    </w:p>
    <w:p w:rsidR="001C76B3" w:rsidRPr="00B61394" w:rsidRDefault="001C76B3" w:rsidP="00EE3BB6">
      <w:pPr>
        <w:widowControl w:val="0"/>
        <w:overflowPunct w:val="0"/>
        <w:autoSpaceDE w:val="0"/>
        <w:autoSpaceDN w:val="0"/>
        <w:adjustRightInd w:val="0"/>
        <w:spacing w:line="276" w:lineRule="auto"/>
        <w:ind w:firstLine="708"/>
        <w:rPr>
          <w:rFonts w:eastAsia="MS PMincho"/>
          <w:lang w:val="uk-UA" w:eastAsia="uk-UA"/>
        </w:rPr>
      </w:pPr>
      <w:r w:rsidRPr="00B61394">
        <w:rPr>
          <w:rFonts w:eastAsia="MS PMincho"/>
          <w:lang w:val="uk-UA" w:eastAsia="uk-UA"/>
        </w:rPr>
        <w:t xml:space="preserve">Одним із варіантів вирішення проблем стабільного теплопостачання може стати використання низькопотенційної енергії природного та техногенного походження через впровадження теплових насосів, які «забираючи» з ґрунту, повітря, води озера чи річки низькопотенційну теплоту, перетворюють її в енергію здатну нагрівати воду для обігріву приміщень і гарячого водопостачання. Крім того, джерелами низькопотенційної скидної теплоти техногенного походження є вентиляційні викиди та охолоджуюча вода технологічного та енергетичного обладнання підприємств, промислові та комунально-побутові стоки. </w:t>
      </w:r>
    </w:p>
    <w:p w:rsidR="001C76B3" w:rsidRPr="00B61394" w:rsidRDefault="001C76B3" w:rsidP="00EE3BB6">
      <w:pPr>
        <w:widowControl w:val="0"/>
        <w:overflowPunct w:val="0"/>
        <w:autoSpaceDE w:val="0"/>
        <w:autoSpaceDN w:val="0"/>
        <w:adjustRightInd w:val="0"/>
        <w:spacing w:line="276" w:lineRule="auto"/>
        <w:ind w:firstLine="708"/>
        <w:rPr>
          <w:rFonts w:eastAsia="MS PMincho"/>
          <w:lang w:val="uk-UA" w:eastAsia="uk-UA"/>
        </w:rPr>
      </w:pPr>
      <w:r w:rsidRPr="00B61394">
        <w:rPr>
          <w:rFonts w:eastAsia="MS PMincho"/>
          <w:lang w:val="uk-UA" w:eastAsia="uk-UA"/>
        </w:rPr>
        <w:t>В місті започатковано процес використання відходів деревини (біопалива) в якості відновлюваного джерела енергії для виробництва теплової енергії, який необхідно розвивати і надалі.</w:t>
      </w:r>
    </w:p>
    <w:p w:rsidR="001C76B3" w:rsidRPr="00B61394" w:rsidRDefault="001C76B3" w:rsidP="00EE3BB6">
      <w:pPr>
        <w:widowControl w:val="0"/>
        <w:overflowPunct w:val="0"/>
        <w:autoSpaceDE w:val="0"/>
        <w:autoSpaceDN w:val="0"/>
        <w:adjustRightInd w:val="0"/>
        <w:spacing w:line="276" w:lineRule="auto"/>
        <w:ind w:firstLine="708"/>
        <w:rPr>
          <w:rFonts w:eastAsia="MS PMincho"/>
          <w:lang w:val="uk-UA" w:eastAsia="uk-UA"/>
        </w:rPr>
      </w:pPr>
      <w:r w:rsidRPr="00B61394">
        <w:rPr>
          <w:rFonts w:eastAsia="MS PMincho"/>
          <w:lang w:val="uk-UA" w:eastAsia="uk-UA"/>
        </w:rPr>
        <w:t xml:space="preserve">Оскільки масштабне впровадження використання поновлювальних і альтернативних джерел енергії в м. </w:t>
      </w:r>
      <w:r w:rsidRPr="00B61394">
        <w:rPr>
          <w:rFonts w:eastAsia="MS PMincho"/>
          <w:lang w:val="uk-UA" w:eastAsia="ru-RU"/>
        </w:rPr>
        <w:t xml:space="preserve">Володимир-Волинський </w:t>
      </w:r>
      <w:r w:rsidRPr="00B61394">
        <w:rPr>
          <w:rFonts w:eastAsia="MS PMincho"/>
          <w:lang w:val="uk-UA" w:eastAsia="uk-UA"/>
        </w:rPr>
        <w:t>тільки розпочинається, основними завданнями у цьому напрямку на найближчий час є:</w:t>
      </w:r>
    </w:p>
    <w:p w:rsidR="001C76B3" w:rsidRPr="00B61394" w:rsidRDefault="001C76B3" w:rsidP="00EE3BB6">
      <w:pPr>
        <w:widowControl w:val="0"/>
        <w:overflowPunct w:val="0"/>
        <w:autoSpaceDE w:val="0"/>
        <w:autoSpaceDN w:val="0"/>
        <w:adjustRightInd w:val="0"/>
        <w:spacing w:line="276" w:lineRule="auto"/>
        <w:ind w:firstLine="708"/>
        <w:rPr>
          <w:rFonts w:eastAsia="MS PMincho"/>
          <w:lang w:val="uk-UA" w:eastAsia="uk-UA"/>
        </w:rPr>
      </w:pPr>
      <w:r w:rsidRPr="00B61394">
        <w:rPr>
          <w:rFonts w:eastAsia="MS PMincho"/>
          <w:lang w:val="uk-UA" w:eastAsia="uk-UA"/>
        </w:rPr>
        <w:t>- визначення запасів і ресурсів, розробка та відпрацювання ефективних схем, технологій та обладнання, впровадження пілотних проектів (в т.ч. вивчення можливості встановлення геліосистем для потреб гарячого водопостачання у дошкільних навчальних закладах, використання технології теплових насосів для їх опалення);</w:t>
      </w:r>
    </w:p>
    <w:p w:rsidR="001C76B3" w:rsidRPr="00B61394" w:rsidRDefault="001C76B3" w:rsidP="00EE3BB6">
      <w:pPr>
        <w:widowControl w:val="0"/>
        <w:overflowPunct w:val="0"/>
        <w:autoSpaceDE w:val="0"/>
        <w:autoSpaceDN w:val="0"/>
        <w:adjustRightInd w:val="0"/>
        <w:spacing w:line="276" w:lineRule="auto"/>
        <w:ind w:firstLine="708"/>
        <w:rPr>
          <w:rFonts w:eastAsia="MS PMincho"/>
          <w:lang w:val="uk-UA" w:eastAsia="uk-UA"/>
        </w:rPr>
      </w:pPr>
      <w:bookmarkStart w:id="83" w:name="page49"/>
      <w:bookmarkEnd w:id="83"/>
      <w:r w:rsidRPr="00B61394">
        <w:rPr>
          <w:rFonts w:eastAsia="MS PMincho"/>
          <w:lang w:val="uk-UA" w:eastAsia="uk-UA"/>
        </w:rPr>
        <w:t xml:space="preserve">- створення спеціалізованих підприємств для виробництва обладнання, його сертифікації, монтажу та сервісу, забезпечення дослідних і проектних робіт, підготовка спеціалістів; </w:t>
      </w:r>
    </w:p>
    <w:p w:rsidR="001C76B3" w:rsidRPr="00B61394" w:rsidRDefault="001C76B3" w:rsidP="00EE3BB6">
      <w:pPr>
        <w:widowControl w:val="0"/>
        <w:overflowPunct w:val="0"/>
        <w:autoSpaceDE w:val="0"/>
        <w:autoSpaceDN w:val="0"/>
        <w:adjustRightInd w:val="0"/>
        <w:spacing w:line="276" w:lineRule="auto"/>
        <w:ind w:firstLine="708"/>
        <w:rPr>
          <w:rFonts w:eastAsia="MS PMincho"/>
          <w:lang w:val="uk-UA" w:eastAsia="uk-UA"/>
        </w:rPr>
      </w:pPr>
      <w:r w:rsidRPr="00B61394">
        <w:rPr>
          <w:rFonts w:eastAsia="MS PMincho"/>
          <w:lang w:val="uk-UA" w:eastAsia="uk-UA"/>
        </w:rPr>
        <w:t xml:space="preserve">- доручення науково-дослідним, проектно-конструкторським установам та вищим навчальним закладам розробку проектів з альтернативної енергетики та проведення конкурсів з фінансування цих проектів; </w:t>
      </w:r>
    </w:p>
    <w:p w:rsidR="001C76B3" w:rsidRPr="00B61394" w:rsidRDefault="001C76B3" w:rsidP="00EE3BB6">
      <w:pPr>
        <w:spacing w:line="276" w:lineRule="auto"/>
        <w:ind w:firstLine="708"/>
        <w:rPr>
          <w:rFonts w:eastAsia="MS PMincho"/>
          <w:lang w:val="uk-UA" w:eastAsia="uk-UA"/>
        </w:rPr>
      </w:pPr>
      <w:r w:rsidRPr="00B61394">
        <w:rPr>
          <w:rFonts w:eastAsia="MS PMincho"/>
          <w:lang w:val="uk-UA" w:eastAsia="uk-UA"/>
        </w:rPr>
        <w:t>- використання кредитних коштів ЄБРР і Світового банку, а також інших міжнародних фінансових організацій для реалізації заходів щодо впровадження поновлювальних та нетрадиційних джерел енергії;</w:t>
      </w:r>
    </w:p>
    <w:p w:rsidR="001C76B3" w:rsidRPr="00B61394" w:rsidRDefault="001C76B3" w:rsidP="00EE3BB6">
      <w:pPr>
        <w:spacing w:line="276" w:lineRule="auto"/>
        <w:ind w:firstLine="708"/>
        <w:rPr>
          <w:rFonts w:eastAsia="MS PMincho"/>
          <w:lang w:val="uk-UA" w:eastAsia="uk-UA"/>
        </w:rPr>
      </w:pPr>
      <w:r w:rsidRPr="00B61394">
        <w:rPr>
          <w:rFonts w:eastAsia="MS PMincho"/>
          <w:lang w:val="uk-UA" w:eastAsia="uk-UA"/>
        </w:rPr>
        <w:t>-залучення приватних інвестицій у побудову сонячної електростанції.</w:t>
      </w:r>
    </w:p>
    <w:p w:rsidR="001C76B3" w:rsidRPr="00B61394" w:rsidRDefault="001C76B3" w:rsidP="00EE3BB6">
      <w:pPr>
        <w:spacing w:line="276" w:lineRule="auto"/>
        <w:ind w:firstLine="708"/>
        <w:rPr>
          <w:rFonts w:eastAsia="MS PMincho"/>
          <w:lang w:val="uk-UA" w:eastAsia="uk-UA"/>
        </w:rPr>
      </w:pPr>
      <w:r w:rsidRPr="00B61394">
        <w:rPr>
          <w:rFonts w:eastAsia="MS PMincho"/>
          <w:lang w:val="uk-UA" w:eastAsia="uk-UA"/>
        </w:rPr>
        <w:t xml:space="preserve">Попередні дослідження показують наступний потенціал використання відновлювальних джерел енергії. Зокрема, розрахунок сонячного випромінювання для географічної широти розташування м. </w:t>
      </w:r>
      <w:r w:rsidRPr="00B61394">
        <w:rPr>
          <w:rFonts w:eastAsia="MS PMincho"/>
          <w:lang w:val="uk-UA" w:eastAsia="ru-RU"/>
        </w:rPr>
        <w:t xml:space="preserve">Володимир-Волинський </w:t>
      </w:r>
      <w:r w:rsidRPr="00B61394">
        <w:rPr>
          <w:rFonts w:eastAsia="MS PMincho"/>
          <w:lang w:val="uk-UA" w:eastAsia="uk-UA"/>
        </w:rPr>
        <w:t>показує, що річна кількість теплоти, яка може бути отримана з 1 м</w:t>
      </w:r>
      <w:r w:rsidRPr="00B61394">
        <w:rPr>
          <w:rFonts w:eastAsia="MS PMincho"/>
          <w:vertAlign w:val="superscript"/>
          <w:lang w:val="uk-UA" w:eastAsia="uk-UA"/>
        </w:rPr>
        <w:t>2</w:t>
      </w:r>
      <w:r w:rsidRPr="00B61394">
        <w:rPr>
          <w:rFonts w:eastAsia="MS PMincho"/>
          <w:lang w:val="uk-UA" w:eastAsia="uk-UA"/>
        </w:rPr>
        <w:t>. сонячних колекторів становить не більше 1400 кВт.год. Значно більший потенціал щодо використання має деревна біомаса.</w:t>
      </w:r>
    </w:p>
    <w:p w:rsidR="001C76B3" w:rsidRPr="00B61394" w:rsidRDefault="001C76B3" w:rsidP="00EE3BB6">
      <w:pPr>
        <w:pBdr>
          <w:bottom w:val="single" w:sz="8" w:space="1" w:color="5B9BD5"/>
        </w:pBdr>
        <w:spacing w:before="200" w:after="80" w:line="276" w:lineRule="auto"/>
        <w:ind w:firstLine="708"/>
        <w:jc w:val="left"/>
        <w:outlineLvl w:val="1"/>
        <w:rPr>
          <w:rFonts w:eastAsia="MS PGothic"/>
          <w:b/>
          <w:bCs/>
          <w:color w:val="2E74B5"/>
          <w:lang w:val="uk-UA" w:eastAsia="ru-RU"/>
        </w:rPr>
      </w:pPr>
      <w:bookmarkStart w:id="84" w:name="_Toc500519751"/>
      <w:bookmarkStart w:id="85" w:name="_Toc516694794"/>
      <w:r w:rsidRPr="00B61394">
        <w:rPr>
          <w:rFonts w:eastAsia="MS PGothic"/>
          <w:b/>
          <w:bCs/>
          <w:color w:val="2E74B5"/>
          <w:lang w:val="uk-UA" w:eastAsia="ru-RU"/>
        </w:rPr>
        <w:t>5.6. Організаційна структура</w:t>
      </w:r>
      <w:bookmarkEnd w:id="84"/>
      <w:bookmarkEnd w:id="85"/>
    </w:p>
    <w:p w:rsidR="001C76B3" w:rsidRPr="00B61394" w:rsidRDefault="001C76B3" w:rsidP="00EE3BB6">
      <w:pPr>
        <w:spacing w:line="276" w:lineRule="auto"/>
        <w:ind w:firstLine="708"/>
        <w:rPr>
          <w:rFonts w:eastAsia="MS PMincho"/>
          <w:lang w:val="uk-UA" w:eastAsia="ru-RU"/>
        </w:rPr>
      </w:pPr>
      <w:r w:rsidRPr="00B61394">
        <w:rPr>
          <w:rFonts w:eastAsia="MS PMincho"/>
          <w:lang w:val="uk-UA" w:eastAsia="ru-RU"/>
        </w:rPr>
        <w:t xml:space="preserve">Однією з базових умов виконання зобов`язань передбачених Угодою Мерів є адаптація та оптимізація внутрішніх управлінських структур, забезпечення їх компетентними кадрами, а також визначення ключових структур, котрі повинні бути задіяні як в процесі підготовки, так і в процесі впровадження ПДСЕРіК. З метою координації дій всіх учасників місцевого енергетичного ринку з метою забезпечення сталого енергетичного розвитку громади м. Володимир-Волинський </w:t>
      </w:r>
      <w:r w:rsidRPr="00B61394">
        <w:rPr>
          <w:rFonts w:eastAsia="MS PMincho"/>
          <w:lang w:val="uk-UA" w:eastAsia="uk-UA"/>
        </w:rPr>
        <w:t>град</w:t>
      </w:r>
      <w:r w:rsidRPr="00B61394">
        <w:rPr>
          <w:rFonts w:eastAsia="MS PMincho"/>
          <w:lang w:val="uk-UA" w:eastAsia="ru-RU"/>
        </w:rPr>
        <w:t xml:space="preserve"> та запобіганням змінам клімату сформовано робочу групу </w:t>
      </w:r>
      <w:r w:rsidRPr="00B61394">
        <w:rPr>
          <w:rFonts w:eastAsia="MS PMincho"/>
          <w:lang w:val="uk-UA" w:eastAsia="uk-UA"/>
        </w:rPr>
        <w:t xml:space="preserve">з розробки плану сталого енергетичного розвитку та клімату міста </w:t>
      </w:r>
      <w:r w:rsidRPr="00B61394">
        <w:rPr>
          <w:rFonts w:eastAsia="MS PMincho"/>
          <w:lang w:val="uk-UA" w:eastAsia="ru-RU"/>
        </w:rPr>
        <w:t xml:space="preserve">Володимир-Волинський </w:t>
      </w:r>
      <w:r w:rsidRPr="00B61394">
        <w:rPr>
          <w:rFonts w:eastAsia="MS PMincho"/>
          <w:lang w:val="uk-UA" w:eastAsia="uk-UA"/>
        </w:rPr>
        <w:t xml:space="preserve">до 2030 р. До складу робочої групи включено керівників міськвиконкому, керівників структурних підрозділів, ключових осіб з підприємства водопостачання. Очолює робочу групу перший заступник міського голови виконавчого комітету </w:t>
      </w:r>
      <w:r w:rsidRPr="00B61394">
        <w:rPr>
          <w:rFonts w:eastAsia="MS PMincho"/>
          <w:lang w:val="uk-UA" w:eastAsia="ru-RU"/>
        </w:rPr>
        <w:t xml:space="preserve">Володимир-Волинської </w:t>
      </w:r>
      <w:r w:rsidRPr="00B61394">
        <w:rPr>
          <w:rFonts w:eastAsia="MS PMincho"/>
          <w:lang w:val="uk-UA" w:eastAsia="uk-UA"/>
        </w:rPr>
        <w:t>міської ради. У межах своєї компетенції робоча група:</w:t>
      </w:r>
    </w:p>
    <w:p w:rsidR="001C76B3" w:rsidRPr="00B61394" w:rsidRDefault="001C76B3" w:rsidP="00EE3BB6">
      <w:pPr>
        <w:numPr>
          <w:ilvl w:val="0"/>
          <w:numId w:val="36"/>
        </w:numPr>
        <w:spacing w:line="276" w:lineRule="auto"/>
        <w:ind w:firstLine="180"/>
        <w:jc w:val="left"/>
        <w:rPr>
          <w:rFonts w:eastAsia="MS PMincho"/>
          <w:lang w:val="uk-UA" w:eastAsia="uk-UA"/>
        </w:rPr>
      </w:pPr>
      <w:r w:rsidRPr="00B61394">
        <w:rPr>
          <w:rFonts w:eastAsia="MS PMincho"/>
          <w:lang w:val="uk-UA" w:eastAsia="uk-UA"/>
        </w:rPr>
        <w:t>формує концепцію міської енергетичної політики;</w:t>
      </w:r>
    </w:p>
    <w:p w:rsidR="001C76B3" w:rsidRPr="00B61394" w:rsidRDefault="001C76B3" w:rsidP="00EE3BB6">
      <w:pPr>
        <w:numPr>
          <w:ilvl w:val="0"/>
          <w:numId w:val="36"/>
        </w:numPr>
        <w:spacing w:line="276" w:lineRule="auto"/>
        <w:ind w:left="0" w:firstLine="540"/>
        <w:jc w:val="left"/>
        <w:rPr>
          <w:rFonts w:eastAsia="MS PMincho"/>
          <w:lang w:val="uk-UA" w:eastAsia="uk-UA"/>
        </w:rPr>
      </w:pPr>
      <w:r w:rsidRPr="00B61394">
        <w:rPr>
          <w:rFonts w:eastAsia="MS PMincho"/>
          <w:lang w:val="uk-UA" w:eastAsia="uk-UA"/>
        </w:rPr>
        <w:t>розробляє та подає пропозиції щодо вдосконалення системи енергоменеджменту у місті;</w:t>
      </w:r>
    </w:p>
    <w:p w:rsidR="001C76B3" w:rsidRPr="00B61394" w:rsidRDefault="001C76B3" w:rsidP="00EE3BB6">
      <w:pPr>
        <w:numPr>
          <w:ilvl w:val="0"/>
          <w:numId w:val="36"/>
        </w:numPr>
        <w:spacing w:line="276" w:lineRule="auto"/>
        <w:ind w:left="0" w:firstLine="540"/>
        <w:jc w:val="left"/>
        <w:rPr>
          <w:rFonts w:eastAsia="MS PMincho"/>
          <w:lang w:val="uk-UA" w:eastAsia="uk-UA"/>
        </w:rPr>
      </w:pPr>
      <w:r w:rsidRPr="00B61394">
        <w:rPr>
          <w:rFonts w:eastAsia="MS PMincho"/>
          <w:lang w:val="uk-UA" w:eastAsia="uk-UA"/>
        </w:rPr>
        <w:t>подає запити та отримує необхідну інформацію щодо функціонування енергетичної сфери міста у підприємств, організацій та установ всіх форм власності;</w:t>
      </w:r>
    </w:p>
    <w:p w:rsidR="001C76B3" w:rsidRPr="00B61394" w:rsidRDefault="001C76B3" w:rsidP="00EE3BB6">
      <w:pPr>
        <w:numPr>
          <w:ilvl w:val="0"/>
          <w:numId w:val="36"/>
        </w:numPr>
        <w:spacing w:line="276" w:lineRule="auto"/>
        <w:ind w:left="0" w:firstLine="540"/>
        <w:jc w:val="left"/>
        <w:rPr>
          <w:rFonts w:eastAsia="MS PMincho"/>
          <w:lang w:val="uk-UA" w:eastAsia="uk-UA"/>
        </w:rPr>
      </w:pPr>
      <w:r w:rsidRPr="00B61394">
        <w:rPr>
          <w:rFonts w:eastAsia="MS PMincho"/>
          <w:lang w:val="uk-UA" w:eastAsia="uk-UA"/>
        </w:rPr>
        <w:t>розробляє план сталого енергетичного розвитку та клімату;</w:t>
      </w:r>
    </w:p>
    <w:p w:rsidR="001C76B3" w:rsidRPr="00B61394" w:rsidRDefault="001C76B3" w:rsidP="00EE3BB6">
      <w:pPr>
        <w:numPr>
          <w:ilvl w:val="0"/>
          <w:numId w:val="36"/>
        </w:numPr>
        <w:spacing w:line="276" w:lineRule="auto"/>
        <w:ind w:left="0" w:firstLine="567"/>
        <w:jc w:val="left"/>
        <w:rPr>
          <w:rFonts w:eastAsia="MS PMincho"/>
          <w:lang w:val="uk-UA" w:eastAsia="uk-UA"/>
        </w:rPr>
      </w:pPr>
      <w:r w:rsidRPr="00B61394">
        <w:rPr>
          <w:rFonts w:eastAsia="MS PMincho"/>
          <w:lang w:val="uk-UA" w:eastAsia="uk-UA"/>
        </w:rPr>
        <w:t>здійснює контроль за виконанням необхідних заходів із впровадженням плану сталого енергетичного розвитку, формує звіти;</w:t>
      </w:r>
    </w:p>
    <w:p w:rsidR="001C76B3" w:rsidRPr="00B61394" w:rsidRDefault="001C76B3" w:rsidP="00EE3BB6">
      <w:pPr>
        <w:numPr>
          <w:ilvl w:val="0"/>
          <w:numId w:val="36"/>
        </w:numPr>
        <w:spacing w:line="276" w:lineRule="auto"/>
        <w:ind w:left="0" w:firstLine="567"/>
        <w:jc w:val="left"/>
        <w:rPr>
          <w:rFonts w:eastAsia="MS PMincho"/>
          <w:lang w:val="uk-UA" w:eastAsia="uk-UA"/>
        </w:rPr>
      </w:pPr>
      <w:r w:rsidRPr="00B61394">
        <w:rPr>
          <w:rFonts w:eastAsia="MS PMincho"/>
          <w:lang w:val="uk-UA" w:eastAsia="uk-UA"/>
        </w:rPr>
        <w:t>проводить роз’яснювальну роботу з керівниками підприємств, установ  та організацій всіх форм власності щодо включення їх до системи енергоменеджменту міста;</w:t>
      </w:r>
    </w:p>
    <w:p w:rsidR="001C76B3" w:rsidRPr="00B61394" w:rsidRDefault="001C76B3" w:rsidP="00EE3BB6">
      <w:pPr>
        <w:numPr>
          <w:ilvl w:val="0"/>
          <w:numId w:val="36"/>
        </w:numPr>
        <w:spacing w:line="276" w:lineRule="auto"/>
        <w:ind w:left="0" w:firstLine="567"/>
        <w:jc w:val="left"/>
        <w:rPr>
          <w:rFonts w:eastAsia="MS PMincho"/>
          <w:lang w:val="uk-UA" w:eastAsia="uk-UA"/>
        </w:rPr>
      </w:pPr>
      <w:r w:rsidRPr="00B61394">
        <w:rPr>
          <w:rFonts w:eastAsia="MS PMincho"/>
          <w:lang w:val="uk-UA" w:eastAsia="uk-UA"/>
        </w:rPr>
        <w:t>інформує громаду міста щодо своєї діяльності та інших питань, пов’язаних з енергоефективністю.</w:t>
      </w:r>
    </w:p>
    <w:p w:rsidR="001C76B3" w:rsidRPr="00B61394" w:rsidRDefault="001C76B3" w:rsidP="00EE3BB6">
      <w:pPr>
        <w:spacing w:line="276" w:lineRule="auto"/>
        <w:ind w:firstLine="708"/>
        <w:rPr>
          <w:rFonts w:eastAsia="MS PMincho"/>
          <w:lang w:val="uk-UA" w:eastAsia="ru-RU"/>
        </w:rPr>
      </w:pPr>
      <w:r w:rsidRPr="00B61394">
        <w:rPr>
          <w:rFonts w:eastAsia="MS PMincho"/>
          <w:lang w:val="uk-UA" w:eastAsia="ru-RU"/>
        </w:rPr>
        <w:t xml:space="preserve">З метою інформування Офіс Угоди Мерів про хід підготовки та виконання ПДСЕРіК визначено відповідальних осіб за комунікацію (в т. ч. енергоменджер міста). </w:t>
      </w:r>
    </w:p>
    <w:p w:rsidR="001C76B3" w:rsidRPr="00B61394" w:rsidRDefault="001C76B3" w:rsidP="00A54964">
      <w:pPr>
        <w:spacing w:line="276" w:lineRule="auto"/>
        <w:ind w:firstLine="708"/>
        <w:rPr>
          <w:rFonts w:eastAsia="MS PMincho"/>
          <w:lang w:val="uk-UA" w:eastAsia="ru-RU"/>
        </w:rPr>
      </w:pPr>
      <w:r w:rsidRPr="00B61394">
        <w:rPr>
          <w:rFonts w:eastAsia="MS PMincho"/>
          <w:lang w:val="uk-UA" w:eastAsia="ru-RU"/>
        </w:rPr>
        <w:t>Організаційна структура впровадження ПДСЕРіК є суттєвим елементом у системі енергоменеджменту міста Володимир-Волинський. Поточний контроль, обмін інформацією між зацікавленими сторонами та координацію дій всіх учасників забезпечує енергоменеджер, провідний спеціаліст з інвестицій. У всіх структурних підрозділах виконавчого комітету та підприємствах, впровадження заходів у яких передбачено у ПДСЕРіК визначено відповідальних осіб за впровадження ПДСЕРіК.  Визначені відповідальні особи у бюджетних установах та на комунальних підприємствах виконують роль енергоменеджерів цих установ.</w:t>
      </w:r>
    </w:p>
    <w:p w:rsidR="001C76B3" w:rsidRPr="00B61394" w:rsidRDefault="001C76B3" w:rsidP="00EE3BB6">
      <w:pPr>
        <w:spacing w:line="276" w:lineRule="auto"/>
        <w:ind w:firstLine="708"/>
        <w:rPr>
          <w:rFonts w:eastAsia="MS PMincho"/>
          <w:lang w:val="uk-UA" w:eastAsia="ru-RU"/>
        </w:rPr>
      </w:pPr>
      <w:r w:rsidRPr="00B61394">
        <w:rPr>
          <w:rFonts w:eastAsia="MS PMincho"/>
          <w:lang w:val="uk-UA" w:eastAsia="ru-RU"/>
        </w:rPr>
        <w:t xml:space="preserve">Загальну адміністративну структуру впровадження ПДСЕРіК приведено на рис. 5.1. </w:t>
      </w:r>
    </w:p>
    <w:p w:rsidR="001C76B3" w:rsidRPr="00B61394" w:rsidRDefault="001C76B3" w:rsidP="00EE3BB6">
      <w:pPr>
        <w:spacing w:line="240" w:lineRule="auto"/>
        <w:rPr>
          <w:rFonts w:eastAsia="MS PMincho"/>
          <w:lang w:val="uk-UA" w:eastAsia="ru-RU"/>
        </w:rPr>
      </w:pPr>
    </w:p>
    <w:p w:rsidR="001C76B3" w:rsidRPr="00B61394" w:rsidRDefault="001C76B3" w:rsidP="00EE3BB6">
      <w:pPr>
        <w:spacing w:line="240" w:lineRule="auto"/>
        <w:rPr>
          <w:rFonts w:eastAsia="MS PMincho"/>
          <w:lang w:val="uk-UA" w:eastAsia="ru-RU"/>
        </w:rPr>
      </w:pPr>
      <w:r w:rsidRPr="00A00C5D">
        <w:rPr>
          <w:rFonts w:eastAsia="MS PMincho"/>
          <w:noProof/>
          <w:lang w:eastAsia="ru-RU"/>
        </w:rPr>
        <w:pict>
          <v:shape id="Схема 33" o:spid="_x0000_i1074" type="#_x0000_t75" style="width:483.75pt;height:253.5pt;visibility:visible">
            <v:imagedata r:id="rId105" o:title="" cropleft="-21159f" cropright="-21047f"/>
            <o:lock v:ext="edit" aspectratio="f"/>
          </v:shape>
        </w:pict>
      </w:r>
    </w:p>
    <w:p w:rsidR="001C76B3" w:rsidRPr="00B61394" w:rsidRDefault="001C76B3" w:rsidP="00EE3BB6">
      <w:pPr>
        <w:spacing w:line="240" w:lineRule="auto"/>
        <w:rPr>
          <w:rFonts w:eastAsia="MS PMincho"/>
          <w:lang w:val="uk-UA" w:eastAsia="ru-RU"/>
        </w:rPr>
      </w:pPr>
    </w:p>
    <w:p w:rsidR="001C76B3" w:rsidRPr="00B61394" w:rsidRDefault="001C76B3" w:rsidP="00EE3BB6">
      <w:pPr>
        <w:spacing w:line="240" w:lineRule="auto"/>
        <w:jc w:val="center"/>
        <w:rPr>
          <w:rFonts w:eastAsia="MS PMincho"/>
          <w:b/>
          <w:bCs/>
          <w:lang w:val="uk-UA" w:eastAsia="ru-RU"/>
        </w:rPr>
      </w:pPr>
      <w:r w:rsidRPr="00B61394">
        <w:rPr>
          <w:rFonts w:eastAsia="MS PMincho"/>
          <w:lang w:val="uk-UA" w:eastAsia="ru-RU"/>
        </w:rPr>
        <w:t>Рис. 5.1. Організаційна структура впровадження ПДСЕРіК у м. Володимир-Волинський</w:t>
      </w:r>
    </w:p>
    <w:p w:rsidR="001C76B3" w:rsidRPr="00B61394" w:rsidRDefault="001C76B3" w:rsidP="00EE3BB6">
      <w:pPr>
        <w:pBdr>
          <w:bottom w:val="single" w:sz="8" w:space="1" w:color="5B9BD5"/>
        </w:pBdr>
        <w:spacing w:before="200" w:after="80" w:line="240" w:lineRule="auto"/>
        <w:ind w:firstLine="708"/>
        <w:jc w:val="left"/>
        <w:outlineLvl w:val="1"/>
        <w:rPr>
          <w:rFonts w:eastAsia="MS PGothic"/>
          <w:b/>
          <w:bCs/>
          <w:color w:val="2E74B5"/>
          <w:lang w:val="uk-UA" w:eastAsia="ru-RU"/>
        </w:rPr>
      </w:pPr>
      <w:bookmarkStart w:id="86" w:name="_Toc500519752"/>
      <w:bookmarkStart w:id="87" w:name="_Toc516694795"/>
      <w:r w:rsidRPr="00B61394">
        <w:rPr>
          <w:rFonts w:eastAsia="MS PGothic"/>
          <w:b/>
          <w:bCs/>
          <w:color w:val="2E74B5"/>
          <w:lang w:val="uk-UA" w:eastAsia="ru-RU"/>
        </w:rPr>
        <w:t>5.7. Моніторинг та звітність</w:t>
      </w:r>
      <w:bookmarkEnd w:id="86"/>
      <w:bookmarkEnd w:id="87"/>
    </w:p>
    <w:p w:rsidR="001C76B3" w:rsidRPr="00B61394" w:rsidRDefault="001C76B3" w:rsidP="00EE3BB6">
      <w:pPr>
        <w:spacing w:line="276" w:lineRule="auto"/>
        <w:ind w:firstLine="708"/>
        <w:rPr>
          <w:rFonts w:eastAsia="MS PMincho"/>
          <w:lang w:val="uk-UA" w:eastAsia="ru-RU"/>
        </w:rPr>
      </w:pPr>
      <w:r w:rsidRPr="00B61394">
        <w:rPr>
          <w:rFonts w:eastAsia="MS PMincho"/>
          <w:lang w:val="uk-UA" w:eastAsia="ru-RU"/>
        </w:rPr>
        <w:t xml:space="preserve">Регулярний моніторинг ПДСЕРіК з використанням відповідних індикаторів дозволяє оцінити імовірність досягнення запланованих цілей і, при необхідності вжити корегувальних заходів. У відповідності з «Керівництвом з питань звітності щодо виконання Плану дій сталого енергетичного розвитку і клімату та проведення моніторингу» передбачено наступні етапи моніторингу: - звіт про діяльність та – повний звіт. Звіт про діяльність подається що два роки після прийняття ПДСЕРіК та скерований на Загальну стратегію ПДСЕРіК та на виконання запланованих заходів передбачених ПДСЕРіК. Зокрема моніторинг Загальної стратегії передбачає будь які зміни в загальній стратегії та подає оновлені дані щодо перерозподілу співробітників та фінансових ресурсів. Моніторинг запланованих заходів описує стан їх реалізації, проблеми котрі при цьому виникали та відповідно їх вплив на досягнення цілей ПДСЕРіК. Повний звіт, котрий подається через чотири роки з дати прийняття ПДСЕРіК передбачає, окрім вище зазначених дій, підготовку Моніторингового кадастру викидів. </w:t>
      </w:r>
    </w:p>
    <w:p w:rsidR="001C76B3" w:rsidRPr="00B61394" w:rsidRDefault="001C76B3" w:rsidP="00EE3BB6">
      <w:pPr>
        <w:spacing w:line="276" w:lineRule="auto"/>
        <w:ind w:firstLine="708"/>
        <w:rPr>
          <w:rFonts w:eastAsia="MS PMincho"/>
          <w:lang w:val="uk-UA" w:eastAsia="ru-RU"/>
        </w:rPr>
      </w:pPr>
      <w:r w:rsidRPr="00B61394">
        <w:rPr>
          <w:rFonts w:eastAsia="MS PMincho"/>
          <w:lang w:val="uk-UA" w:eastAsia="ru-RU"/>
        </w:rPr>
        <w:t>З метою досягнення вищезазначених цілей необхідно налагодити систему постійного моніторингу  споживання паливно-енергетичних ресурсів. Дане завдання покладається на енергоменеджера міста (провідний спеціаліста з інвестицій). Система моніторингу споживання ПЕР відповідає завдання визначеним в Угоді Мерів, а також є елементом системи енергоменеджменту. Зокрема, моніторинг споживання ПЕР у секторі транспорту здійснюється щорічно, споживання ПЕР у бюджетній сфері, громадському освітленні та на комунальних підприємств здійснюється щомісячно. З метою контролю енергоспоживання на об`єктах, що підпорядковані міській раді встановлюються річні ліміти на споживання всіх видів енергоресурсів. В тому числі, для установ котрі фінансуються з міського бюджету встановлені щомісячні ліміти споживання енергоресурсів. Загалом запровадження системи енергомоніторингу використання ПЕР разом з системою енергоменеджменту дозволить:</w:t>
      </w:r>
    </w:p>
    <w:p w:rsidR="001C76B3" w:rsidRPr="00B61394" w:rsidRDefault="001C76B3" w:rsidP="00EE3BB6">
      <w:pPr>
        <w:spacing w:line="276" w:lineRule="auto"/>
        <w:ind w:firstLine="708"/>
        <w:rPr>
          <w:rFonts w:eastAsia="MS PMincho"/>
          <w:lang w:val="uk-UA" w:eastAsia="ru-RU"/>
        </w:rPr>
      </w:pPr>
      <w:r w:rsidRPr="00B61394">
        <w:rPr>
          <w:rFonts w:eastAsia="MS PMincho"/>
          <w:lang w:val="uk-UA" w:eastAsia="ru-RU"/>
        </w:rPr>
        <w:t>- визначати результативність енергоефективних заходів;</w:t>
      </w:r>
    </w:p>
    <w:p w:rsidR="001C76B3" w:rsidRPr="00B61394" w:rsidRDefault="001C76B3" w:rsidP="00EE3BB6">
      <w:pPr>
        <w:spacing w:line="276" w:lineRule="auto"/>
        <w:ind w:firstLine="708"/>
        <w:rPr>
          <w:rFonts w:eastAsia="MS PMincho"/>
          <w:lang w:val="uk-UA" w:eastAsia="ru-RU"/>
        </w:rPr>
      </w:pPr>
      <w:r w:rsidRPr="00B61394">
        <w:rPr>
          <w:rFonts w:eastAsia="MS PMincho"/>
          <w:lang w:val="uk-UA" w:eastAsia="ru-RU"/>
        </w:rPr>
        <w:t>- проводити ефективний аналіз даних енергоспоживання та розробки відповідних заходів;</w:t>
      </w:r>
    </w:p>
    <w:p w:rsidR="001C76B3" w:rsidRPr="00B61394" w:rsidRDefault="001C76B3" w:rsidP="00EE3BB6">
      <w:pPr>
        <w:spacing w:line="276" w:lineRule="auto"/>
        <w:ind w:firstLine="708"/>
        <w:rPr>
          <w:rFonts w:eastAsia="MS PMincho"/>
          <w:lang w:val="uk-UA" w:eastAsia="ru-RU"/>
        </w:rPr>
      </w:pPr>
      <w:r w:rsidRPr="00B61394">
        <w:rPr>
          <w:rFonts w:eastAsia="MS PMincho"/>
          <w:lang w:val="uk-UA" w:eastAsia="ru-RU"/>
        </w:rPr>
        <w:t>- вдосконалити систему зв`язків та інформаційного обміну з комунальними підприємствами міста задля досягнення узгодженої енергетичної політики у місті;</w:t>
      </w:r>
    </w:p>
    <w:p w:rsidR="001C76B3" w:rsidRPr="00B61394" w:rsidRDefault="001C76B3" w:rsidP="00EE3BB6">
      <w:pPr>
        <w:spacing w:line="276" w:lineRule="auto"/>
        <w:ind w:firstLine="708"/>
        <w:rPr>
          <w:rFonts w:eastAsia="MS PMincho"/>
          <w:lang w:val="uk-UA" w:eastAsia="ru-RU"/>
        </w:rPr>
      </w:pPr>
      <w:r w:rsidRPr="00B61394">
        <w:rPr>
          <w:rFonts w:eastAsia="MS PMincho"/>
          <w:lang w:val="uk-UA" w:eastAsia="ru-RU"/>
        </w:rPr>
        <w:t>- сформувати єдиний міський реєстр проектів пов`язаних з енергоефективність, проводити постійний моніторинг їх виконання;</w:t>
      </w:r>
    </w:p>
    <w:p w:rsidR="001C76B3" w:rsidRPr="00B61394" w:rsidRDefault="001C76B3" w:rsidP="00EE3BB6">
      <w:pPr>
        <w:spacing w:line="276" w:lineRule="auto"/>
        <w:ind w:firstLine="708"/>
        <w:rPr>
          <w:rFonts w:eastAsia="MS PMincho"/>
          <w:lang w:val="uk-UA" w:eastAsia="ru-RU"/>
        </w:rPr>
      </w:pPr>
      <w:r w:rsidRPr="00B61394">
        <w:rPr>
          <w:rFonts w:eastAsia="MS PMincho"/>
          <w:lang w:val="uk-UA" w:eastAsia="ru-RU"/>
        </w:rPr>
        <w:t>- здійснювати моніторинг витрат на закупівлю ПЕР з міського бюджету;</w:t>
      </w:r>
    </w:p>
    <w:p w:rsidR="001C76B3" w:rsidRPr="00B61394" w:rsidRDefault="001C76B3" w:rsidP="00EE3BB6">
      <w:pPr>
        <w:spacing w:line="276" w:lineRule="auto"/>
        <w:ind w:firstLine="708"/>
        <w:rPr>
          <w:rFonts w:eastAsia="MS PMincho"/>
          <w:lang w:val="uk-UA" w:eastAsia="ru-RU"/>
        </w:rPr>
      </w:pPr>
      <w:r w:rsidRPr="00B61394">
        <w:rPr>
          <w:rFonts w:eastAsia="MS PMincho"/>
          <w:lang w:val="uk-UA" w:eastAsia="ru-RU"/>
        </w:rPr>
        <w:t>- проведення інформаційно-просвітницької діяльності направленої на зміну свідомості населення щодо споживання ПЕР, а також роз’яснювальної роботи щодо ефективності тих чи інших заходів направлених на зменшення використання енергетичних ресурсів;</w:t>
      </w:r>
    </w:p>
    <w:p w:rsidR="001C76B3" w:rsidRPr="00B61394" w:rsidRDefault="001C76B3" w:rsidP="00EE3BB6">
      <w:pPr>
        <w:spacing w:line="276" w:lineRule="auto"/>
        <w:ind w:firstLine="708"/>
        <w:rPr>
          <w:rFonts w:eastAsia="MS PMincho"/>
          <w:lang w:val="uk-UA" w:eastAsia="ru-RU"/>
        </w:rPr>
      </w:pPr>
      <w:r w:rsidRPr="00B61394">
        <w:rPr>
          <w:rFonts w:eastAsia="MS PMincho"/>
          <w:lang w:val="uk-UA" w:eastAsia="ru-RU"/>
        </w:rPr>
        <w:t>- впровадити систему щорічного моніторингу СО</w:t>
      </w:r>
      <w:r w:rsidRPr="00B61394">
        <w:rPr>
          <w:rFonts w:eastAsia="MS PMincho"/>
          <w:vertAlign w:val="subscript"/>
          <w:lang w:val="uk-UA" w:eastAsia="ru-RU"/>
        </w:rPr>
        <w:t>2</w:t>
      </w:r>
      <w:r w:rsidRPr="00B61394">
        <w:rPr>
          <w:rFonts w:eastAsia="MS PMincho"/>
          <w:lang w:val="uk-UA" w:eastAsia="ru-RU"/>
        </w:rPr>
        <w:t>.</w:t>
      </w:r>
    </w:p>
    <w:p w:rsidR="001C76B3" w:rsidRPr="00B61394" w:rsidRDefault="001C76B3" w:rsidP="00EE3BB6">
      <w:pPr>
        <w:pBdr>
          <w:bottom w:val="single" w:sz="8" w:space="1" w:color="5B9BD5"/>
        </w:pBdr>
        <w:spacing w:before="200" w:after="80" w:line="276" w:lineRule="auto"/>
        <w:ind w:firstLine="708"/>
        <w:jc w:val="left"/>
        <w:outlineLvl w:val="1"/>
        <w:rPr>
          <w:rFonts w:eastAsia="MS PGothic"/>
          <w:b/>
          <w:bCs/>
          <w:color w:val="2E74B5"/>
          <w:lang w:val="uk-UA" w:eastAsia="uk-UA"/>
        </w:rPr>
      </w:pPr>
      <w:bookmarkStart w:id="88" w:name="_Toc500519753"/>
      <w:bookmarkStart w:id="89" w:name="_Toc516694796"/>
      <w:r w:rsidRPr="00B61394">
        <w:rPr>
          <w:rFonts w:eastAsia="MS PGothic"/>
          <w:b/>
          <w:bCs/>
          <w:color w:val="2E74B5"/>
          <w:lang w:val="uk-UA" w:eastAsia="uk-UA"/>
        </w:rPr>
        <w:t>5.8 Джерела фінансування ПДСЕРіК</w:t>
      </w:r>
      <w:bookmarkEnd w:id="88"/>
      <w:bookmarkEnd w:id="89"/>
    </w:p>
    <w:p w:rsidR="001C76B3" w:rsidRPr="00B61394" w:rsidRDefault="001C76B3" w:rsidP="00EE3BB6">
      <w:pPr>
        <w:spacing w:line="276" w:lineRule="auto"/>
        <w:ind w:firstLine="709"/>
        <w:rPr>
          <w:rFonts w:eastAsia="MS PMincho"/>
          <w:lang w:val="uk-UA" w:eastAsia="uk-UA"/>
        </w:rPr>
      </w:pPr>
      <w:r w:rsidRPr="00B61394">
        <w:rPr>
          <w:rFonts w:eastAsia="MS PMincho"/>
          <w:lang w:val="uk-UA" w:eastAsia="uk-UA"/>
        </w:rPr>
        <w:t xml:space="preserve">Фінансова складова </w:t>
      </w:r>
      <w:r w:rsidRPr="00B61394">
        <w:rPr>
          <w:rFonts w:eastAsia="MS PMincho"/>
          <w:lang w:val="uk-UA" w:eastAsia="ru-RU"/>
        </w:rPr>
        <w:t xml:space="preserve">ПДСЕРіК </w:t>
      </w:r>
      <w:r w:rsidRPr="00B61394">
        <w:rPr>
          <w:rFonts w:eastAsia="MS PMincho"/>
          <w:lang w:val="uk-UA" w:eastAsia="uk-UA"/>
        </w:rPr>
        <w:t xml:space="preserve">є визначальною у процесі реалізації енергоефективних проектів, і саме від неї залежить реалістичність </w:t>
      </w:r>
      <w:r w:rsidRPr="00B61394">
        <w:rPr>
          <w:rFonts w:eastAsia="MS PMincho"/>
          <w:lang w:val="uk-UA" w:eastAsia="ru-RU"/>
        </w:rPr>
        <w:t>ПДСЕРіК</w:t>
      </w:r>
      <w:r w:rsidRPr="00B61394">
        <w:rPr>
          <w:rFonts w:eastAsia="MS PMincho"/>
          <w:lang w:val="uk-UA" w:eastAsia="uk-UA"/>
        </w:rPr>
        <w:t>.</w:t>
      </w:r>
    </w:p>
    <w:p w:rsidR="001C76B3" w:rsidRPr="00B61394" w:rsidRDefault="001C76B3" w:rsidP="00EE3BB6">
      <w:pPr>
        <w:spacing w:line="276" w:lineRule="auto"/>
        <w:ind w:firstLine="709"/>
        <w:rPr>
          <w:rFonts w:eastAsia="MS PMincho"/>
          <w:lang w:val="uk-UA" w:eastAsia="uk-UA"/>
        </w:rPr>
      </w:pPr>
      <w:r w:rsidRPr="00B61394">
        <w:rPr>
          <w:rFonts w:eastAsia="MS PMincho"/>
          <w:lang w:val="uk-UA" w:eastAsia="uk-UA"/>
        </w:rPr>
        <w:t xml:space="preserve">Таким чином, з метою забезпечення виконання </w:t>
      </w:r>
      <w:r w:rsidRPr="00B61394">
        <w:rPr>
          <w:rFonts w:eastAsia="MS PMincho"/>
          <w:lang w:val="uk-UA" w:eastAsia="ru-RU"/>
        </w:rPr>
        <w:t xml:space="preserve">ПДСЕРіК </w:t>
      </w:r>
      <w:r w:rsidRPr="00B61394">
        <w:rPr>
          <w:rFonts w:eastAsia="MS PMincho"/>
          <w:lang w:val="uk-UA" w:eastAsia="uk-UA"/>
        </w:rPr>
        <w:t xml:space="preserve">у м. </w:t>
      </w:r>
      <w:r w:rsidRPr="00B61394">
        <w:rPr>
          <w:rFonts w:eastAsia="MS PMincho"/>
          <w:lang w:val="uk-UA" w:eastAsia="ru-RU"/>
        </w:rPr>
        <w:t xml:space="preserve">Володимир-Волинський </w:t>
      </w:r>
      <w:r w:rsidRPr="00B61394">
        <w:rPr>
          <w:rFonts w:eastAsia="MS PMincho"/>
          <w:lang w:val="uk-UA" w:eastAsia="uk-UA"/>
        </w:rPr>
        <w:t xml:space="preserve">розглядаються наступні джерела фінансування заходів щодо ефективного використання паливно-енергетичних ресурсів:  </w:t>
      </w:r>
    </w:p>
    <w:p w:rsidR="001C76B3" w:rsidRPr="00B61394" w:rsidRDefault="001C76B3" w:rsidP="00EE3BB6">
      <w:pPr>
        <w:spacing w:line="276" w:lineRule="auto"/>
        <w:ind w:firstLine="708"/>
        <w:rPr>
          <w:rFonts w:eastAsia="MS PMincho"/>
          <w:u w:val="single"/>
          <w:lang w:val="uk-UA" w:eastAsia="uk-UA"/>
        </w:rPr>
      </w:pPr>
      <w:r w:rsidRPr="00B61394">
        <w:rPr>
          <w:rFonts w:eastAsia="MS PMincho"/>
          <w:u w:val="single"/>
          <w:lang w:val="uk-UA" w:eastAsia="uk-UA"/>
        </w:rPr>
        <w:t>1. Власні кошти підприємств.</w:t>
      </w:r>
    </w:p>
    <w:p w:rsidR="001C76B3" w:rsidRPr="00B61394" w:rsidRDefault="001C76B3" w:rsidP="00EE3BB6">
      <w:pPr>
        <w:spacing w:line="276" w:lineRule="auto"/>
        <w:ind w:firstLine="708"/>
        <w:rPr>
          <w:rFonts w:eastAsia="TimesNewRomanPSMT"/>
          <w:lang w:val="uk-UA" w:eastAsia="uk-UA"/>
        </w:rPr>
      </w:pPr>
      <w:r w:rsidRPr="00B61394">
        <w:rPr>
          <w:rFonts w:eastAsia="MS PMincho"/>
          <w:lang w:val="uk-UA" w:eastAsia="uk-UA"/>
        </w:rPr>
        <w:t>Власні кошти підприємств, які здійснюють діяльність у сфері виробництва та транспортування</w:t>
      </w:r>
      <w:r w:rsidRPr="00B61394">
        <w:rPr>
          <w:rFonts w:eastAsia="TimesNewRomanPSMT"/>
          <w:lang w:val="uk-UA" w:eastAsia="uk-UA"/>
        </w:rPr>
        <w:t xml:space="preserve"> теплової енергії, водопостачання, міського громадського транспорту, а також вуличного освітлення.</w:t>
      </w:r>
    </w:p>
    <w:p w:rsidR="001C76B3" w:rsidRPr="00B61394" w:rsidRDefault="001C76B3" w:rsidP="00EE3BB6">
      <w:pPr>
        <w:spacing w:line="276" w:lineRule="auto"/>
        <w:ind w:firstLine="567"/>
        <w:rPr>
          <w:rFonts w:eastAsia="TimesNewRomanPSMT"/>
          <w:u w:val="single"/>
          <w:lang w:val="uk-UA" w:eastAsia="uk-UA"/>
        </w:rPr>
      </w:pPr>
      <w:r w:rsidRPr="00B61394">
        <w:rPr>
          <w:rFonts w:eastAsia="TimesNewRomanPSMT"/>
          <w:lang w:val="uk-UA" w:eastAsia="uk-UA"/>
        </w:rPr>
        <w:t xml:space="preserve"> </w:t>
      </w:r>
      <w:r w:rsidRPr="00B61394">
        <w:rPr>
          <w:rFonts w:eastAsia="TimesNewRomanPSMT"/>
          <w:lang w:val="uk-UA" w:eastAsia="uk-UA"/>
        </w:rPr>
        <w:tab/>
      </w:r>
      <w:r w:rsidRPr="00B61394">
        <w:rPr>
          <w:rFonts w:eastAsia="TimesNewRomanPSMT"/>
          <w:u w:val="single"/>
          <w:lang w:val="uk-UA" w:eastAsia="uk-UA"/>
        </w:rPr>
        <w:t>2. Державні цільові програми (державний бюджет).</w:t>
      </w:r>
    </w:p>
    <w:p w:rsidR="001C76B3" w:rsidRPr="00B61394" w:rsidRDefault="001C76B3" w:rsidP="00EE3BB6">
      <w:pPr>
        <w:autoSpaceDE w:val="0"/>
        <w:autoSpaceDN w:val="0"/>
        <w:adjustRightInd w:val="0"/>
        <w:spacing w:line="276" w:lineRule="auto"/>
        <w:ind w:firstLine="708"/>
        <w:rPr>
          <w:rFonts w:eastAsia="TimesNewRomanPSMT"/>
          <w:u w:val="single"/>
          <w:lang w:val="uk-UA" w:eastAsia="uk-UA"/>
        </w:rPr>
      </w:pPr>
      <w:r w:rsidRPr="00B61394">
        <w:rPr>
          <w:rFonts w:eastAsia="TimesNewRomanPSMT"/>
          <w:u w:val="single"/>
          <w:lang w:val="uk-UA" w:eastAsia="uk-UA"/>
        </w:rPr>
        <w:t>3. Міські цільові програми (міський бюджет).</w:t>
      </w:r>
    </w:p>
    <w:p w:rsidR="001C76B3" w:rsidRPr="00B61394" w:rsidRDefault="001C76B3" w:rsidP="00EE3BB6">
      <w:pPr>
        <w:autoSpaceDE w:val="0"/>
        <w:autoSpaceDN w:val="0"/>
        <w:adjustRightInd w:val="0"/>
        <w:spacing w:line="276" w:lineRule="auto"/>
        <w:ind w:firstLine="708"/>
        <w:rPr>
          <w:rFonts w:eastAsia="TimesNewRomanPSMT"/>
          <w:u w:val="single"/>
          <w:lang w:val="uk-UA" w:eastAsia="uk-UA"/>
        </w:rPr>
      </w:pPr>
      <w:r w:rsidRPr="00B61394">
        <w:rPr>
          <w:rFonts w:eastAsia="TimesNewRomanPSMT"/>
          <w:u w:val="single"/>
          <w:lang w:val="uk-UA" w:eastAsia="uk-UA"/>
        </w:rPr>
        <w:t>4. Донорські гранти.</w:t>
      </w:r>
    </w:p>
    <w:p w:rsidR="001C76B3" w:rsidRPr="00B61394" w:rsidRDefault="001C76B3" w:rsidP="00EE3BB6">
      <w:pPr>
        <w:autoSpaceDE w:val="0"/>
        <w:autoSpaceDN w:val="0"/>
        <w:adjustRightInd w:val="0"/>
        <w:spacing w:line="276" w:lineRule="auto"/>
        <w:ind w:firstLine="708"/>
        <w:rPr>
          <w:rFonts w:eastAsia="TimesNewRomanPSMT"/>
          <w:u w:val="single"/>
          <w:lang w:val="uk-UA" w:eastAsia="uk-UA"/>
        </w:rPr>
      </w:pPr>
      <w:r w:rsidRPr="00B61394">
        <w:rPr>
          <w:rFonts w:eastAsia="TimesNewRomanPSMT"/>
          <w:u w:val="single"/>
          <w:lang w:val="uk-UA" w:eastAsia="uk-UA"/>
        </w:rPr>
        <w:t>5. Приватні інвестиції.</w:t>
      </w:r>
    </w:p>
    <w:p w:rsidR="001C76B3" w:rsidRPr="00B61394" w:rsidRDefault="001C76B3" w:rsidP="00EE3BB6">
      <w:pPr>
        <w:autoSpaceDE w:val="0"/>
        <w:autoSpaceDN w:val="0"/>
        <w:adjustRightInd w:val="0"/>
        <w:spacing w:line="276" w:lineRule="auto"/>
        <w:ind w:firstLine="708"/>
        <w:rPr>
          <w:rFonts w:eastAsia="TimesNewRomanPSMT"/>
          <w:lang w:val="uk-UA" w:eastAsia="uk-UA"/>
        </w:rPr>
      </w:pPr>
      <w:r w:rsidRPr="00B61394">
        <w:rPr>
          <w:rFonts w:eastAsia="TimesNewRomanPSMT"/>
          <w:lang w:val="uk-UA" w:eastAsia="uk-UA"/>
        </w:rPr>
        <w:t>Зазвичай грантові кошти на впровадження інфраструктурних інвестиційних проектів надаються містам і підприємствам-учасникам проектів міжнародної технічної допомоги. Оскільки грант є безповоротним цільовим фінансуванням, то виділення грантових коштів для фінансування інвестиційних проектів є вкрай обмеженим і здебільшого спрямованим на фінансування невеликих демонстраційних проектів, та / або на проведення передпроектних досліджень.</w:t>
      </w:r>
    </w:p>
    <w:p w:rsidR="001C76B3" w:rsidRPr="00B61394" w:rsidRDefault="001C76B3" w:rsidP="00EE3BB6">
      <w:pPr>
        <w:autoSpaceDE w:val="0"/>
        <w:autoSpaceDN w:val="0"/>
        <w:adjustRightInd w:val="0"/>
        <w:spacing w:line="276" w:lineRule="auto"/>
        <w:ind w:firstLine="708"/>
        <w:rPr>
          <w:rFonts w:eastAsia="TimesNewRomanPSMT"/>
          <w:lang w:val="uk-UA" w:eastAsia="uk-UA"/>
        </w:rPr>
      </w:pPr>
      <w:r w:rsidRPr="00B61394">
        <w:rPr>
          <w:rFonts w:eastAsia="TimesNewRomanPSMT"/>
          <w:lang w:val="uk-UA" w:eastAsia="uk-UA"/>
        </w:rPr>
        <w:t xml:space="preserve">За рахунок розширення повноважень та підвищення ефективності роботи системи енергоменеджменту, існує досить велика ймовірність залучення грантових коштів у короткостроковому і середньостроковому періоді для фінансування м'яких заходів, демонстраційних та пілотних проектів. Це найбільш бажане джерело в короткостроковому періоді, тому м. </w:t>
      </w:r>
      <w:r w:rsidRPr="00B61394">
        <w:rPr>
          <w:rFonts w:eastAsia="MS PMincho"/>
          <w:lang w:val="uk-UA" w:eastAsia="ru-RU"/>
        </w:rPr>
        <w:t xml:space="preserve">Володимир-Волинський </w:t>
      </w:r>
      <w:r w:rsidRPr="00B61394">
        <w:rPr>
          <w:rFonts w:eastAsia="TimesNewRomanPSMT"/>
          <w:lang w:val="uk-UA" w:eastAsia="uk-UA"/>
        </w:rPr>
        <w:t>необхідно активізувати роботу із залучення максимального обсягу грантових коштів у енергоефективність міста.</w:t>
      </w:r>
    </w:p>
    <w:p w:rsidR="001C76B3" w:rsidRPr="00B61394" w:rsidRDefault="001C76B3" w:rsidP="00EE3BB6">
      <w:pPr>
        <w:autoSpaceDE w:val="0"/>
        <w:autoSpaceDN w:val="0"/>
        <w:adjustRightInd w:val="0"/>
        <w:spacing w:line="276" w:lineRule="auto"/>
        <w:ind w:firstLine="708"/>
        <w:rPr>
          <w:rFonts w:eastAsia="TimesNewRomanPSMT"/>
          <w:u w:val="single"/>
          <w:lang w:val="uk-UA" w:eastAsia="uk-UA"/>
        </w:rPr>
      </w:pPr>
      <w:r w:rsidRPr="00B61394">
        <w:rPr>
          <w:rFonts w:eastAsia="TimesNewRomanPSMT"/>
          <w:u w:val="single"/>
          <w:lang w:val="uk-UA" w:eastAsia="uk-UA"/>
        </w:rPr>
        <w:t>5. Банківські кредити.</w:t>
      </w:r>
    </w:p>
    <w:p w:rsidR="001C76B3" w:rsidRPr="00B61394" w:rsidRDefault="001C76B3" w:rsidP="00EE3BB6">
      <w:pPr>
        <w:autoSpaceDE w:val="0"/>
        <w:autoSpaceDN w:val="0"/>
        <w:adjustRightInd w:val="0"/>
        <w:spacing w:line="276" w:lineRule="auto"/>
        <w:ind w:firstLine="708"/>
        <w:rPr>
          <w:rFonts w:eastAsia="TimesNewRomanPSMT"/>
          <w:lang w:val="uk-UA" w:eastAsia="uk-UA"/>
        </w:rPr>
      </w:pPr>
      <w:r w:rsidRPr="00B61394">
        <w:rPr>
          <w:rFonts w:eastAsia="TimesNewRomanPSMT"/>
          <w:lang w:val="uk-UA" w:eastAsia="uk-UA"/>
        </w:rPr>
        <w:t>Найпоширенішою формою фінансування інвестиційних проектів у житловій сфері та сфері виробництва, транспортування та споживання теплової енергії можуть стати банківські кредити для фінансування, як короткострокових проектів, так і середньострокових проектів, а також кредити міжнародних фінансових інститутів та іноземних державних установ, таких як Світовий банк, МФК, ЄБРР, ЄІБ, КФВ та ін. (для середньострокових і довгострокових інвестиційних проектів).</w:t>
      </w:r>
    </w:p>
    <w:p w:rsidR="001C76B3" w:rsidRPr="00B61394" w:rsidRDefault="001C76B3" w:rsidP="00EE3BB6">
      <w:pPr>
        <w:autoSpaceDE w:val="0"/>
        <w:autoSpaceDN w:val="0"/>
        <w:adjustRightInd w:val="0"/>
        <w:spacing w:line="276" w:lineRule="auto"/>
        <w:ind w:firstLine="708"/>
        <w:rPr>
          <w:rFonts w:eastAsia="TimesNewRomanPSMT"/>
          <w:u w:val="single"/>
          <w:lang w:val="uk-UA" w:eastAsia="uk-UA"/>
        </w:rPr>
      </w:pPr>
      <w:r w:rsidRPr="00B61394">
        <w:rPr>
          <w:rFonts w:eastAsia="TimesNewRomanPSMT"/>
          <w:u w:val="single"/>
          <w:lang w:val="uk-UA" w:eastAsia="uk-UA"/>
        </w:rPr>
        <w:t>6. Комерційний (товарний) кредит.</w:t>
      </w:r>
    </w:p>
    <w:p w:rsidR="001C76B3" w:rsidRPr="00B61394" w:rsidRDefault="001C76B3" w:rsidP="00EE3BB6">
      <w:pPr>
        <w:autoSpaceDE w:val="0"/>
        <w:autoSpaceDN w:val="0"/>
        <w:adjustRightInd w:val="0"/>
        <w:spacing w:line="276" w:lineRule="auto"/>
        <w:ind w:firstLine="708"/>
        <w:rPr>
          <w:rFonts w:eastAsia="TimesNewRomanPSMT"/>
          <w:lang w:val="uk-UA" w:eastAsia="uk-UA"/>
        </w:rPr>
      </w:pPr>
      <w:r w:rsidRPr="00B61394">
        <w:rPr>
          <w:rFonts w:eastAsia="TimesNewRomanPSMT"/>
          <w:lang w:val="uk-UA" w:eastAsia="uk-UA"/>
        </w:rPr>
        <w:t xml:space="preserve">Комерційний кредит - це товарна форма кредиту, який надається продавцями для покупців у вигляді відстрочки платежу за продані товари, надані послуги. У покупця завдяки комерційному кредиту досягається тимчасова економія грошових коштів, скорочується потреба в банківському кредиті. Комерційний кредит, в більшості випадків, має короткостроковий характер. Конкретні терміни і розмір кредиту залежать від виду та вартості товару, фінансового стану контрагентів та кон'юнктури ринку. </w:t>
      </w:r>
      <w:bookmarkStart w:id="90" w:name="OLE_LINK3"/>
      <w:bookmarkStart w:id="91" w:name="OLE_LINK4"/>
      <w:r w:rsidRPr="00B61394">
        <w:rPr>
          <w:rFonts w:eastAsia="TimesNewRomanPSMT"/>
          <w:lang w:val="uk-UA" w:eastAsia="uk-UA"/>
        </w:rPr>
        <w:t xml:space="preserve">Використання даного фінансового інструменту при виконанні </w:t>
      </w:r>
      <w:r w:rsidRPr="00B61394">
        <w:rPr>
          <w:rFonts w:eastAsia="MS PMincho"/>
          <w:lang w:val="uk-UA" w:eastAsia="ru-RU"/>
        </w:rPr>
        <w:t xml:space="preserve">ПДСЕРіК </w:t>
      </w:r>
      <w:r w:rsidRPr="00B61394">
        <w:rPr>
          <w:rFonts w:eastAsia="TimesNewRomanPSMT"/>
          <w:lang w:val="uk-UA" w:eastAsia="uk-UA"/>
        </w:rPr>
        <w:t>є досить обмеженим.</w:t>
      </w:r>
    </w:p>
    <w:bookmarkEnd w:id="90"/>
    <w:bookmarkEnd w:id="91"/>
    <w:p w:rsidR="001C76B3" w:rsidRPr="00B61394" w:rsidRDefault="001C76B3" w:rsidP="00EE3BB6">
      <w:pPr>
        <w:autoSpaceDE w:val="0"/>
        <w:autoSpaceDN w:val="0"/>
        <w:adjustRightInd w:val="0"/>
        <w:spacing w:line="276" w:lineRule="auto"/>
        <w:ind w:firstLine="708"/>
        <w:rPr>
          <w:rFonts w:eastAsia="TimesNewRomanPSMT"/>
          <w:u w:val="single"/>
          <w:lang w:val="uk-UA" w:eastAsia="uk-UA"/>
        </w:rPr>
      </w:pPr>
      <w:r w:rsidRPr="00B61394">
        <w:rPr>
          <w:rFonts w:eastAsia="TimesNewRomanPSMT"/>
          <w:u w:val="single"/>
          <w:lang w:val="uk-UA" w:eastAsia="uk-UA"/>
        </w:rPr>
        <w:t>7. Запозичення (облігації)</w:t>
      </w:r>
    </w:p>
    <w:p w:rsidR="001C76B3" w:rsidRPr="00B61394" w:rsidRDefault="001C76B3" w:rsidP="00EE3BB6">
      <w:pPr>
        <w:autoSpaceDE w:val="0"/>
        <w:autoSpaceDN w:val="0"/>
        <w:adjustRightInd w:val="0"/>
        <w:spacing w:line="276" w:lineRule="auto"/>
        <w:ind w:firstLine="708"/>
        <w:rPr>
          <w:rFonts w:eastAsia="TimesNewRomanPSMT"/>
          <w:lang w:val="uk-UA" w:eastAsia="uk-UA"/>
        </w:rPr>
      </w:pPr>
      <w:r w:rsidRPr="00B61394">
        <w:rPr>
          <w:rFonts w:eastAsia="TimesNewRomanPSMT"/>
          <w:lang w:val="uk-UA" w:eastAsia="uk-UA"/>
        </w:rPr>
        <w:t xml:space="preserve">Для фінансування своїх середньострокових інвестиційних проектів підприємства та місцева влада можуть залучати інвестиційні ресурси на внутрішньому, або зовнішніх фінансових ринках шляхом випуску облігацій. Використання даного фінансового інструменту при виконанні </w:t>
      </w:r>
      <w:r w:rsidRPr="00B61394">
        <w:rPr>
          <w:rFonts w:eastAsia="MS PMincho"/>
          <w:lang w:val="uk-UA" w:eastAsia="ru-RU"/>
        </w:rPr>
        <w:t xml:space="preserve">ПДСЕРіК </w:t>
      </w:r>
      <w:r w:rsidRPr="00B61394">
        <w:rPr>
          <w:rFonts w:eastAsia="TimesNewRomanPSMT"/>
          <w:lang w:val="uk-UA" w:eastAsia="uk-UA"/>
        </w:rPr>
        <w:t>є досить обмеженим.</w:t>
      </w:r>
    </w:p>
    <w:p w:rsidR="001C76B3" w:rsidRPr="00B61394" w:rsidRDefault="001C76B3" w:rsidP="00EE3BB6">
      <w:pPr>
        <w:autoSpaceDE w:val="0"/>
        <w:autoSpaceDN w:val="0"/>
        <w:adjustRightInd w:val="0"/>
        <w:spacing w:line="276" w:lineRule="auto"/>
        <w:ind w:firstLine="708"/>
        <w:rPr>
          <w:rFonts w:eastAsia="TimesNewRomanPSMT"/>
          <w:u w:val="single"/>
          <w:lang w:val="uk-UA" w:eastAsia="uk-UA"/>
        </w:rPr>
      </w:pPr>
      <w:r w:rsidRPr="00B61394">
        <w:rPr>
          <w:rFonts w:eastAsia="TimesNewRomanPSMT"/>
          <w:u w:val="single"/>
          <w:lang w:val="uk-UA" w:eastAsia="uk-UA"/>
        </w:rPr>
        <w:t>8. Цільові внески співвласників багатоквартирних будинків</w:t>
      </w:r>
    </w:p>
    <w:p w:rsidR="001C76B3" w:rsidRPr="00B61394" w:rsidRDefault="001C76B3" w:rsidP="00EE3BB6">
      <w:pPr>
        <w:autoSpaceDE w:val="0"/>
        <w:autoSpaceDN w:val="0"/>
        <w:adjustRightInd w:val="0"/>
        <w:spacing w:line="276" w:lineRule="auto"/>
        <w:ind w:firstLine="708"/>
        <w:rPr>
          <w:rFonts w:eastAsia="TimesNewRomanPSMT"/>
          <w:lang w:val="uk-UA" w:eastAsia="uk-UA"/>
        </w:rPr>
      </w:pPr>
      <w:r w:rsidRPr="00B61394">
        <w:rPr>
          <w:rFonts w:eastAsia="TimesNewRomanPSMT"/>
          <w:lang w:val="uk-UA" w:eastAsia="uk-UA"/>
        </w:rPr>
        <w:t>Цільові внески сплачуються співвласниками багатоквартирних будинків в обсязі, визначеному загальними зборами ОСББ, і спрямовуються, перш за все, на проведення робіт з удосконалення експлуатації внутрішніх будинкових інженерних систем і капітального ремонту будинку. Хоча обсяг коштів, який таким чином можна мобілізувати в короткий час, досить обмежений, є можливість поєднувати це джерело з іншими на умовах співфінансування.</w:t>
      </w:r>
    </w:p>
    <w:p w:rsidR="001C76B3" w:rsidRPr="00B61394" w:rsidRDefault="001C76B3" w:rsidP="00EE3BB6">
      <w:pPr>
        <w:autoSpaceDE w:val="0"/>
        <w:autoSpaceDN w:val="0"/>
        <w:adjustRightInd w:val="0"/>
        <w:spacing w:line="276" w:lineRule="auto"/>
        <w:ind w:firstLine="708"/>
        <w:rPr>
          <w:rFonts w:eastAsia="TimesNewRomanPSMT"/>
          <w:u w:val="single"/>
          <w:lang w:val="uk-UA" w:eastAsia="uk-UA"/>
        </w:rPr>
      </w:pPr>
      <w:r w:rsidRPr="00B61394">
        <w:rPr>
          <w:rFonts w:eastAsia="TimesNewRomanPSMT"/>
          <w:u w:val="single"/>
          <w:lang w:val="uk-UA" w:eastAsia="uk-UA"/>
        </w:rPr>
        <w:t>9. Фінансовий лізинг.</w:t>
      </w:r>
    </w:p>
    <w:p w:rsidR="001C76B3" w:rsidRPr="00B61394" w:rsidRDefault="001C76B3" w:rsidP="00EE3BB6">
      <w:pPr>
        <w:autoSpaceDE w:val="0"/>
        <w:autoSpaceDN w:val="0"/>
        <w:adjustRightInd w:val="0"/>
        <w:spacing w:line="276" w:lineRule="auto"/>
        <w:ind w:firstLine="708"/>
        <w:rPr>
          <w:rFonts w:eastAsia="TimesNewRomanPSMT"/>
          <w:lang w:val="uk-UA" w:eastAsia="uk-UA"/>
        </w:rPr>
      </w:pPr>
      <w:r w:rsidRPr="00B61394">
        <w:rPr>
          <w:rFonts w:eastAsia="TimesNewRomanPSMT"/>
          <w:lang w:val="uk-UA" w:eastAsia="uk-UA"/>
        </w:rPr>
        <w:t>Фінансовий лізинг є одним з найбільш надійних законодавчо регламентованих інструментів залучення фінансування середньострокових інвестиційних проектів у сфері виробництва, транспортування та постачання теплової енергії.</w:t>
      </w:r>
    </w:p>
    <w:p w:rsidR="001C76B3" w:rsidRPr="00B61394" w:rsidRDefault="001C76B3" w:rsidP="00EE3BB6">
      <w:pPr>
        <w:autoSpaceDE w:val="0"/>
        <w:autoSpaceDN w:val="0"/>
        <w:adjustRightInd w:val="0"/>
        <w:spacing w:line="276" w:lineRule="auto"/>
        <w:ind w:firstLine="708"/>
        <w:rPr>
          <w:rFonts w:eastAsia="TimesNewRomanPSMT"/>
          <w:u w:val="single"/>
          <w:lang w:val="uk-UA" w:eastAsia="uk-UA"/>
        </w:rPr>
      </w:pPr>
      <w:r w:rsidRPr="00B61394">
        <w:rPr>
          <w:rFonts w:eastAsia="TimesNewRomanPSMT"/>
          <w:u w:val="single"/>
          <w:lang w:val="uk-UA" w:eastAsia="uk-UA"/>
        </w:rPr>
        <w:t>10. Залучення приватного капіталу.</w:t>
      </w:r>
    </w:p>
    <w:p w:rsidR="001C76B3" w:rsidRPr="00B61394" w:rsidRDefault="001C76B3" w:rsidP="00EE3BB6">
      <w:pPr>
        <w:autoSpaceDE w:val="0"/>
        <w:autoSpaceDN w:val="0"/>
        <w:adjustRightInd w:val="0"/>
        <w:spacing w:line="276" w:lineRule="auto"/>
        <w:ind w:firstLine="708"/>
        <w:rPr>
          <w:rFonts w:eastAsia="TimesNewRomanPSMT"/>
          <w:lang w:val="uk-UA" w:eastAsia="uk-UA"/>
        </w:rPr>
      </w:pPr>
      <w:r w:rsidRPr="00B61394">
        <w:rPr>
          <w:rFonts w:eastAsia="TimesNewRomanPSMT"/>
          <w:lang w:val="uk-UA" w:eastAsia="uk-UA"/>
        </w:rPr>
        <w:t>Залучення приватного капіталу до фінансування довгострокових інвестиційних проектів може здійснюватися таким чином:</w:t>
      </w:r>
    </w:p>
    <w:p w:rsidR="001C76B3" w:rsidRPr="00B61394" w:rsidRDefault="001C76B3" w:rsidP="00EE3BB6">
      <w:pPr>
        <w:autoSpaceDE w:val="0"/>
        <w:autoSpaceDN w:val="0"/>
        <w:adjustRightInd w:val="0"/>
        <w:spacing w:line="276" w:lineRule="auto"/>
        <w:ind w:firstLine="708"/>
        <w:rPr>
          <w:rFonts w:eastAsia="TimesNewRomanPSMT"/>
          <w:lang w:val="uk-UA" w:eastAsia="uk-UA"/>
        </w:rPr>
      </w:pPr>
      <w:r w:rsidRPr="00B61394">
        <w:rPr>
          <w:rFonts w:eastAsia="TimesNewRomanPSMT"/>
          <w:lang w:val="uk-UA" w:eastAsia="uk-UA"/>
        </w:rPr>
        <w:t>- фінансування залучає компанія-підрядник (виконавець ремонтних робіт), надаючи відстрочку оплати виконаних робіт;</w:t>
      </w:r>
    </w:p>
    <w:p w:rsidR="001C76B3" w:rsidRPr="00B61394" w:rsidRDefault="001C76B3" w:rsidP="00EE3BB6">
      <w:pPr>
        <w:tabs>
          <w:tab w:val="left" w:pos="284"/>
        </w:tabs>
        <w:autoSpaceDE w:val="0"/>
        <w:autoSpaceDN w:val="0"/>
        <w:adjustRightInd w:val="0"/>
        <w:spacing w:line="276" w:lineRule="auto"/>
        <w:ind w:firstLine="567"/>
        <w:rPr>
          <w:rFonts w:eastAsia="MS PMincho"/>
          <w:lang w:val="uk-UA" w:eastAsia="uk-UA"/>
        </w:rPr>
      </w:pPr>
      <w:r w:rsidRPr="00B61394">
        <w:rPr>
          <w:rFonts w:eastAsia="TimesNewRomanPSMT"/>
          <w:lang w:val="uk-UA" w:eastAsia="uk-UA"/>
        </w:rPr>
        <w:tab/>
        <w:t xml:space="preserve">- фінансування залучає компанія (ЕСКО), яка проводить роботи з термомодернізації будівлі, а далі надає комунальні послуги в будинку, або в бюджетному закладі відповідно до довгострокового договору. </w:t>
      </w:r>
    </w:p>
    <w:p w:rsidR="001C76B3" w:rsidRPr="00B61394" w:rsidRDefault="001C76B3" w:rsidP="00EE3BB6">
      <w:pPr>
        <w:spacing w:line="276" w:lineRule="auto"/>
        <w:ind w:firstLine="709"/>
        <w:rPr>
          <w:rFonts w:eastAsia="MS PMincho"/>
          <w:lang w:val="uk-UA" w:eastAsia="uk-UA"/>
        </w:rPr>
      </w:pPr>
      <w:r w:rsidRPr="00B61394">
        <w:rPr>
          <w:rFonts w:eastAsia="MS PMincho"/>
          <w:lang w:val="uk-UA" w:eastAsia="uk-UA"/>
        </w:rPr>
        <w:t xml:space="preserve">В м. </w:t>
      </w:r>
      <w:r w:rsidRPr="00B61394">
        <w:rPr>
          <w:rFonts w:eastAsia="MS PMincho"/>
          <w:lang w:val="uk-UA" w:eastAsia="ru-RU"/>
        </w:rPr>
        <w:t xml:space="preserve">Володимир-Волинський </w:t>
      </w:r>
      <w:r w:rsidRPr="00B61394">
        <w:rPr>
          <w:rFonts w:eastAsia="MS PMincho"/>
          <w:lang w:val="uk-UA" w:eastAsia="uk-UA"/>
        </w:rPr>
        <w:t xml:space="preserve">ключовим та гарантованим джерелом фінансування заходів енергозбереження протягом останніх років був державний та місцевий бюджети. На даний час, беручи до уваги складне економічне становище в державі, акцент на джерела фінансування енергоефектиних проектів повинен бути суттєво зміщений на користь задіяння кредитних та грантових ресурсів. </w:t>
      </w:r>
    </w:p>
    <w:p w:rsidR="001C76B3" w:rsidRPr="00B61394" w:rsidRDefault="001C76B3" w:rsidP="00EE3BB6">
      <w:pPr>
        <w:spacing w:line="276" w:lineRule="auto"/>
        <w:ind w:firstLine="709"/>
        <w:rPr>
          <w:rFonts w:eastAsia="MS PMincho"/>
          <w:lang w:val="uk-UA" w:eastAsia="uk-UA"/>
        </w:rPr>
      </w:pPr>
      <w:r w:rsidRPr="00B61394">
        <w:rPr>
          <w:rFonts w:eastAsia="MS PMincho"/>
          <w:lang w:val="uk-UA" w:eastAsia="uk-UA"/>
        </w:rPr>
        <w:t>Очевидним є те, що обсягу коштів, які виділялись з міського бюджету, або ж які були залучені від міжнародних фінансових інституцій, є недостатньо, особливо для впровадження проектів глибокої термомодернізації будівель. Таким чином, як вже зазначалось вище, акцент на джерела фінансування енергоефектиних проектів повинен бути суттєво зміщений на користь задіяння кредитних, грантових ресурсів та інших названих вище джерел фінансування. Кошти міського бюджету повинні скеровуватись здебільшого на забезпечення необхідної долі співфінансування енергоефективних проектів. Можливими варіантами співпраці для реалізації майбутніх енергоефективних проектів вбачаються наступні міжнародні фінансові інституції: NEFCO (Північна екологічна фінансова корпорація (НЕФКО)), UNDP (Програма розвитку ООН в Україні), IFC(Міжнародна фінансова корпорація), EBRD (Європейський банк реконструкції та розвитку), ЄІБ (Європейський інвестиційний банк, E5P - Eastern Europe Energy Efficiency and Environmental Partnership (Східна Європа «Енергоефективність» та Екологічне партнерство), WB (Світовий банк) та інші.</w:t>
      </w:r>
    </w:p>
    <w:p w:rsidR="001C76B3" w:rsidRPr="00B61394" w:rsidRDefault="001C76B3" w:rsidP="00EE3BB6">
      <w:pPr>
        <w:spacing w:line="276" w:lineRule="auto"/>
        <w:ind w:firstLine="709"/>
        <w:rPr>
          <w:rFonts w:eastAsia="MS PMincho"/>
          <w:lang w:val="uk-UA" w:eastAsia="uk-UA"/>
        </w:rPr>
      </w:pPr>
      <w:r w:rsidRPr="00B61394">
        <w:rPr>
          <w:rFonts w:eastAsia="MS PMincho"/>
          <w:lang w:val="uk-UA" w:eastAsia="uk-UA"/>
        </w:rPr>
        <w:t>У бюджетному секторі основним джерелом фінансування розглядаються кредитні та грантові кошти із забезпеченням співфінансування зі сторони міського бюджету міста. Для житлових будівель – у структуру джерел фінансування додатково внесено кошти мешканців (близько 30-50% співфінансування залежно від комплексності виконання енергоефективних заходів), крім того є можливість залучення банківських кредитів для впровадження енергоефективних заходів, які починають надавати українські банки. Для інших секторів– визначальним джерелом фінансування, окрім кредитних та грантових коштів є власні кошти підприємств-постачальників енергетичних ресурсів, інших установ і організацій.</w:t>
      </w:r>
    </w:p>
    <w:p w:rsidR="001C76B3" w:rsidRPr="00B61394" w:rsidRDefault="001C76B3" w:rsidP="00EE3BB6">
      <w:pPr>
        <w:spacing w:line="276" w:lineRule="auto"/>
        <w:ind w:firstLine="709"/>
        <w:rPr>
          <w:rFonts w:eastAsia="MS PMincho"/>
          <w:color w:val="000000"/>
          <w:lang w:val="uk-UA" w:eastAsia="uk-UA"/>
        </w:rPr>
      </w:pPr>
      <w:r w:rsidRPr="00B61394">
        <w:rPr>
          <w:rFonts w:eastAsia="MS PMincho"/>
          <w:lang w:val="uk-UA" w:eastAsia="uk-UA"/>
        </w:rPr>
        <w:t xml:space="preserve">Плановий обсяг  коштів, які необхідно скерувати на реалізацію енергоефективних проектів у обраних секторах </w:t>
      </w:r>
      <w:r w:rsidRPr="00B61394">
        <w:rPr>
          <w:rFonts w:eastAsia="MS PMincho"/>
          <w:lang w:val="uk-UA" w:eastAsia="ru-RU"/>
        </w:rPr>
        <w:t xml:space="preserve">ПДСЕРіК </w:t>
      </w:r>
      <w:r w:rsidRPr="00B61394">
        <w:rPr>
          <w:rFonts w:eastAsia="MS PMincho"/>
          <w:lang w:val="uk-UA" w:eastAsia="uk-UA"/>
        </w:rPr>
        <w:t xml:space="preserve">становить </w:t>
      </w:r>
      <w:r w:rsidRPr="00B61394">
        <w:rPr>
          <w:rFonts w:eastAsia="MS PMincho"/>
          <w:color w:val="000000"/>
          <w:lang w:val="uk-UA" w:eastAsia="uk-UA"/>
        </w:rPr>
        <w:t>1 166 102,66 тис. грн. (табл. 5.3).</w:t>
      </w:r>
    </w:p>
    <w:p w:rsidR="001C76B3" w:rsidRPr="00B61394" w:rsidRDefault="001C76B3" w:rsidP="00EE3BB6">
      <w:pPr>
        <w:spacing w:line="240" w:lineRule="auto"/>
        <w:jc w:val="left"/>
        <w:rPr>
          <w:rFonts w:eastAsia="MS PMincho"/>
          <w:lang w:val="uk-UA" w:eastAsia="uk-UA"/>
        </w:rPr>
      </w:pPr>
    </w:p>
    <w:p w:rsidR="001C76B3" w:rsidRPr="00B61394" w:rsidRDefault="001C76B3" w:rsidP="00EE3BB6">
      <w:pPr>
        <w:spacing w:line="240" w:lineRule="auto"/>
        <w:ind w:firstLine="709"/>
        <w:jc w:val="right"/>
        <w:rPr>
          <w:rFonts w:eastAsia="MS PMincho"/>
          <w:lang w:val="uk-UA" w:eastAsia="uk-UA"/>
        </w:rPr>
      </w:pPr>
      <w:r w:rsidRPr="00B61394">
        <w:rPr>
          <w:rFonts w:eastAsia="MS PMincho"/>
          <w:lang w:val="uk-UA" w:eastAsia="uk-UA"/>
        </w:rPr>
        <w:t>Таблиця 5.3</w:t>
      </w:r>
    </w:p>
    <w:p w:rsidR="001C76B3" w:rsidRPr="00B61394" w:rsidRDefault="001C76B3" w:rsidP="00EE3BB6">
      <w:pPr>
        <w:spacing w:line="240" w:lineRule="auto"/>
        <w:jc w:val="center"/>
        <w:rPr>
          <w:rFonts w:eastAsia="MS PMincho"/>
          <w:lang w:val="uk-UA" w:eastAsia="uk-UA"/>
        </w:rPr>
      </w:pPr>
      <w:r w:rsidRPr="00B61394">
        <w:rPr>
          <w:rFonts w:eastAsia="MS PMincho"/>
          <w:lang w:val="uk-UA" w:eastAsia="uk-UA"/>
        </w:rPr>
        <w:t xml:space="preserve">Обсяг необхідних інвестицій для впровадження заходів з </w:t>
      </w:r>
    </w:p>
    <w:p w:rsidR="001C76B3" w:rsidRPr="00B61394" w:rsidRDefault="001C76B3" w:rsidP="00EE3BB6">
      <w:pPr>
        <w:spacing w:line="240" w:lineRule="auto"/>
        <w:jc w:val="center"/>
        <w:rPr>
          <w:rFonts w:eastAsia="MS PMincho"/>
          <w:lang w:val="uk-UA" w:eastAsia="uk-UA"/>
        </w:rPr>
      </w:pPr>
      <w:r w:rsidRPr="00B61394">
        <w:rPr>
          <w:rFonts w:eastAsia="MS PMincho"/>
          <w:lang w:val="uk-UA" w:eastAsia="uk-UA"/>
        </w:rPr>
        <w:t xml:space="preserve">енергозбереження у м. </w:t>
      </w:r>
      <w:r w:rsidRPr="00B61394">
        <w:rPr>
          <w:rFonts w:eastAsia="MS PMincho"/>
          <w:lang w:val="uk-UA" w:eastAsia="ru-RU"/>
        </w:rPr>
        <w:t xml:space="preserve">Володимир-Волинський </w:t>
      </w:r>
      <w:r w:rsidRPr="00B61394">
        <w:rPr>
          <w:rFonts w:eastAsia="MS PMincho"/>
          <w:lang w:val="uk-UA" w:eastAsia="uk-UA"/>
        </w:rPr>
        <w:t xml:space="preserve">для виконання зобов’язань </w:t>
      </w:r>
      <w:r w:rsidRPr="00B61394">
        <w:rPr>
          <w:rFonts w:eastAsia="MS PMincho"/>
          <w:lang w:val="uk-UA" w:eastAsia="ru-RU"/>
        </w:rPr>
        <w:t>ПДСЕРіК</w:t>
      </w:r>
    </w:p>
    <w:tbl>
      <w:tblPr>
        <w:tblW w:w="0" w:type="auto"/>
        <w:tblInd w:w="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0E0"/>
      </w:tblPr>
      <w:tblGrid>
        <w:gridCol w:w="6682"/>
        <w:gridCol w:w="3063"/>
      </w:tblGrid>
      <w:tr w:rsidR="001C76B3" w:rsidRPr="00A00C5D">
        <w:trPr>
          <w:trHeight w:val="20"/>
        </w:trPr>
        <w:tc>
          <w:tcPr>
            <w:tcW w:w="0" w:type="auto"/>
            <w:tcBorders>
              <w:top w:val="single" w:sz="4" w:space="0" w:color="4472C4"/>
              <w:left w:val="single" w:sz="4" w:space="0" w:color="4472C4"/>
              <w:bottom w:val="single" w:sz="4" w:space="0" w:color="4472C4"/>
              <w:right w:val="nil"/>
            </w:tcBorders>
            <w:shd w:val="clear" w:color="auto" w:fill="4472C4"/>
            <w:vAlign w:val="center"/>
          </w:tcPr>
          <w:p w:rsidR="001C76B3" w:rsidRPr="00A00C5D" w:rsidRDefault="001C76B3" w:rsidP="00A00C5D">
            <w:pPr>
              <w:spacing w:line="240" w:lineRule="auto"/>
              <w:jc w:val="center"/>
              <w:rPr>
                <w:rFonts w:eastAsia="MS PMincho"/>
                <w:b/>
                <w:bCs/>
                <w:color w:val="FFFFFF"/>
                <w:lang w:val="uk-UA" w:eastAsia="uk-UA"/>
              </w:rPr>
            </w:pPr>
            <w:r w:rsidRPr="00A00C5D">
              <w:rPr>
                <w:rFonts w:eastAsia="MS PMincho"/>
                <w:b/>
                <w:bCs/>
                <w:color w:val="FFFFFF"/>
                <w:kern w:val="24"/>
                <w:lang w:val="uk-UA" w:eastAsia="uk-UA"/>
              </w:rPr>
              <w:t>Сектори</w:t>
            </w:r>
          </w:p>
        </w:tc>
        <w:tc>
          <w:tcPr>
            <w:tcW w:w="0" w:type="auto"/>
            <w:tcBorders>
              <w:top w:val="single" w:sz="4" w:space="0" w:color="4472C4"/>
              <w:left w:val="nil"/>
              <w:bottom w:val="single" w:sz="4" w:space="0" w:color="4472C4"/>
              <w:right w:val="single" w:sz="4" w:space="0" w:color="4472C4"/>
            </w:tcBorders>
            <w:shd w:val="clear" w:color="auto" w:fill="4472C4"/>
            <w:vAlign w:val="center"/>
          </w:tcPr>
          <w:p w:rsidR="001C76B3" w:rsidRPr="00A00C5D" w:rsidRDefault="001C76B3" w:rsidP="00A00C5D">
            <w:pPr>
              <w:spacing w:line="240" w:lineRule="auto"/>
              <w:jc w:val="center"/>
              <w:rPr>
                <w:rFonts w:eastAsia="MS PMincho"/>
                <w:b/>
                <w:bCs/>
                <w:color w:val="FFFFFF"/>
                <w:lang w:val="uk-UA" w:eastAsia="uk-UA"/>
              </w:rPr>
            </w:pPr>
            <w:r w:rsidRPr="00A00C5D">
              <w:rPr>
                <w:rFonts w:eastAsia="MS PMincho"/>
                <w:b/>
                <w:bCs/>
                <w:color w:val="FFFFFF"/>
                <w:kern w:val="24"/>
                <w:lang w:val="uk-UA" w:eastAsia="uk-UA"/>
              </w:rPr>
              <w:t>Вартість інвестицій, тис. грн.</w:t>
            </w:r>
          </w:p>
        </w:tc>
      </w:tr>
      <w:tr w:rsidR="001C76B3" w:rsidRPr="00A00C5D">
        <w:trPr>
          <w:trHeight w:val="20"/>
        </w:trPr>
        <w:tc>
          <w:tcPr>
            <w:tcW w:w="0" w:type="auto"/>
            <w:shd w:val="clear" w:color="auto" w:fill="D9E2F3"/>
            <w:vAlign w:val="center"/>
          </w:tcPr>
          <w:p w:rsidR="001C76B3" w:rsidRPr="00A00C5D" w:rsidRDefault="001C76B3" w:rsidP="00A00C5D">
            <w:pPr>
              <w:spacing w:line="240" w:lineRule="auto"/>
              <w:jc w:val="left"/>
              <w:rPr>
                <w:rFonts w:eastAsia="MS PMincho"/>
                <w:b/>
                <w:bCs/>
                <w:color w:val="000000"/>
                <w:kern w:val="24"/>
                <w:lang w:val="uk-UA" w:eastAsia="uk-UA"/>
              </w:rPr>
            </w:pPr>
            <w:r w:rsidRPr="00A00C5D">
              <w:rPr>
                <w:rFonts w:eastAsia="MS PMincho"/>
                <w:b/>
                <w:bCs/>
                <w:color w:val="000000"/>
                <w:kern w:val="24"/>
                <w:lang w:val="uk-UA" w:eastAsia="uk-UA"/>
              </w:rPr>
              <w:t>1. Муніципальні будівлі,</w:t>
            </w:r>
          </w:p>
          <w:p w:rsidR="001C76B3" w:rsidRPr="00A00C5D" w:rsidRDefault="001C76B3" w:rsidP="00A00C5D">
            <w:pPr>
              <w:spacing w:line="240" w:lineRule="auto"/>
              <w:jc w:val="left"/>
              <w:rPr>
                <w:rFonts w:eastAsia="MS PMincho"/>
                <w:b/>
                <w:bCs/>
                <w:color w:val="000000"/>
                <w:kern w:val="24"/>
                <w:lang w:val="uk-UA" w:eastAsia="uk-UA"/>
              </w:rPr>
            </w:pPr>
            <w:r w:rsidRPr="00A00C5D">
              <w:rPr>
                <w:rFonts w:eastAsia="MS PMincho"/>
                <w:b/>
                <w:bCs/>
                <w:color w:val="000000"/>
                <w:kern w:val="24"/>
                <w:lang w:val="uk-UA" w:eastAsia="uk-UA"/>
              </w:rPr>
              <w:t>обладнання/об'єкти</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lang w:val="uk-UA" w:eastAsia="uk-UA"/>
              </w:rPr>
            </w:pPr>
            <w:r w:rsidRPr="00A00C5D">
              <w:rPr>
                <w:rFonts w:eastAsia="MS PMincho"/>
                <w:color w:val="000000"/>
                <w:lang w:val="uk-UA" w:eastAsia="uk-UA"/>
              </w:rPr>
              <w:t>379 654,52</w:t>
            </w:r>
          </w:p>
        </w:tc>
      </w:tr>
      <w:tr w:rsidR="001C76B3" w:rsidRPr="00A00C5D">
        <w:trPr>
          <w:trHeight w:val="20"/>
        </w:trPr>
        <w:tc>
          <w:tcPr>
            <w:tcW w:w="0" w:type="auto"/>
          </w:tcPr>
          <w:p w:rsidR="001C76B3" w:rsidRPr="00A00C5D" w:rsidRDefault="001C76B3" w:rsidP="00A00C5D">
            <w:pPr>
              <w:spacing w:line="240" w:lineRule="auto"/>
              <w:jc w:val="left"/>
              <w:rPr>
                <w:rFonts w:eastAsia="MS PMincho"/>
                <w:b/>
                <w:bCs/>
                <w:color w:val="000000"/>
                <w:kern w:val="24"/>
                <w:lang w:val="uk-UA" w:eastAsia="uk-UA"/>
              </w:rPr>
            </w:pPr>
            <w:r w:rsidRPr="00A00C5D">
              <w:rPr>
                <w:rFonts w:eastAsia="MS PMincho"/>
                <w:b/>
                <w:bCs/>
                <w:color w:val="000000"/>
                <w:kern w:val="24"/>
                <w:lang w:val="uk-UA" w:eastAsia="uk-UA"/>
              </w:rPr>
              <w:t>1.1. Муніципальні будівлі</w:t>
            </w:r>
          </w:p>
        </w:tc>
        <w:tc>
          <w:tcPr>
            <w:tcW w:w="0" w:type="auto"/>
            <w:vAlign w:val="center"/>
          </w:tcPr>
          <w:p w:rsidR="001C76B3" w:rsidRPr="00A00C5D" w:rsidRDefault="001C76B3" w:rsidP="00A00C5D">
            <w:pPr>
              <w:spacing w:line="240" w:lineRule="auto"/>
              <w:jc w:val="center"/>
              <w:rPr>
                <w:rFonts w:eastAsia="MS PMincho"/>
                <w:color w:val="000000"/>
                <w:lang w:val="uk-UA" w:eastAsia="uk-UA"/>
              </w:rPr>
            </w:pPr>
            <w:r w:rsidRPr="00A00C5D">
              <w:rPr>
                <w:rFonts w:eastAsia="MS PMincho"/>
                <w:color w:val="000000"/>
                <w:lang w:val="uk-UA" w:eastAsia="uk-UA"/>
              </w:rPr>
              <w:t>123 124,00</w:t>
            </w:r>
          </w:p>
        </w:tc>
      </w:tr>
      <w:tr w:rsidR="001C76B3" w:rsidRPr="00A00C5D">
        <w:trPr>
          <w:trHeight w:val="20"/>
        </w:trPr>
        <w:tc>
          <w:tcPr>
            <w:tcW w:w="0" w:type="auto"/>
            <w:shd w:val="clear" w:color="auto" w:fill="D9E2F3"/>
          </w:tcPr>
          <w:p w:rsidR="001C76B3" w:rsidRPr="00A00C5D" w:rsidRDefault="001C76B3" w:rsidP="00A00C5D">
            <w:pPr>
              <w:spacing w:line="240" w:lineRule="auto"/>
              <w:jc w:val="left"/>
              <w:rPr>
                <w:rFonts w:eastAsia="MS PMincho"/>
                <w:b/>
                <w:bCs/>
                <w:lang w:val="uk-UA" w:eastAsia="uk-UA"/>
              </w:rPr>
            </w:pPr>
            <w:r w:rsidRPr="00A00C5D">
              <w:rPr>
                <w:rFonts w:eastAsia="MS PMincho"/>
                <w:b/>
                <w:bCs/>
                <w:color w:val="000000"/>
                <w:kern w:val="24"/>
                <w:lang w:val="uk-UA" w:eastAsia="uk-UA"/>
              </w:rPr>
              <w:t>1.2. Муніципальні обладнання/об'єкти</w:t>
            </w:r>
          </w:p>
        </w:tc>
        <w:tc>
          <w:tcPr>
            <w:tcW w:w="0" w:type="auto"/>
            <w:shd w:val="clear" w:color="auto" w:fill="D9E2F3"/>
            <w:vAlign w:val="center"/>
          </w:tcPr>
          <w:p w:rsidR="001C76B3" w:rsidRPr="00A00C5D" w:rsidRDefault="001C76B3" w:rsidP="00A00C5D">
            <w:pPr>
              <w:spacing w:line="240" w:lineRule="auto"/>
              <w:jc w:val="center"/>
              <w:rPr>
                <w:rFonts w:eastAsia="MS PMincho"/>
                <w:color w:val="000000"/>
                <w:lang w:val="uk-UA" w:eastAsia="uk-UA"/>
              </w:rPr>
            </w:pPr>
            <w:r w:rsidRPr="00A00C5D">
              <w:rPr>
                <w:rFonts w:eastAsia="MS PMincho"/>
                <w:color w:val="000000"/>
                <w:lang w:val="uk-UA" w:eastAsia="uk-UA"/>
              </w:rPr>
              <w:t>256 530,52</w:t>
            </w:r>
          </w:p>
        </w:tc>
      </w:tr>
      <w:tr w:rsidR="001C76B3" w:rsidRPr="00A00C5D">
        <w:trPr>
          <w:trHeight w:val="20"/>
        </w:trPr>
        <w:tc>
          <w:tcPr>
            <w:tcW w:w="0" w:type="auto"/>
            <w:vAlign w:val="center"/>
          </w:tcPr>
          <w:p w:rsidR="001C76B3" w:rsidRPr="00A00C5D" w:rsidRDefault="001C76B3" w:rsidP="00A00C5D">
            <w:pPr>
              <w:spacing w:line="240" w:lineRule="auto"/>
              <w:jc w:val="left"/>
              <w:rPr>
                <w:rFonts w:eastAsia="MS PMincho"/>
                <w:b/>
                <w:bCs/>
                <w:color w:val="000000"/>
                <w:kern w:val="24"/>
                <w:lang w:val="uk-UA" w:eastAsia="uk-UA"/>
              </w:rPr>
            </w:pPr>
            <w:r w:rsidRPr="00A00C5D">
              <w:rPr>
                <w:rFonts w:eastAsia="MS PMincho"/>
                <w:b/>
                <w:bCs/>
                <w:color w:val="000000"/>
                <w:kern w:val="24"/>
                <w:lang w:val="uk-UA" w:eastAsia="uk-UA"/>
              </w:rPr>
              <w:t>2. Житлові будівлі</w:t>
            </w:r>
          </w:p>
        </w:tc>
        <w:tc>
          <w:tcPr>
            <w:tcW w:w="0" w:type="auto"/>
            <w:vAlign w:val="center"/>
          </w:tcPr>
          <w:p w:rsidR="001C76B3" w:rsidRPr="00A00C5D" w:rsidRDefault="001C76B3" w:rsidP="00A00C5D">
            <w:pPr>
              <w:spacing w:line="240" w:lineRule="auto"/>
              <w:jc w:val="center"/>
              <w:rPr>
                <w:rFonts w:eastAsia="MS PMincho"/>
                <w:lang w:val="uk-UA" w:eastAsia="uk-UA"/>
              </w:rPr>
            </w:pPr>
            <w:r w:rsidRPr="00A00C5D">
              <w:rPr>
                <w:rFonts w:eastAsia="MS PMincho"/>
                <w:lang w:val="uk-UA" w:eastAsia="uk-UA"/>
              </w:rPr>
              <w:t>675 250,54</w:t>
            </w:r>
          </w:p>
        </w:tc>
      </w:tr>
      <w:tr w:rsidR="001C76B3" w:rsidRPr="00A00C5D">
        <w:trPr>
          <w:trHeight w:val="20"/>
        </w:trPr>
        <w:tc>
          <w:tcPr>
            <w:tcW w:w="0" w:type="auto"/>
            <w:shd w:val="clear" w:color="auto" w:fill="D9E2F3"/>
            <w:vAlign w:val="center"/>
          </w:tcPr>
          <w:p w:rsidR="001C76B3" w:rsidRPr="00A00C5D" w:rsidRDefault="001C76B3" w:rsidP="00A00C5D">
            <w:pPr>
              <w:spacing w:line="240" w:lineRule="auto"/>
              <w:jc w:val="left"/>
              <w:rPr>
                <w:rFonts w:eastAsia="MS PMincho"/>
                <w:b/>
                <w:bCs/>
                <w:color w:val="000000"/>
                <w:spacing w:val="-4"/>
                <w:kern w:val="24"/>
                <w:lang w:val="uk-UA" w:eastAsia="uk-UA"/>
              </w:rPr>
            </w:pPr>
            <w:r w:rsidRPr="00A00C5D">
              <w:rPr>
                <w:rFonts w:eastAsia="MS PMincho"/>
                <w:b/>
                <w:bCs/>
                <w:color w:val="000000"/>
                <w:spacing w:val="-4"/>
                <w:kern w:val="24"/>
                <w:lang w:val="uk-UA" w:eastAsia="uk-UA"/>
              </w:rPr>
              <w:t>3. Муніципальне громадське освітлення</w:t>
            </w:r>
          </w:p>
        </w:tc>
        <w:tc>
          <w:tcPr>
            <w:tcW w:w="0" w:type="auto"/>
            <w:shd w:val="clear" w:color="auto" w:fill="D9E2F3"/>
            <w:vAlign w:val="center"/>
          </w:tcPr>
          <w:p w:rsidR="001C76B3" w:rsidRPr="00A00C5D" w:rsidRDefault="001C76B3" w:rsidP="00A00C5D">
            <w:pPr>
              <w:spacing w:line="240" w:lineRule="auto"/>
              <w:jc w:val="center"/>
              <w:rPr>
                <w:rFonts w:eastAsia="MS PMincho"/>
                <w:lang w:val="uk-UA" w:eastAsia="uk-UA"/>
              </w:rPr>
            </w:pPr>
            <w:r w:rsidRPr="00A00C5D">
              <w:rPr>
                <w:rFonts w:eastAsia="MS PMincho"/>
                <w:lang w:val="uk-UA" w:eastAsia="uk-UA"/>
              </w:rPr>
              <w:t>11 372,00</w:t>
            </w:r>
          </w:p>
        </w:tc>
      </w:tr>
      <w:tr w:rsidR="001C76B3" w:rsidRPr="00A00C5D">
        <w:trPr>
          <w:trHeight w:val="20"/>
        </w:trPr>
        <w:tc>
          <w:tcPr>
            <w:tcW w:w="0" w:type="auto"/>
            <w:vAlign w:val="center"/>
          </w:tcPr>
          <w:p w:rsidR="001C76B3" w:rsidRPr="00A00C5D" w:rsidRDefault="001C76B3" w:rsidP="00A00C5D">
            <w:pPr>
              <w:spacing w:line="240" w:lineRule="auto"/>
              <w:jc w:val="left"/>
              <w:rPr>
                <w:rFonts w:eastAsia="MS PMincho"/>
                <w:b/>
                <w:bCs/>
                <w:color w:val="000000"/>
                <w:kern w:val="24"/>
                <w:lang w:val="uk-UA" w:eastAsia="uk-UA"/>
              </w:rPr>
            </w:pPr>
            <w:r w:rsidRPr="00A00C5D">
              <w:rPr>
                <w:rFonts w:eastAsia="MS PMincho"/>
                <w:b/>
                <w:bCs/>
                <w:color w:val="000000"/>
                <w:kern w:val="24"/>
                <w:lang w:val="uk-UA" w:eastAsia="uk-UA"/>
              </w:rPr>
              <w:t>4. Транспорт</w:t>
            </w:r>
          </w:p>
        </w:tc>
        <w:tc>
          <w:tcPr>
            <w:tcW w:w="0" w:type="auto"/>
            <w:vAlign w:val="center"/>
          </w:tcPr>
          <w:p w:rsidR="001C76B3" w:rsidRPr="00A00C5D" w:rsidRDefault="001C76B3" w:rsidP="00A00C5D">
            <w:pPr>
              <w:spacing w:line="240" w:lineRule="auto"/>
              <w:jc w:val="center"/>
              <w:rPr>
                <w:rFonts w:eastAsia="MS PMincho"/>
                <w:lang w:val="uk-UA" w:eastAsia="uk-UA"/>
              </w:rPr>
            </w:pPr>
            <w:r w:rsidRPr="00A00C5D">
              <w:rPr>
                <w:rFonts w:eastAsia="MS PMincho"/>
                <w:lang w:val="uk-UA" w:eastAsia="uk-UA"/>
              </w:rPr>
              <w:t>39 436,80</w:t>
            </w:r>
          </w:p>
        </w:tc>
      </w:tr>
      <w:tr w:rsidR="001C76B3" w:rsidRPr="00A00C5D">
        <w:trPr>
          <w:trHeight w:val="20"/>
        </w:trPr>
        <w:tc>
          <w:tcPr>
            <w:tcW w:w="0" w:type="auto"/>
            <w:shd w:val="clear" w:color="auto" w:fill="D9E2F3"/>
            <w:vAlign w:val="center"/>
          </w:tcPr>
          <w:p w:rsidR="001C76B3" w:rsidRPr="00A00C5D" w:rsidRDefault="001C76B3" w:rsidP="00A00C5D">
            <w:pPr>
              <w:spacing w:line="240" w:lineRule="auto"/>
              <w:jc w:val="left"/>
              <w:rPr>
                <w:rFonts w:eastAsia="MS PMincho"/>
                <w:b/>
                <w:bCs/>
                <w:color w:val="000000"/>
                <w:kern w:val="24"/>
                <w:lang w:val="uk-UA" w:eastAsia="uk-UA"/>
              </w:rPr>
            </w:pPr>
            <w:r w:rsidRPr="00A00C5D">
              <w:rPr>
                <w:rFonts w:eastAsia="MS PMincho"/>
                <w:b/>
                <w:bCs/>
                <w:color w:val="000000"/>
                <w:kern w:val="24"/>
                <w:lang w:val="uk-UA" w:eastAsia="uk-UA"/>
              </w:rPr>
              <w:t>5. Третинний сектор (малий та середній бізнес, сфера обслуговування)</w:t>
            </w:r>
          </w:p>
        </w:tc>
        <w:tc>
          <w:tcPr>
            <w:tcW w:w="0" w:type="auto"/>
            <w:shd w:val="clear" w:color="auto" w:fill="D9E2F3"/>
            <w:vAlign w:val="center"/>
          </w:tcPr>
          <w:p w:rsidR="001C76B3" w:rsidRPr="00A00C5D" w:rsidRDefault="001C76B3" w:rsidP="00A00C5D">
            <w:pPr>
              <w:spacing w:line="240" w:lineRule="auto"/>
              <w:jc w:val="center"/>
              <w:rPr>
                <w:rFonts w:eastAsia="MS PMincho"/>
                <w:lang w:val="uk-UA" w:eastAsia="uk-UA"/>
              </w:rPr>
            </w:pPr>
            <w:r w:rsidRPr="00A00C5D">
              <w:rPr>
                <w:rFonts w:eastAsia="MS PMincho"/>
                <w:lang w:val="uk-UA" w:eastAsia="uk-UA"/>
              </w:rPr>
              <w:t>60 388,81</w:t>
            </w:r>
          </w:p>
        </w:tc>
      </w:tr>
      <w:tr w:rsidR="001C76B3" w:rsidRPr="00A00C5D">
        <w:trPr>
          <w:trHeight w:val="20"/>
        </w:trPr>
        <w:tc>
          <w:tcPr>
            <w:tcW w:w="0" w:type="auto"/>
            <w:tcBorders>
              <w:top w:val="double" w:sz="4" w:space="0" w:color="4472C4"/>
            </w:tcBorders>
            <w:vAlign w:val="center"/>
          </w:tcPr>
          <w:p w:rsidR="001C76B3" w:rsidRPr="00A00C5D" w:rsidRDefault="001C76B3" w:rsidP="00A00C5D">
            <w:pPr>
              <w:spacing w:line="240" w:lineRule="auto"/>
              <w:jc w:val="center"/>
              <w:rPr>
                <w:rFonts w:eastAsia="MS PMincho"/>
                <w:b/>
                <w:bCs/>
                <w:lang w:val="uk-UA" w:eastAsia="uk-UA"/>
              </w:rPr>
            </w:pPr>
            <w:r w:rsidRPr="00A00C5D">
              <w:rPr>
                <w:rFonts w:eastAsia="MS PMincho"/>
                <w:b/>
                <w:bCs/>
                <w:color w:val="000000"/>
                <w:kern w:val="24"/>
                <w:lang w:val="uk-UA" w:eastAsia="uk-UA"/>
              </w:rPr>
              <w:t>Всього</w:t>
            </w:r>
          </w:p>
        </w:tc>
        <w:tc>
          <w:tcPr>
            <w:tcW w:w="0" w:type="auto"/>
            <w:tcBorders>
              <w:top w:val="double" w:sz="4" w:space="0" w:color="4472C4"/>
            </w:tcBorders>
            <w:vAlign w:val="center"/>
          </w:tcPr>
          <w:p w:rsidR="001C76B3" w:rsidRPr="00A00C5D" w:rsidRDefault="001C76B3" w:rsidP="00A00C5D">
            <w:pPr>
              <w:spacing w:line="240" w:lineRule="auto"/>
              <w:jc w:val="center"/>
              <w:rPr>
                <w:rFonts w:eastAsia="MS PMincho"/>
                <w:b/>
                <w:bCs/>
                <w:color w:val="000000"/>
                <w:lang w:val="uk-UA" w:eastAsia="uk-UA"/>
              </w:rPr>
            </w:pPr>
            <w:r w:rsidRPr="00A00C5D">
              <w:rPr>
                <w:rFonts w:eastAsia="MS PMincho"/>
                <w:b/>
                <w:bCs/>
                <w:color w:val="000000"/>
                <w:lang w:val="uk-UA" w:eastAsia="uk-UA"/>
              </w:rPr>
              <w:t>1 166 102,66</w:t>
            </w:r>
          </w:p>
        </w:tc>
      </w:tr>
    </w:tbl>
    <w:p w:rsidR="001C76B3" w:rsidRPr="00B61394" w:rsidRDefault="001C76B3" w:rsidP="00F70F64">
      <w:pPr>
        <w:tabs>
          <w:tab w:val="left" w:pos="709"/>
        </w:tabs>
        <w:spacing w:line="276" w:lineRule="auto"/>
        <w:rPr>
          <w:lang w:val="uk-UA"/>
        </w:rPr>
      </w:pPr>
    </w:p>
    <w:p w:rsidR="001C76B3" w:rsidRPr="00B61394" w:rsidRDefault="001C76B3" w:rsidP="00F70F64">
      <w:pPr>
        <w:tabs>
          <w:tab w:val="left" w:pos="709"/>
        </w:tabs>
        <w:spacing w:line="276" w:lineRule="auto"/>
        <w:rPr>
          <w:lang w:val="uk-UA"/>
        </w:rPr>
      </w:pPr>
    </w:p>
    <w:p w:rsidR="001C76B3" w:rsidRPr="00B61394" w:rsidRDefault="001C76B3" w:rsidP="00F70F64">
      <w:pPr>
        <w:tabs>
          <w:tab w:val="left" w:pos="709"/>
        </w:tabs>
        <w:spacing w:line="276" w:lineRule="auto"/>
        <w:rPr>
          <w:lang w:val="uk-UA"/>
        </w:rPr>
      </w:pPr>
    </w:p>
    <w:p w:rsidR="001C76B3" w:rsidRPr="00B61394" w:rsidRDefault="001C76B3" w:rsidP="00F70F64">
      <w:pPr>
        <w:tabs>
          <w:tab w:val="left" w:pos="709"/>
        </w:tabs>
        <w:spacing w:line="276" w:lineRule="auto"/>
        <w:rPr>
          <w:lang w:val="uk-UA"/>
        </w:rPr>
      </w:pPr>
    </w:p>
    <w:p w:rsidR="001C76B3" w:rsidRPr="00B61394" w:rsidRDefault="001C76B3" w:rsidP="00F70F64">
      <w:pPr>
        <w:tabs>
          <w:tab w:val="left" w:pos="709"/>
        </w:tabs>
        <w:spacing w:line="276" w:lineRule="auto"/>
        <w:rPr>
          <w:lang w:val="uk-UA"/>
        </w:rPr>
      </w:pPr>
    </w:p>
    <w:p w:rsidR="001C76B3" w:rsidRPr="00B61394" w:rsidRDefault="001C76B3" w:rsidP="00F70F64">
      <w:pPr>
        <w:tabs>
          <w:tab w:val="left" w:pos="709"/>
        </w:tabs>
        <w:spacing w:line="276" w:lineRule="auto"/>
        <w:rPr>
          <w:lang w:val="uk-UA"/>
        </w:rPr>
      </w:pPr>
    </w:p>
    <w:p w:rsidR="001C76B3" w:rsidRPr="00B61394" w:rsidRDefault="001C76B3" w:rsidP="00F70F64">
      <w:pPr>
        <w:tabs>
          <w:tab w:val="left" w:pos="709"/>
        </w:tabs>
        <w:spacing w:line="276" w:lineRule="auto"/>
        <w:rPr>
          <w:lang w:val="uk-UA"/>
        </w:rPr>
      </w:pPr>
    </w:p>
    <w:p w:rsidR="001C76B3" w:rsidRPr="00B61394" w:rsidRDefault="001C76B3" w:rsidP="00F70F64">
      <w:pPr>
        <w:tabs>
          <w:tab w:val="left" w:pos="709"/>
        </w:tabs>
        <w:spacing w:line="276" w:lineRule="auto"/>
        <w:rPr>
          <w:lang w:val="uk-UA"/>
        </w:rPr>
      </w:pPr>
    </w:p>
    <w:p w:rsidR="001C76B3" w:rsidRPr="00B61394" w:rsidRDefault="001C76B3" w:rsidP="00F70F64">
      <w:pPr>
        <w:tabs>
          <w:tab w:val="left" w:pos="709"/>
        </w:tabs>
        <w:spacing w:line="276" w:lineRule="auto"/>
        <w:rPr>
          <w:lang w:val="uk-UA"/>
        </w:rPr>
      </w:pPr>
    </w:p>
    <w:p w:rsidR="001C76B3" w:rsidRPr="00B61394" w:rsidRDefault="001C76B3" w:rsidP="00B61394">
      <w:pPr>
        <w:pBdr>
          <w:bottom w:val="single" w:sz="12" w:space="1" w:color="2E74B5"/>
        </w:pBdr>
        <w:spacing w:before="600" w:after="80" w:line="276" w:lineRule="auto"/>
        <w:jc w:val="center"/>
        <w:outlineLvl w:val="0"/>
        <w:rPr>
          <w:rFonts w:eastAsia="TimesNewRomanPSMT"/>
          <w:b/>
          <w:bCs/>
          <w:color w:val="2E74B5"/>
          <w:lang w:val="uk-UA" w:eastAsia="uk-UA"/>
        </w:rPr>
      </w:pPr>
      <w:bookmarkStart w:id="92" w:name="_Toc495924594"/>
      <w:bookmarkStart w:id="93" w:name="_Toc500108685"/>
      <w:bookmarkStart w:id="94" w:name="_Toc516156751"/>
      <w:bookmarkStart w:id="95" w:name="_Toc516694797"/>
      <w:r w:rsidRPr="00B61394">
        <w:rPr>
          <w:rFonts w:eastAsia="TimesNewRomanPSMT"/>
          <w:b/>
          <w:bCs/>
          <w:color w:val="2E74B5"/>
          <w:lang w:val="uk-UA" w:eastAsia="uk-UA"/>
        </w:rPr>
        <w:t>ВИСНОВКИ</w:t>
      </w:r>
      <w:bookmarkEnd w:id="92"/>
      <w:bookmarkEnd w:id="93"/>
      <w:bookmarkEnd w:id="94"/>
      <w:bookmarkEnd w:id="95"/>
    </w:p>
    <w:p w:rsidR="001C76B3" w:rsidRPr="00B61394" w:rsidRDefault="001C76B3" w:rsidP="00B61394">
      <w:pPr>
        <w:autoSpaceDE w:val="0"/>
        <w:autoSpaceDN w:val="0"/>
        <w:adjustRightInd w:val="0"/>
        <w:spacing w:line="276" w:lineRule="auto"/>
        <w:ind w:firstLine="709"/>
        <w:rPr>
          <w:rFonts w:eastAsia="TimesNewRomanPSMT"/>
          <w:lang w:val="uk-UA" w:eastAsia="uk-UA"/>
        </w:rPr>
      </w:pPr>
      <w:r w:rsidRPr="00B61394">
        <w:rPr>
          <w:rFonts w:eastAsia="TimesNewRomanPSMT"/>
          <w:lang w:val="uk-UA" w:eastAsia="uk-UA"/>
        </w:rPr>
        <w:t xml:space="preserve">План дій сталого енергетичного розвитку і клімату </w:t>
      </w:r>
      <w:r w:rsidRPr="00B61394">
        <w:rPr>
          <w:lang w:val="uk-UA" w:eastAsia="ru-RU"/>
        </w:rPr>
        <w:t>міста</w:t>
      </w:r>
      <w:r>
        <w:rPr>
          <w:lang w:val="uk-UA" w:eastAsia="ru-RU"/>
        </w:rPr>
        <w:t xml:space="preserve"> Володимир-Волинський</w:t>
      </w:r>
      <w:r w:rsidRPr="00B61394">
        <w:rPr>
          <w:lang w:val="uk-UA" w:eastAsia="ru-RU"/>
        </w:rPr>
        <w:t xml:space="preserve"> </w:t>
      </w:r>
      <w:r w:rsidRPr="00B61394">
        <w:rPr>
          <w:rFonts w:eastAsia="TimesNewRomanPSMT"/>
          <w:lang w:val="uk-UA" w:eastAsia="uk-UA"/>
        </w:rPr>
        <w:t xml:space="preserve"> є стратегічним документом, який спрямований на підвищення енергоефективності у бюджетних закладах та установах, житлових будівлях, громадському транспорті, муніципальному громадському освітленні, третинному секторі (малий та середній бізнес та сфера обслуговування) та на комунальних підприємствах міста. </w:t>
      </w:r>
    </w:p>
    <w:p w:rsidR="001C76B3" w:rsidRPr="00B61394" w:rsidRDefault="001C76B3" w:rsidP="00B61394">
      <w:pPr>
        <w:ind w:firstLine="708"/>
        <w:rPr>
          <w:rFonts w:eastAsia="TimesNewRomanPSMT"/>
          <w:b/>
          <w:bCs/>
          <w:color w:val="000000"/>
          <w:lang w:val="uk-UA" w:eastAsia="uk-UA"/>
        </w:rPr>
      </w:pPr>
      <w:r w:rsidRPr="00B61394">
        <w:rPr>
          <w:rFonts w:eastAsia="TimesNewRomanPSMT"/>
          <w:lang w:val="uk-UA" w:eastAsia="uk-UA"/>
        </w:rPr>
        <w:t xml:space="preserve">За результатами розробки ПДСЕРіК проведений аналіз та оцінка поточного стану у сферах виробництва та споживання ПЕР по </w:t>
      </w:r>
      <w:r>
        <w:rPr>
          <w:rFonts w:eastAsia="TimesNewRomanPSMT"/>
          <w:lang w:val="uk-UA" w:eastAsia="uk-UA"/>
        </w:rPr>
        <w:t>місту</w:t>
      </w:r>
      <w:r w:rsidRPr="00B61394">
        <w:rPr>
          <w:rFonts w:eastAsia="TimesNewRomanPSMT"/>
          <w:lang w:val="uk-UA" w:eastAsia="uk-UA"/>
        </w:rPr>
        <w:t xml:space="preserve">. Проаналізована динаміка споживання енергетичних ресурсів у розрізі усіх секторів (муніципальні будівлі, </w:t>
      </w:r>
      <w:r w:rsidRPr="00B61394">
        <w:rPr>
          <w:rFonts w:eastAsia="TimesNewRomanPSMT"/>
          <w:color w:val="000000"/>
          <w:lang w:val="uk-UA" w:eastAsia="uk-UA"/>
        </w:rPr>
        <w:t>обладнання/об'єкти, житлові будинки,  муніципальне громадське освітлення,  транспорт, третинний сектор). На основі отриманих даних побудований кадастр викидів СО</w:t>
      </w:r>
      <w:r w:rsidRPr="00B61394">
        <w:rPr>
          <w:rFonts w:eastAsia="TimesNewRomanPSMT"/>
          <w:color w:val="000000"/>
          <w:vertAlign w:val="subscript"/>
          <w:lang w:val="uk-UA" w:eastAsia="uk-UA"/>
        </w:rPr>
        <w:t>2</w:t>
      </w:r>
      <w:r w:rsidRPr="00B61394">
        <w:rPr>
          <w:rFonts w:eastAsia="TimesNewRomanPSMT"/>
          <w:color w:val="000000"/>
          <w:lang w:val="uk-UA" w:eastAsia="uk-UA"/>
        </w:rPr>
        <w:t xml:space="preserve"> з обранням 2016 року, як базового, відносно до  якого у 2030 році планується досягнути зменшення викидів СО</w:t>
      </w:r>
      <w:r w:rsidRPr="00B61394">
        <w:rPr>
          <w:rFonts w:eastAsia="TimesNewRomanPSMT"/>
          <w:color w:val="000000"/>
          <w:vertAlign w:val="subscript"/>
          <w:lang w:val="uk-UA" w:eastAsia="uk-UA"/>
        </w:rPr>
        <w:t>2</w:t>
      </w:r>
      <w:r w:rsidRPr="00B61394">
        <w:rPr>
          <w:rFonts w:eastAsia="TimesNewRomanPSMT"/>
          <w:color w:val="000000"/>
          <w:lang w:val="uk-UA" w:eastAsia="uk-UA"/>
        </w:rPr>
        <w:t xml:space="preserve"> на </w:t>
      </w:r>
      <w:r w:rsidRPr="00B61394">
        <w:rPr>
          <w:rFonts w:eastAsia="TimesNewRomanPSMT"/>
          <w:b/>
          <w:bCs/>
          <w:color w:val="000000"/>
          <w:lang w:val="uk-UA" w:eastAsia="uk-UA"/>
        </w:rPr>
        <w:t>31 529,04</w:t>
      </w:r>
      <w:r w:rsidRPr="00B61394">
        <w:rPr>
          <w:rFonts w:eastAsia="TimesNewRomanPSMT"/>
          <w:color w:val="000000"/>
          <w:lang w:val="uk-UA" w:eastAsia="uk-UA"/>
        </w:rPr>
        <w:t xml:space="preserve"> </w:t>
      </w:r>
      <w:r w:rsidRPr="00B61394">
        <w:rPr>
          <w:rFonts w:eastAsia="TimesNewRomanPSMT"/>
          <w:b/>
          <w:bCs/>
          <w:color w:val="000000"/>
          <w:lang w:val="uk-UA" w:eastAsia="uk-UA"/>
        </w:rPr>
        <w:t>тон/рік</w:t>
      </w:r>
      <w:r w:rsidRPr="00B61394">
        <w:rPr>
          <w:rFonts w:eastAsia="TimesNewRomanPSMT"/>
          <w:color w:val="000000"/>
          <w:lang w:val="uk-UA" w:eastAsia="uk-UA"/>
        </w:rPr>
        <w:t xml:space="preserve"> або на </w:t>
      </w:r>
      <w:r w:rsidRPr="00B61394">
        <w:rPr>
          <w:rFonts w:eastAsia="TimesNewRomanPSMT"/>
          <w:b/>
          <w:bCs/>
          <w:color w:val="000000"/>
          <w:lang w:val="uk-UA" w:eastAsia="uk-UA"/>
        </w:rPr>
        <w:t>3</w:t>
      </w:r>
      <w:r>
        <w:rPr>
          <w:rFonts w:eastAsia="TimesNewRomanPSMT"/>
          <w:b/>
          <w:bCs/>
          <w:color w:val="000000"/>
          <w:lang w:val="uk-UA" w:eastAsia="uk-UA"/>
        </w:rPr>
        <w:t>4</w:t>
      </w:r>
      <w:r w:rsidRPr="00B61394">
        <w:rPr>
          <w:rFonts w:eastAsia="TimesNewRomanPSMT"/>
          <w:b/>
          <w:bCs/>
          <w:color w:val="000000"/>
          <w:lang w:val="uk-UA" w:eastAsia="uk-UA"/>
        </w:rPr>
        <w:t>,0</w:t>
      </w:r>
      <w:r>
        <w:rPr>
          <w:rFonts w:eastAsia="TimesNewRomanPSMT"/>
          <w:b/>
          <w:bCs/>
          <w:color w:val="000000"/>
          <w:lang w:val="uk-UA" w:eastAsia="uk-UA"/>
        </w:rPr>
        <w:t>5</w:t>
      </w:r>
      <w:r w:rsidRPr="00B61394">
        <w:rPr>
          <w:rFonts w:eastAsia="TimesNewRomanPSMT"/>
          <w:b/>
          <w:bCs/>
          <w:color w:val="000000"/>
          <w:lang w:val="uk-UA" w:eastAsia="uk-UA"/>
        </w:rPr>
        <w:t>%</w:t>
      </w:r>
      <w:r w:rsidRPr="00B61394">
        <w:rPr>
          <w:rFonts w:eastAsia="TimesNewRomanPSMT"/>
          <w:color w:val="000000"/>
          <w:lang w:val="uk-UA" w:eastAsia="uk-UA"/>
        </w:rPr>
        <w:t xml:space="preserve">. Крім того, планується на </w:t>
      </w:r>
      <w:r w:rsidRPr="00B61394">
        <w:rPr>
          <w:rFonts w:eastAsia="TimesNewRomanPSMT"/>
          <w:b/>
          <w:bCs/>
          <w:color w:val="000000"/>
          <w:lang w:val="uk-UA" w:eastAsia="uk-UA"/>
        </w:rPr>
        <w:t>86 702,15 МВ т*год/рік</w:t>
      </w:r>
      <w:r w:rsidRPr="00B61394">
        <w:rPr>
          <w:rFonts w:eastAsia="TimesNewRomanPSMT"/>
          <w:color w:val="000000"/>
          <w:lang w:val="uk-UA" w:eastAsia="uk-UA"/>
        </w:rPr>
        <w:t xml:space="preserve"> зменшити споживання всіх основних видів енергетичних ресурсів та довести використання ВДЕ до </w:t>
      </w:r>
      <w:r w:rsidRPr="00B61394">
        <w:rPr>
          <w:rFonts w:eastAsia="TimesNewRomanPSMT"/>
          <w:b/>
          <w:bCs/>
          <w:color w:val="000000"/>
          <w:lang w:val="uk-UA" w:eastAsia="uk-UA"/>
        </w:rPr>
        <w:t>940,10 МВ т*год/рік</w:t>
      </w:r>
      <w:r w:rsidRPr="00B61394">
        <w:rPr>
          <w:rFonts w:eastAsia="TimesNewRomanPSMT"/>
          <w:color w:val="000000"/>
          <w:lang w:val="uk-UA" w:eastAsia="uk-UA"/>
        </w:rPr>
        <w:t xml:space="preserve"> у вибраних секторах</w:t>
      </w:r>
      <w:r w:rsidRPr="00B61394">
        <w:rPr>
          <w:rFonts w:eastAsia="TimesNewRomanPSMT"/>
          <w:b/>
          <w:bCs/>
          <w:color w:val="000000"/>
          <w:lang w:val="uk-UA" w:eastAsia="uk-UA"/>
        </w:rPr>
        <w:t xml:space="preserve">. </w:t>
      </w:r>
    </w:p>
    <w:p w:rsidR="001C76B3" w:rsidRPr="00B61394" w:rsidRDefault="001C76B3" w:rsidP="00B61394">
      <w:pPr>
        <w:autoSpaceDE w:val="0"/>
        <w:autoSpaceDN w:val="0"/>
        <w:adjustRightInd w:val="0"/>
        <w:spacing w:line="276" w:lineRule="auto"/>
        <w:ind w:firstLine="708"/>
        <w:rPr>
          <w:rFonts w:eastAsia="TimesNewRomanPSMT"/>
          <w:lang w:val="uk-UA" w:eastAsia="uk-UA"/>
        </w:rPr>
      </w:pPr>
      <w:r w:rsidRPr="00B61394">
        <w:rPr>
          <w:rFonts w:eastAsia="TimesNewRomanPSMT"/>
          <w:color w:val="000000"/>
          <w:lang w:val="uk-UA" w:eastAsia="uk-UA"/>
        </w:rPr>
        <w:t xml:space="preserve">Проведена оцінка готовності організаційно - управлінської структури </w:t>
      </w:r>
      <w:r w:rsidRPr="00B61394">
        <w:rPr>
          <w:lang w:val="uk-UA" w:eastAsia="ru-RU"/>
        </w:rPr>
        <w:t>міста</w:t>
      </w:r>
      <w:r>
        <w:rPr>
          <w:lang w:val="uk-UA" w:eastAsia="ru-RU"/>
        </w:rPr>
        <w:t xml:space="preserve"> Володимир-Волинський</w:t>
      </w:r>
      <w:r w:rsidRPr="00B61394">
        <w:rPr>
          <w:rFonts w:eastAsia="TimesNewRomanPSMT"/>
          <w:color w:val="000000"/>
          <w:lang w:val="uk-UA" w:eastAsia="uk-UA"/>
        </w:rPr>
        <w:t xml:space="preserve"> до впровадження та моніторингу стану виконання</w:t>
      </w:r>
      <w:r w:rsidRPr="00B61394">
        <w:rPr>
          <w:rFonts w:eastAsia="TimesNewRomanPSMT"/>
          <w:lang w:val="uk-UA" w:eastAsia="uk-UA"/>
        </w:rPr>
        <w:t xml:space="preserve"> ПДСЕРіК, ефективності роботи системи енергетичного менеджменту у місті. Надані пропозиції щодо удосконалення системи енергетичного менеджменту у </w:t>
      </w:r>
      <w:r w:rsidRPr="00B61394">
        <w:rPr>
          <w:lang w:val="uk-UA" w:eastAsia="ru-RU"/>
        </w:rPr>
        <w:t>міста</w:t>
      </w:r>
      <w:r>
        <w:rPr>
          <w:lang w:val="uk-UA" w:eastAsia="ru-RU"/>
        </w:rPr>
        <w:t xml:space="preserve"> Володимир-Волинський</w:t>
      </w:r>
      <w:r w:rsidRPr="00B61394">
        <w:rPr>
          <w:rFonts w:eastAsia="TimesNewRomanPSMT"/>
          <w:lang w:val="uk-UA" w:eastAsia="uk-UA"/>
        </w:rPr>
        <w:t xml:space="preserve">. </w:t>
      </w:r>
    </w:p>
    <w:p w:rsidR="001C76B3" w:rsidRPr="00B61394" w:rsidRDefault="001C76B3" w:rsidP="00B61394">
      <w:pPr>
        <w:autoSpaceDE w:val="0"/>
        <w:autoSpaceDN w:val="0"/>
        <w:adjustRightInd w:val="0"/>
        <w:spacing w:line="276" w:lineRule="auto"/>
        <w:ind w:firstLine="709"/>
        <w:rPr>
          <w:rFonts w:eastAsia="TimesNewRomanPSMT"/>
          <w:lang w:val="uk-UA" w:eastAsia="uk-UA"/>
        </w:rPr>
      </w:pPr>
      <w:r w:rsidRPr="00B61394">
        <w:rPr>
          <w:rFonts w:eastAsia="TimesNewRomanPSMT"/>
          <w:lang w:val="uk-UA" w:eastAsia="uk-UA"/>
        </w:rPr>
        <w:t xml:space="preserve">У контексті запропонованих заходів та фінансових ресурсів, необхідних на їх реалізацію розглянуто можливості міського бюджету </w:t>
      </w:r>
      <w:r w:rsidRPr="00B61394">
        <w:rPr>
          <w:lang w:val="uk-UA" w:eastAsia="ru-RU"/>
        </w:rPr>
        <w:t>міста</w:t>
      </w:r>
      <w:r>
        <w:rPr>
          <w:lang w:val="uk-UA" w:eastAsia="ru-RU"/>
        </w:rPr>
        <w:t xml:space="preserve"> Володимир-Волинський</w:t>
      </w:r>
      <w:r w:rsidRPr="00B61394">
        <w:rPr>
          <w:rFonts w:eastAsia="TimesNewRomanPSMT"/>
          <w:lang w:val="uk-UA" w:eastAsia="uk-UA"/>
        </w:rPr>
        <w:t xml:space="preserve"> щодо фінансування (співфінансування) заходів, направлених на скорочення викидів СО</w:t>
      </w:r>
      <w:r w:rsidRPr="00B61394">
        <w:rPr>
          <w:rFonts w:eastAsia="TimesNewRomanPSMT"/>
          <w:vertAlign w:val="subscript"/>
          <w:lang w:val="uk-UA" w:eastAsia="uk-UA"/>
        </w:rPr>
        <w:t>2</w:t>
      </w:r>
      <w:r w:rsidRPr="00B61394">
        <w:rPr>
          <w:rFonts w:eastAsia="TimesNewRomanPSMT"/>
          <w:lang w:val="uk-UA" w:eastAsia="uk-UA"/>
        </w:rPr>
        <w:t xml:space="preserve">. Визначено, що за основні джерела </w:t>
      </w:r>
      <w:r w:rsidRPr="00B61394">
        <w:rPr>
          <w:rFonts w:eastAsia="MS PMincho"/>
          <w:lang w:val="uk-UA" w:eastAsia="uk-UA"/>
        </w:rPr>
        <w:t xml:space="preserve">фінансування енергоефективних проектів необхідно розглядати кредитні, грантові кошти та інші не заборонені чинним законодавством  джерела фінансування, кошти ж міського бюджету здебільшого краще використовувати для співфінансування заходів з енергозбереження. </w:t>
      </w:r>
    </w:p>
    <w:p w:rsidR="001C76B3" w:rsidRPr="00B61394" w:rsidRDefault="001C76B3" w:rsidP="00B61394">
      <w:pPr>
        <w:autoSpaceDE w:val="0"/>
        <w:autoSpaceDN w:val="0"/>
        <w:adjustRightInd w:val="0"/>
        <w:spacing w:line="276" w:lineRule="auto"/>
        <w:ind w:firstLine="709"/>
        <w:rPr>
          <w:rFonts w:eastAsia="TimesNewRomanPSMT"/>
          <w:lang w:val="uk-UA" w:eastAsia="uk-UA"/>
        </w:rPr>
      </w:pPr>
      <w:r w:rsidRPr="00B61394">
        <w:rPr>
          <w:rFonts w:eastAsia="TimesNewRomanPSMT"/>
          <w:lang w:val="uk-UA" w:eastAsia="uk-UA"/>
        </w:rPr>
        <w:t xml:space="preserve">Перелік заходів, реалізація яких запропонована для скорочення викидів парникових газів, та їх вартість можуть на протязі виконання ПДСЕРіК переглядатися та актуалізовуватись у зв’язку з появою нових технологій, потреб, зміною ринкової кон’юнктури, прийнятих управлінських рішень тощо. </w:t>
      </w:r>
    </w:p>
    <w:p w:rsidR="001C76B3" w:rsidRPr="00B61394" w:rsidRDefault="001C76B3" w:rsidP="00B61394">
      <w:pPr>
        <w:autoSpaceDE w:val="0"/>
        <w:autoSpaceDN w:val="0"/>
        <w:adjustRightInd w:val="0"/>
        <w:spacing w:line="276" w:lineRule="auto"/>
        <w:jc w:val="center"/>
        <w:rPr>
          <w:rFonts w:eastAsia="TimesNewRomanPSMT"/>
          <w:b/>
          <w:bCs/>
          <w:lang w:val="uk-UA" w:eastAsia="uk-UA"/>
        </w:rPr>
      </w:pPr>
    </w:p>
    <w:p w:rsidR="001C76B3" w:rsidRPr="00B61394" w:rsidRDefault="001C76B3" w:rsidP="00F70F64">
      <w:pPr>
        <w:tabs>
          <w:tab w:val="left" w:pos="709"/>
        </w:tabs>
        <w:spacing w:line="276" w:lineRule="auto"/>
        <w:rPr>
          <w:lang w:val="uk-UA"/>
        </w:rPr>
      </w:pPr>
    </w:p>
    <w:sectPr w:rsidR="001C76B3" w:rsidRPr="00B61394" w:rsidSect="00A4520B">
      <w:type w:val="continuous"/>
      <w:pgSz w:w="11906" w:h="16838"/>
      <w:pgMar w:top="851" w:right="851"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76B3" w:rsidRDefault="001C76B3">
      <w:pPr>
        <w:spacing w:line="240" w:lineRule="auto"/>
      </w:pPr>
      <w:r>
        <w:separator/>
      </w:r>
    </w:p>
  </w:endnote>
  <w:endnote w:type="continuationSeparator" w:id="0">
    <w:p w:rsidR="001C76B3" w:rsidRDefault="001C76B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20002A87" w:usb1="80000000" w:usb2="00000008" w:usb3="00000000" w:csb0="000001FF" w:csb1="00000000"/>
  </w:font>
  <w:font w:name="OpenSymbol">
    <w:altName w:val="Times New Roman"/>
    <w:panose1 w:val="00000000000000000000"/>
    <w:charset w:val="00"/>
    <w:family w:val="auto"/>
    <w:notTrueType/>
    <w:pitch w:val="variable"/>
    <w:sig w:usb0="00000003" w:usb1="00000000" w:usb2="00000000" w:usb3="00000000" w:csb0="00000001"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PCL6)">
    <w:altName w:val="Times New Roman"/>
    <w:panose1 w:val="00000000000000000000"/>
    <w:charset w:val="00"/>
    <w:family w:val="roman"/>
    <w:notTrueType/>
    <w:pitch w:val="default"/>
    <w:sig w:usb0="00000003" w:usb1="00000000" w:usb2="00000000" w:usb3="00000000" w:csb0="00000001" w:csb1="00000000"/>
  </w:font>
  <w:font w:name="TimesNewRomanPS-BoldMT">
    <w:panose1 w:val="00000000000000000000"/>
    <w:charset w:val="CC"/>
    <w:family w:val="auto"/>
    <w:notTrueType/>
    <w:pitch w:val="default"/>
    <w:sig w:usb0="00000201" w:usb1="00000000" w:usb2="00000000" w:usb3="00000000" w:csb0="00000004" w:csb1="00000000"/>
  </w:font>
  <w:font w:name="Calibri">
    <w:panose1 w:val="020F0502020204030204"/>
    <w:charset w:val="CC"/>
    <w:family w:val="swiss"/>
    <w:pitch w:val="variable"/>
    <w:sig w:usb0="A00002EF" w:usb1="4000207B" w:usb2="00000000" w:usb3="00000000" w:csb0="0000009F" w:csb1="00000000"/>
  </w:font>
  <w:font w:name="Calibri Light">
    <w:altName w:val="Calibri"/>
    <w:panose1 w:val="00000000000000000000"/>
    <w:charset w:val="CC"/>
    <w:family w:val="swiss"/>
    <w:notTrueType/>
    <w:pitch w:val="variable"/>
    <w:sig w:usb0="00000203" w:usb1="00000000" w:usb2="00000000" w:usb3="00000000" w:csb0="00000005"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ntiqua">
    <w:altName w:val="Times New Roman"/>
    <w:panose1 w:val="00000000000000000000"/>
    <w:charset w:val="00"/>
    <w:family w:val="swiss"/>
    <w:notTrueType/>
    <w:pitch w:val="variable"/>
    <w:sig w:usb0="00000003" w:usb1="00000000" w:usb2="00000000" w:usb3="00000000" w:csb0="00000001" w:csb1="00000000"/>
  </w:font>
  <w:font w:name="MS Mincho">
    <w:altName w:val="?l?r ??Ѓfc"/>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61002A87" w:usb1="80000000" w:usb2="00000008" w:usb3="00000000" w:csb0="000101FF" w:csb1="00000000"/>
  </w:font>
  <w:font w:name="MS PMincho">
    <w:panose1 w:val="00000000000000000000"/>
    <w:charset w:val="80"/>
    <w:family w:val="roman"/>
    <w:notTrueType/>
    <w:pitch w:val="variable"/>
    <w:sig w:usb0="00000001" w:usb1="08070000" w:usb2="00000010" w:usb3="00000000" w:csb0="00020000" w:csb1="00000000"/>
  </w:font>
  <w:font w:name="MS PGothic">
    <w:panose1 w:val="00000000000000000000"/>
    <w:charset w:val="80"/>
    <w:family w:val="swiss"/>
    <w:notTrueType/>
    <w:pitch w:val="variable"/>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 CYR">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6B3" w:rsidRDefault="001C76B3">
    <w:pPr>
      <w:pStyle w:val="Footer"/>
      <w:jc w:val="right"/>
    </w:pPr>
    <w:fldSimple w:instr="PAGE   \* MERGEFORMAT">
      <w:r>
        <w:rPr>
          <w:noProof/>
        </w:rPr>
        <w:t>82</w:t>
      </w:r>
    </w:fldSimple>
  </w:p>
  <w:p w:rsidR="001C76B3" w:rsidRDefault="001C76B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6B3" w:rsidRPr="00EE43C9" w:rsidRDefault="001C76B3">
    <w:pPr>
      <w:pStyle w:val="Footer"/>
      <w:jc w:val="right"/>
      <w:rPr>
        <w:color w:val="FFFFFF"/>
      </w:rPr>
    </w:pPr>
    <w:r w:rsidRPr="00EE43C9">
      <w:rPr>
        <w:color w:val="FFFFFF"/>
      </w:rPr>
      <w:fldChar w:fldCharType="begin"/>
    </w:r>
    <w:r w:rsidRPr="00EE43C9">
      <w:rPr>
        <w:color w:val="FFFFFF"/>
      </w:rPr>
      <w:instrText>PAGE   \* MERGEFORMAT</w:instrText>
    </w:r>
    <w:r w:rsidRPr="00EE43C9">
      <w:rPr>
        <w:color w:val="FFFFFF"/>
      </w:rPr>
      <w:fldChar w:fldCharType="separate"/>
    </w:r>
    <w:r w:rsidRPr="00973D77">
      <w:rPr>
        <w:noProof/>
        <w:color w:val="FFFFFF"/>
        <w:lang w:val="uk-UA"/>
      </w:rPr>
      <w:t>0</w:t>
    </w:r>
    <w:r w:rsidRPr="00EE43C9">
      <w:rPr>
        <w:color w:val="FFFFFF"/>
      </w:rPr>
      <w:fldChar w:fldCharType="end"/>
    </w:r>
  </w:p>
  <w:p w:rsidR="001C76B3" w:rsidRDefault="001C76B3" w:rsidP="00EE43C9">
    <w:pPr>
      <w:pStyle w:val="Footer"/>
      <w:tabs>
        <w:tab w:val="clear" w:pos="4677"/>
        <w:tab w:val="clear" w:pos="9355"/>
        <w:tab w:val="left" w:pos="7649"/>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76B3" w:rsidRDefault="001C76B3">
      <w:pPr>
        <w:spacing w:line="240" w:lineRule="auto"/>
      </w:pPr>
      <w:r>
        <w:separator/>
      </w:r>
    </w:p>
  </w:footnote>
  <w:footnote w:type="continuationSeparator" w:id="0">
    <w:p w:rsidR="001C76B3" w:rsidRDefault="001C76B3">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5"/>
    <w:multiLevelType w:val="multilevel"/>
    <w:tmpl w:val="0000000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9"/>
    <w:multiLevelType w:val="multilevel"/>
    <w:tmpl w:val="00000009"/>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5652658"/>
    <w:multiLevelType w:val="hybridMultilevel"/>
    <w:tmpl w:val="7986694A"/>
    <w:lvl w:ilvl="0" w:tplc="17D46898">
      <w:start w:val="1"/>
      <w:numFmt w:val="bullet"/>
      <w:lvlText w:val="–"/>
      <w:lvlJc w:val="left"/>
      <w:pPr>
        <w:ind w:left="1428" w:hanging="360"/>
      </w:pPr>
      <w:rPr>
        <w:rFonts w:ascii="Times New Roman" w:hAnsi="Times New Roman"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4">
    <w:nsid w:val="07AA39FF"/>
    <w:multiLevelType w:val="hybridMultilevel"/>
    <w:tmpl w:val="1EB09E7A"/>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5">
    <w:nsid w:val="0A836BEC"/>
    <w:multiLevelType w:val="hybridMultilevel"/>
    <w:tmpl w:val="50D69D22"/>
    <w:lvl w:ilvl="0" w:tplc="8078E7E4">
      <w:start w:val="2"/>
      <w:numFmt w:val="bullet"/>
      <w:lvlText w:val="-"/>
      <w:lvlJc w:val="left"/>
      <w:pPr>
        <w:tabs>
          <w:tab w:val="num" w:pos="720"/>
        </w:tabs>
        <w:ind w:left="720" w:hanging="360"/>
      </w:pPr>
      <w:rPr>
        <w:rFonts w:ascii="Times New Roman" w:eastAsia="Times New Roman" w:hAnsi="Times New Roman"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start w:val="1"/>
      <w:numFmt w:val="bullet"/>
      <w:lvlText w:val=""/>
      <w:lvlJc w:val="left"/>
      <w:pPr>
        <w:tabs>
          <w:tab w:val="num" w:pos="2160"/>
        </w:tabs>
        <w:ind w:left="2160" w:hanging="360"/>
      </w:pPr>
      <w:rPr>
        <w:rFonts w:ascii="Wingdings" w:hAnsi="Wingdings" w:cs="Wingdings" w:hint="default"/>
      </w:rPr>
    </w:lvl>
    <w:lvl w:ilvl="3" w:tplc="04220001">
      <w:start w:val="1"/>
      <w:numFmt w:val="bullet"/>
      <w:lvlText w:val=""/>
      <w:lvlJc w:val="left"/>
      <w:pPr>
        <w:tabs>
          <w:tab w:val="num" w:pos="2880"/>
        </w:tabs>
        <w:ind w:left="2880" w:hanging="360"/>
      </w:pPr>
      <w:rPr>
        <w:rFonts w:ascii="Symbol" w:hAnsi="Symbol" w:cs="Symbol" w:hint="default"/>
      </w:rPr>
    </w:lvl>
    <w:lvl w:ilvl="4" w:tplc="04220003">
      <w:start w:val="1"/>
      <w:numFmt w:val="bullet"/>
      <w:lvlText w:val="o"/>
      <w:lvlJc w:val="left"/>
      <w:pPr>
        <w:tabs>
          <w:tab w:val="num" w:pos="3600"/>
        </w:tabs>
        <w:ind w:left="3600" w:hanging="360"/>
      </w:pPr>
      <w:rPr>
        <w:rFonts w:ascii="Courier New" w:hAnsi="Courier New" w:cs="Courier New" w:hint="default"/>
      </w:rPr>
    </w:lvl>
    <w:lvl w:ilvl="5" w:tplc="04220005">
      <w:start w:val="1"/>
      <w:numFmt w:val="bullet"/>
      <w:lvlText w:val=""/>
      <w:lvlJc w:val="left"/>
      <w:pPr>
        <w:tabs>
          <w:tab w:val="num" w:pos="4320"/>
        </w:tabs>
        <w:ind w:left="4320" w:hanging="360"/>
      </w:pPr>
      <w:rPr>
        <w:rFonts w:ascii="Wingdings" w:hAnsi="Wingdings" w:cs="Wingdings" w:hint="default"/>
      </w:rPr>
    </w:lvl>
    <w:lvl w:ilvl="6" w:tplc="04220001">
      <w:start w:val="1"/>
      <w:numFmt w:val="bullet"/>
      <w:lvlText w:val=""/>
      <w:lvlJc w:val="left"/>
      <w:pPr>
        <w:tabs>
          <w:tab w:val="num" w:pos="5040"/>
        </w:tabs>
        <w:ind w:left="5040" w:hanging="360"/>
      </w:pPr>
      <w:rPr>
        <w:rFonts w:ascii="Symbol" w:hAnsi="Symbol" w:cs="Symbol" w:hint="default"/>
      </w:rPr>
    </w:lvl>
    <w:lvl w:ilvl="7" w:tplc="04220003">
      <w:start w:val="1"/>
      <w:numFmt w:val="bullet"/>
      <w:lvlText w:val="o"/>
      <w:lvlJc w:val="left"/>
      <w:pPr>
        <w:tabs>
          <w:tab w:val="num" w:pos="5760"/>
        </w:tabs>
        <w:ind w:left="5760" w:hanging="360"/>
      </w:pPr>
      <w:rPr>
        <w:rFonts w:ascii="Courier New" w:hAnsi="Courier New" w:cs="Courier New" w:hint="default"/>
      </w:rPr>
    </w:lvl>
    <w:lvl w:ilvl="8" w:tplc="04220005">
      <w:start w:val="1"/>
      <w:numFmt w:val="bullet"/>
      <w:lvlText w:val=""/>
      <w:lvlJc w:val="left"/>
      <w:pPr>
        <w:tabs>
          <w:tab w:val="num" w:pos="6480"/>
        </w:tabs>
        <w:ind w:left="6480" w:hanging="360"/>
      </w:pPr>
      <w:rPr>
        <w:rFonts w:ascii="Wingdings" w:hAnsi="Wingdings" w:cs="Wingdings" w:hint="default"/>
      </w:rPr>
    </w:lvl>
  </w:abstractNum>
  <w:abstractNum w:abstractNumId="6">
    <w:nsid w:val="0B01638D"/>
    <w:multiLevelType w:val="hybridMultilevel"/>
    <w:tmpl w:val="54B28C7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0C390ED1"/>
    <w:multiLevelType w:val="hybridMultilevel"/>
    <w:tmpl w:val="ABF68898"/>
    <w:lvl w:ilvl="0" w:tplc="67B299C6">
      <w:start w:val="1"/>
      <w:numFmt w:val="bullet"/>
      <w:lvlText w:val="-"/>
      <w:lvlJc w:val="left"/>
      <w:pPr>
        <w:tabs>
          <w:tab w:val="num" w:pos="900"/>
        </w:tabs>
        <w:ind w:left="900" w:hanging="360"/>
      </w:pPr>
      <w:rPr>
        <w:rFonts w:ascii="Times (PCL6)" w:hAnsi="Times (PCL6)" w:cs="Times (PCL6)" w:hint="default"/>
      </w:rPr>
    </w:lvl>
    <w:lvl w:ilvl="1" w:tplc="04220003">
      <w:start w:val="1"/>
      <w:numFmt w:val="bullet"/>
      <w:lvlText w:val="o"/>
      <w:lvlJc w:val="left"/>
      <w:pPr>
        <w:tabs>
          <w:tab w:val="num" w:pos="2160"/>
        </w:tabs>
        <w:ind w:left="2160" w:hanging="360"/>
      </w:pPr>
      <w:rPr>
        <w:rFonts w:ascii="Courier New" w:hAnsi="Courier New" w:cs="Courier New" w:hint="default"/>
      </w:rPr>
    </w:lvl>
    <w:lvl w:ilvl="2" w:tplc="04220005">
      <w:start w:val="1"/>
      <w:numFmt w:val="bullet"/>
      <w:lvlText w:val=""/>
      <w:lvlJc w:val="left"/>
      <w:pPr>
        <w:tabs>
          <w:tab w:val="num" w:pos="2880"/>
        </w:tabs>
        <w:ind w:left="2880" w:hanging="360"/>
      </w:pPr>
      <w:rPr>
        <w:rFonts w:ascii="Wingdings" w:hAnsi="Wingdings" w:cs="Wingdings" w:hint="default"/>
      </w:rPr>
    </w:lvl>
    <w:lvl w:ilvl="3" w:tplc="04220001">
      <w:start w:val="1"/>
      <w:numFmt w:val="bullet"/>
      <w:lvlText w:val=""/>
      <w:lvlJc w:val="left"/>
      <w:pPr>
        <w:tabs>
          <w:tab w:val="num" w:pos="3600"/>
        </w:tabs>
        <w:ind w:left="3600" w:hanging="360"/>
      </w:pPr>
      <w:rPr>
        <w:rFonts w:ascii="Symbol" w:hAnsi="Symbol" w:cs="Symbol" w:hint="default"/>
      </w:rPr>
    </w:lvl>
    <w:lvl w:ilvl="4" w:tplc="04220003">
      <w:start w:val="1"/>
      <w:numFmt w:val="bullet"/>
      <w:lvlText w:val="o"/>
      <w:lvlJc w:val="left"/>
      <w:pPr>
        <w:tabs>
          <w:tab w:val="num" w:pos="4320"/>
        </w:tabs>
        <w:ind w:left="4320" w:hanging="360"/>
      </w:pPr>
      <w:rPr>
        <w:rFonts w:ascii="Courier New" w:hAnsi="Courier New" w:cs="Courier New" w:hint="default"/>
      </w:rPr>
    </w:lvl>
    <w:lvl w:ilvl="5" w:tplc="04220005">
      <w:start w:val="1"/>
      <w:numFmt w:val="bullet"/>
      <w:lvlText w:val=""/>
      <w:lvlJc w:val="left"/>
      <w:pPr>
        <w:tabs>
          <w:tab w:val="num" w:pos="5040"/>
        </w:tabs>
        <w:ind w:left="5040" w:hanging="360"/>
      </w:pPr>
      <w:rPr>
        <w:rFonts w:ascii="Wingdings" w:hAnsi="Wingdings" w:cs="Wingdings" w:hint="default"/>
      </w:rPr>
    </w:lvl>
    <w:lvl w:ilvl="6" w:tplc="04220001">
      <w:start w:val="1"/>
      <w:numFmt w:val="bullet"/>
      <w:lvlText w:val=""/>
      <w:lvlJc w:val="left"/>
      <w:pPr>
        <w:tabs>
          <w:tab w:val="num" w:pos="5760"/>
        </w:tabs>
        <w:ind w:left="5760" w:hanging="360"/>
      </w:pPr>
      <w:rPr>
        <w:rFonts w:ascii="Symbol" w:hAnsi="Symbol" w:cs="Symbol" w:hint="default"/>
      </w:rPr>
    </w:lvl>
    <w:lvl w:ilvl="7" w:tplc="04220003">
      <w:start w:val="1"/>
      <w:numFmt w:val="bullet"/>
      <w:lvlText w:val="o"/>
      <w:lvlJc w:val="left"/>
      <w:pPr>
        <w:tabs>
          <w:tab w:val="num" w:pos="6480"/>
        </w:tabs>
        <w:ind w:left="6480" w:hanging="360"/>
      </w:pPr>
      <w:rPr>
        <w:rFonts w:ascii="Courier New" w:hAnsi="Courier New" w:cs="Courier New" w:hint="default"/>
      </w:rPr>
    </w:lvl>
    <w:lvl w:ilvl="8" w:tplc="04220005">
      <w:start w:val="1"/>
      <w:numFmt w:val="bullet"/>
      <w:lvlText w:val=""/>
      <w:lvlJc w:val="left"/>
      <w:pPr>
        <w:tabs>
          <w:tab w:val="num" w:pos="7200"/>
        </w:tabs>
        <w:ind w:left="7200" w:hanging="360"/>
      </w:pPr>
      <w:rPr>
        <w:rFonts w:ascii="Wingdings" w:hAnsi="Wingdings" w:cs="Wingdings" w:hint="default"/>
      </w:rPr>
    </w:lvl>
  </w:abstractNum>
  <w:abstractNum w:abstractNumId="8">
    <w:nsid w:val="145238FC"/>
    <w:multiLevelType w:val="hybridMultilevel"/>
    <w:tmpl w:val="B630C390"/>
    <w:lvl w:ilvl="0" w:tplc="8078E7E4">
      <w:start w:val="2"/>
      <w:numFmt w:val="bullet"/>
      <w:lvlText w:val="-"/>
      <w:lvlJc w:val="left"/>
      <w:pPr>
        <w:tabs>
          <w:tab w:val="num" w:pos="720"/>
        </w:tabs>
        <w:ind w:left="720" w:hanging="360"/>
      </w:pPr>
      <w:rPr>
        <w:rFonts w:ascii="Times New Roman" w:eastAsia="Times New Roman" w:hAnsi="Times New Roman"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start w:val="1"/>
      <w:numFmt w:val="bullet"/>
      <w:lvlText w:val=""/>
      <w:lvlJc w:val="left"/>
      <w:pPr>
        <w:tabs>
          <w:tab w:val="num" w:pos="2160"/>
        </w:tabs>
        <w:ind w:left="2160" w:hanging="360"/>
      </w:pPr>
      <w:rPr>
        <w:rFonts w:ascii="Wingdings" w:hAnsi="Wingdings" w:cs="Wingdings" w:hint="default"/>
      </w:rPr>
    </w:lvl>
    <w:lvl w:ilvl="3" w:tplc="04220001">
      <w:start w:val="1"/>
      <w:numFmt w:val="bullet"/>
      <w:lvlText w:val=""/>
      <w:lvlJc w:val="left"/>
      <w:pPr>
        <w:tabs>
          <w:tab w:val="num" w:pos="2880"/>
        </w:tabs>
        <w:ind w:left="2880" w:hanging="360"/>
      </w:pPr>
      <w:rPr>
        <w:rFonts w:ascii="Symbol" w:hAnsi="Symbol" w:cs="Symbol" w:hint="default"/>
      </w:rPr>
    </w:lvl>
    <w:lvl w:ilvl="4" w:tplc="04220003">
      <w:start w:val="1"/>
      <w:numFmt w:val="bullet"/>
      <w:lvlText w:val="o"/>
      <w:lvlJc w:val="left"/>
      <w:pPr>
        <w:tabs>
          <w:tab w:val="num" w:pos="3600"/>
        </w:tabs>
        <w:ind w:left="3600" w:hanging="360"/>
      </w:pPr>
      <w:rPr>
        <w:rFonts w:ascii="Courier New" w:hAnsi="Courier New" w:cs="Courier New" w:hint="default"/>
      </w:rPr>
    </w:lvl>
    <w:lvl w:ilvl="5" w:tplc="04220005">
      <w:start w:val="1"/>
      <w:numFmt w:val="bullet"/>
      <w:lvlText w:val=""/>
      <w:lvlJc w:val="left"/>
      <w:pPr>
        <w:tabs>
          <w:tab w:val="num" w:pos="4320"/>
        </w:tabs>
        <w:ind w:left="4320" w:hanging="360"/>
      </w:pPr>
      <w:rPr>
        <w:rFonts w:ascii="Wingdings" w:hAnsi="Wingdings" w:cs="Wingdings" w:hint="default"/>
      </w:rPr>
    </w:lvl>
    <w:lvl w:ilvl="6" w:tplc="04220001">
      <w:start w:val="1"/>
      <w:numFmt w:val="bullet"/>
      <w:lvlText w:val=""/>
      <w:lvlJc w:val="left"/>
      <w:pPr>
        <w:tabs>
          <w:tab w:val="num" w:pos="5040"/>
        </w:tabs>
        <w:ind w:left="5040" w:hanging="360"/>
      </w:pPr>
      <w:rPr>
        <w:rFonts w:ascii="Symbol" w:hAnsi="Symbol" w:cs="Symbol" w:hint="default"/>
      </w:rPr>
    </w:lvl>
    <w:lvl w:ilvl="7" w:tplc="04220003">
      <w:start w:val="1"/>
      <w:numFmt w:val="bullet"/>
      <w:lvlText w:val="o"/>
      <w:lvlJc w:val="left"/>
      <w:pPr>
        <w:tabs>
          <w:tab w:val="num" w:pos="5760"/>
        </w:tabs>
        <w:ind w:left="5760" w:hanging="360"/>
      </w:pPr>
      <w:rPr>
        <w:rFonts w:ascii="Courier New" w:hAnsi="Courier New" w:cs="Courier New" w:hint="default"/>
      </w:rPr>
    </w:lvl>
    <w:lvl w:ilvl="8" w:tplc="04220005">
      <w:start w:val="1"/>
      <w:numFmt w:val="bullet"/>
      <w:lvlText w:val=""/>
      <w:lvlJc w:val="left"/>
      <w:pPr>
        <w:tabs>
          <w:tab w:val="num" w:pos="6480"/>
        </w:tabs>
        <w:ind w:left="6480" w:hanging="360"/>
      </w:pPr>
      <w:rPr>
        <w:rFonts w:ascii="Wingdings" w:hAnsi="Wingdings" w:cs="Wingdings" w:hint="default"/>
      </w:rPr>
    </w:lvl>
  </w:abstractNum>
  <w:abstractNum w:abstractNumId="9">
    <w:nsid w:val="17695F3F"/>
    <w:multiLevelType w:val="hybridMultilevel"/>
    <w:tmpl w:val="66C8873C"/>
    <w:lvl w:ilvl="0" w:tplc="17D46898">
      <w:start w:val="1"/>
      <w:numFmt w:val="bullet"/>
      <w:lvlText w:val="–"/>
      <w:lvlJc w:val="left"/>
      <w:pPr>
        <w:ind w:left="1068" w:hanging="360"/>
      </w:pPr>
      <w:rPr>
        <w:rFonts w:ascii="Times New Roman" w:hAnsi="Times New Roman" w:cs="Times New Roman"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cs="Wingdings" w:hint="default"/>
      </w:rPr>
    </w:lvl>
    <w:lvl w:ilvl="3" w:tplc="04190001">
      <w:start w:val="1"/>
      <w:numFmt w:val="bullet"/>
      <w:lvlText w:val=""/>
      <w:lvlJc w:val="left"/>
      <w:pPr>
        <w:ind w:left="3228" w:hanging="360"/>
      </w:pPr>
      <w:rPr>
        <w:rFonts w:ascii="Symbol" w:hAnsi="Symbol" w:cs="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cs="Wingdings" w:hint="default"/>
      </w:rPr>
    </w:lvl>
    <w:lvl w:ilvl="6" w:tplc="04190001">
      <w:start w:val="1"/>
      <w:numFmt w:val="bullet"/>
      <w:lvlText w:val=""/>
      <w:lvlJc w:val="left"/>
      <w:pPr>
        <w:ind w:left="5388" w:hanging="360"/>
      </w:pPr>
      <w:rPr>
        <w:rFonts w:ascii="Symbol" w:hAnsi="Symbol" w:cs="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cs="Wingdings" w:hint="default"/>
      </w:rPr>
    </w:lvl>
  </w:abstractNum>
  <w:abstractNum w:abstractNumId="10">
    <w:nsid w:val="179037A6"/>
    <w:multiLevelType w:val="hybridMultilevel"/>
    <w:tmpl w:val="6A76B0CA"/>
    <w:lvl w:ilvl="0" w:tplc="7C68FED8">
      <w:start w:val="2012"/>
      <w:numFmt w:val="bullet"/>
      <w:lvlText w:val="-"/>
      <w:lvlJc w:val="left"/>
      <w:pPr>
        <w:tabs>
          <w:tab w:val="num" w:pos="435"/>
        </w:tabs>
        <w:ind w:left="435" w:hanging="360"/>
      </w:pPr>
      <w:rPr>
        <w:rFonts w:ascii="Times New Roman" w:eastAsia="Times New Roman" w:hAnsi="Times New Roman" w:hint="default"/>
      </w:rPr>
    </w:lvl>
    <w:lvl w:ilvl="1" w:tplc="04190003">
      <w:start w:val="1"/>
      <w:numFmt w:val="bullet"/>
      <w:lvlText w:val="o"/>
      <w:lvlJc w:val="left"/>
      <w:pPr>
        <w:tabs>
          <w:tab w:val="num" w:pos="1155"/>
        </w:tabs>
        <w:ind w:left="1155" w:hanging="360"/>
      </w:pPr>
      <w:rPr>
        <w:rFonts w:ascii="Courier New" w:hAnsi="Courier New" w:cs="Courier New" w:hint="default"/>
      </w:rPr>
    </w:lvl>
    <w:lvl w:ilvl="2" w:tplc="04190005">
      <w:start w:val="1"/>
      <w:numFmt w:val="bullet"/>
      <w:lvlText w:val=""/>
      <w:lvlJc w:val="left"/>
      <w:pPr>
        <w:tabs>
          <w:tab w:val="num" w:pos="1875"/>
        </w:tabs>
        <w:ind w:left="1875" w:hanging="360"/>
      </w:pPr>
      <w:rPr>
        <w:rFonts w:ascii="Wingdings" w:hAnsi="Wingdings" w:cs="Wingdings" w:hint="default"/>
      </w:rPr>
    </w:lvl>
    <w:lvl w:ilvl="3" w:tplc="04190001">
      <w:start w:val="1"/>
      <w:numFmt w:val="bullet"/>
      <w:lvlText w:val=""/>
      <w:lvlJc w:val="left"/>
      <w:pPr>
        <w:tabs>
          <w:tab w:val="num" w:pos="2595"/>
        </w:tabs>
        <w:ind w:left="2595" w:hanging="360"/>
      </w:pPr>
      <w:rPr>
        <w:rFonts w:ascii="Symbol" w:hAnsi="Symbol" w:cs="Symbol" w:hint="default"/>
      </w:rPr>
    </w:lvl>
    <w:lvl w:ilvl="4" w:tplc="04190003">
      <w:start w:val="1"/>
      <w:numFmt w:val="bullet"/>
      <w:lvlText w:val="o"/>
      <w:lvlJc w:val="left"/>
      <w:pPr>
        <w:tabs>
          <w:tab w:val="num" w:pos="3315"/>
        </w:tabs>
        <w:ind w:left="3315" w:hanging="360"/>
      </w:pPr>
      <w:rPr>
        <w:rFonts w:ascii="Courier New" w:hAnsi="Courier New" w:cs="Courier New" w:hint="default"/>
      </w:rPr>
    </w:lvl>
    <w:lvl w:ilvl="5" w:tplc="04190005">
      <w:start w:val="1"/>
      <w:numFmt w:val="bullet"/>
      <w:lvlText w:val=""/>
      <w:lvlJc w:val="left"/>
      <w:pPr>
        <w:tabs>
          <w:tab w:val="num" w:pos="4035"/>
        </w:tabs>
        <w:ind w:left="4035" w:hanging="360"/>
      </w:pPr>
      <w:rPr>
        <w:rFonts w:ascii="Wingdings" w:hAnsi="Wingdings" w:cs="Wingdings" w:hint="default"/>
      </w:rPr>
    </w:lvl>
    <w:lvl w:ilvl="6" w:tplc="04190001">
      <w:start w:val="1"/>
      <w:numFmt w:val="bullet"/>
      <w:lvlText w:val=""/>
      <w:lvlJc w:val="left"/>
      <w:pPr>
        <w:tabs>
          <w:tab w:val="num" w:pos="4755"/>
        </w:tabs>
        <w:ind w:left="4755" w:hanging="360"/>
      </w:pPr>
      <w:rPr>
        <w:rFonts w:ascii="Symbol" w:hAnsi="Symbol" w:cs="Symbol" w:hint="default"/>
      </w:rPr>
    </w:lvl>
    <w:lvl w:ilvl="7" w:tplc="04190003">
      <w:start w:val="1"/>
      <w:numFmt w:val="bullet"/>
      <w:lvlText w:val="o"/>
      <w:lvlJc w:val="left"/>
      <w:pPr>
        <w:tabs>
          <w:tab w:val="num" w:pos="5475"/>
        </w:tabs>
        <w:ind w:left="5475" w:hanging="360"/>
      </w:pPr>
      <w:rPr>
        <w:rFonts w:ascii="Courier New" w:hAnsi="Courier New" w:cs="Courier New" w:hint="default"/>
      </w:rPr>
    </w:lvl>
    <w:lvl w:ilvl="8" w:tplc="04190005">
      <w:start w:val="1"/>
      <w:numFmt w:val="bullet"/>
      <w:lvlText w:val=""/>
      <w:lvlJc w:val="left"/>
      <w:pPr>
        <w:tabs>
          <w:tab w:val="num" w:pos="6195"/>
        </w:tabs>
        <w:ind w:left="6195" w:hanging="360"/>
      </w:pPr>
      <w:rPr>
        <w:rFonts w:ascii="Wingdings" w:hAnsi="Wingdings" w:cs="Wingdings" w:hint="default"/>
      </w:rPr>
    </w:lvl>
  </w:abstractNum>
  <w:abstractNum w:abstractNumId="11">
    <w:nsid w:val="194A68A5"/>
    <w:multiLevelType w:val="hybridMultilevel"/>
    <w:tmpl w:val="1B88AB34"/>
    <w:lvl w:ilvl="0" w:tplc="97EA5FA8">
      <w:start w:val="2"/>
      <w:numFmt w:val="bullet"/>
      <w:lvlText w:val="-"/>
      <w:lvlJc w:val="left"/>
      <w:pPr>
        <w:ind w:left="1065" w:hanging="360"/>
      </w:pPr>
      <w:rPr>
        <w:rFonts w:ascii="Times New Roman" w:eastAsia="Times New Roman" w:hAnsi="Times New Roman" w:hint="default"/>
      </w:rPr>
    </w:lvl>
    <w:lvl w:ilvl="1" w:tplc="04190003">
      <w:start w:val="1"/>
      <w:numFmt w:val="bullet"/>
      <w:lvlText w:val="o"/>
      <w:lvlJc w:val="left"/>
      <w:pPr>
        <w:ind w:left="1785" w:hanging="360"/>
      </w:pPr>
      <w:rPr>
        <w:rFonts w:ascii="Courier New" w:hAnsi="Courier New" w:cs="Courier New" w:hint="default"/>
      </w:rPr>
    </w:lvl>
    <w:lvl w:ilvl="2" w:tplc="04190005">
      <w:start w:val="1"/>
      <w:numFmt w:val="bullet"/>
      <w:lvlText w:val=""/>
      <w:lvlJc w:val="left"/>
      <w:pPr>
        <w:ind w:left="2505" w:hanging="360"/>
      </w:pPr>
      <w:rPr>
        <w:rFonts w:ascii="Wingdings" w:hAnsi="Wingdings" w:cs="Wingdings" w:hint="default"/>
      </w:rPr>
    </w:lvl>
    <w:lvl w:ilvl="3" w:tplc="04190001">
      <w:start w:val="1"/>
      <w:numFmt w:val="bullet"/>
      <w:lvlText w:val=""/>
      <w:lvlJc w:val="left"/>
      <w:pPr>
        <w:ind w:left="3225" w:hanging="360"/>
      </w:pPr>
      <w:rPr>
        <w:rFonts w:ascii="Symbol" w:hAnsi="Symbol" w:cs="Symbol" w:hint="default"/>
      </w:rPr>
    </w:lvl>
    <w:lvl w:ilvl="4" w:tplc="04190003">
      <w:start w:val="1"/>
      <w:numFmt w:val="bullet"/>
      <w:lvlText w:val="o"/>
      <w:lvlJc w:val="left"/>
      <w:pPr>
        <w:ind w:left="3945" w:hanging="360"/>
      </w:pPr>
      <w:rPr>
        <w:rFonts w:ascii="Courier New" w:hAnsi="Courier New" w:cs="Courier New" w:hint="default"/>
      </w:rPr>
    </w:lvl>
    <w:lvl w:ilvl="5" w:tplc="04190005">
      <w:start w:val="1"/>
      <w:numFmt w:val="bullet"/>
      <w:lvlText w:val=""/>
      <w:lvlJc w:val="left"/>
      <w:pPr>
        <w:ind w:left="4665" w:hanging="360"/>
      </w:pPr>
      <w:rPr>
        <w:rFonts w:ascii="Wingdings" w:hAnsi="Wingdings" w:cs="Wingdings" w:hint="default"/>
      </w:rPr>
    </w:lvl>
    <w:lvl w:ilvl="6" w:tplc="04190001">
      <w:start w:val="1"/>
      <w:numFmt w:val="bullet"/>
      <w:lvlText w:val=""/>
      <w:lvlJc w:val="left"/>
      <w:pPr>
        <w:ind w:left="5385" w:hanging="360"/>
      </w:pPr>
      <w:rPr>
        <w:rFonts w:ascii="Symbol" w:hAnsi="Symbol" w:cs="Symbol" w:hint="default"/>
      </w:rPr>
    </w:lvl>
    <w:lvl w:ilvl="7" w:tplc="04190003">
      <w:start w:val="1"/>
      <w:numFmt w:val="bullet"/>
      <w:lvlText w:val="o"/>
      <w:lvlJc w:val="left"/>
      <w:pPr>
        <w:ind w:left="6105" w:hanging="360"/>
      </w:pPr>
      <w:rPr>
        <w:rFonts w:ascii="Courier New" w:hAnsi="Courier New" w:cs="Courier New" w:hint="default"/>
      </w:rPr>
    </w:lvl>
    <w:lvl w:ilvl="8" w:tplc="04190005">
      <w:start w:val="1"/>
      <w:numFmt w:val="bullet"/>
      <w:lvlText w:val=""/>
      <w:lvlJc w:val="left"/>
      <w:pPr>
        <w:ind w:left="6825" w:hanging="360"/>
      </w:pPr>
      <w:rPr>
        <w:rFonts w:ascii="Wingdings" w:hAnsi="Wingdings" w:cs="Wingdings" w:hint="default"/>
      </w:rPr>
    </w:lvl>
  </w:abstractNum>
  <w:abstractNum w:abstractNumId="12">
    <w:nsid w:val="1DF20FD8"/>
    <w:multiLevelType w:val="hybridMultilevel"/>
    <w:tmpl w:val="11FA1EA4"/>
    <w:lvl w:ilvl="0" w:tplc="17D46898">
      <w:start w:val="1"/>
      <w:numFmt w:val="bullet"/>
      <w:lvlText w:val="–"/>
      <w:lvlJc w:val="left"/>
      <w:pPr>
        <w:ind w:left="1859" w:hanging="360"/>
      </w:pPr>
      <w:rPr>
        <w:rFonts w:ascii="Times New Roman" w:hAnsi="Times New Roman" w:cs="Times New Roman" w:hint="default"/>
      </w:rPr>
    </w:lvl>
    <w:lvl w:ilvl="1" w:tplc="04190003">
      <w:start w:val="1"/>
      <w:numFmt w:val="bullet"/>
      <w:lvlText w:val="o"/>
      <w:lvlJc w:val="left"/>
      <w:pPr>
        <w:ind w:left="2579" w:hanging="360"/>
      </w:pPr>
      <w:rPr>
        <w:rFonts w:ascii="Courier New" w:hAnsi="Courier New" w:cs="Courier New" w:hint="default"/>
      </w:rPr>
    </w:lvl>
    <w:lvl w:ilvl="2" w:tplc="04190005">
      <w:start w:val="1"/>
      <w:numFmt w:val="bullet"/>
      <w:lvlText w:val=""/>
      <w:lvlJc w:val="left"/>
      <w:pPr>
        <w:ind w:left="3299" w:hanging="360"/>
      </w:pPr>
      <w:rPr>
        <w:rFonts w:ascii="Wingdings" w:hAnsi="Wingdings" w:cs="Wingdings" w:hint="default"/>
      </w:rPr>
    </w:lvl>
    <w:lvl w:ilvl="3" w:tplc="04190001">
      <w:start w:val="1"/>
      <w:numFmt w:val="bullet"/>
      <w:lvlText w:val=""/>
      <w:lvlJc w:val="left"/>
      <w:pPr>
        <w:ind w:left="4019" w:hanging="360"/>
      </w:pPr>
      <w:rPr>
        <w:rFonts w:ascii="Symbol" w:hAnsi="Symbol" w:cs="Symbol" w:hint="default"/>
      </w:rPr>
    </w:lvl>
    <w:lvl w:ilvl="4" w:tplc="04190003">
      <w:start w:val="1"/>
      <w:numFmt w:val="bullet"/>
      <w:lvlText w:val="o"/>
      <w:lvlJc w:val="left"/>
      <w:pPr>
        <w:ind w:left="4739" w:hanging="360"/>
      </w:pPr>
      <w:rPr>
        <w:rFonts w:ascii="Courier New" w:hAnsi="Courier New" w:cs="Courier New" w:hint="default"/>
      </w:rPr>
    </w:lvl>
    <w:lvl w:ilvl="5" w:tplc="04190005">
      <w:start w:val="1"/>
      <w:numFmt w:val="bullet"/>
      <w:lvlText w:val=""/>
      <w:lvlJc w:val="left"/>
      <w:pPr>
        <w:ind w:left="5459" w:hanging="360"/>
      </w:pPr>
      <w:rPr>
        <w:rFonts w:ascii="Wingdings" w:hAnsi="Wingdings" w:cs="Wingdings" w:hint="default"/>
      </w:rPr>
    </w:lvl>
    <w:lvl w:ilvl="6" w:tplc="04190001">
      <w:start w:val="1"/>
      <w:numFmt w:val="bullet"/>
      <w:lvlText w:val=""/>
      <w:lvlJc w:val="left"/>
      <w:pPr>
        <w:ind w:left="6179" w:hanging="360"/>
      </w:pPr>
      <w:rPr>
        <w:rFonts w:ascii="Symbol" w:hAnsi="Symbol" w:cs="Symbol" w:hint="default"/>
      </w:rPr>
    </w:lvl>
    <w:lvl w:ilvl="7" w:tplc="04190003">
      <w:start w:val="1"/>
      <w:numFmt w:val="bullet"/>
      <w:lvlText w:val="o"/>
      <w:lvlJc w:val="left"/>
      <w:pPr>
        <w:ind w:left="6899" w:hanging="360"/>
      </w:pPr>
      <w:rPr>
        <w:rFonts w:ascii="Courier New" w:hAnsi="Courier New" w:cs="Courier New" w:hint="default"/>
      </w:rPr>
    </w:lvl>
    <w:lvl w:ilvl="8" w:tplc="04190005">
      <w:start w:val="1"/>
      <w:numFmt w:val="bullet"/>
      <w:lvlText w:val=""/>
      <w:lvlJc w:val="left"/>
      <w:pPr>
        <w:ind w:left="7619" w:hanging="360"/>
      </w:pPr>
      <w:rPr>
        <w:rFonts w:ascii="Wingdings" w:hAnsi="Wingdings" w:cs="Wingdings" w:hint="default"/>
      </w:rPr>
    </w:lvl>
  </w:abstractNum>
  <w:abstractNum w:abstractNumId="13">
    <w:nsid w:val="25E60F14"/>
    <w:multiLevelType w:val="hybridMultilevel"/>
    <w:tmpl w:val="0458EEE6"/>
    <w:lvl w:ilvl="0" w:tplc="D9F40124">
      <w:start w:val="2"/>
      <w:numFmt w:val="bullet"/>
      <w:lvlText w:val="-"/>
      <w:lvlJc w:val="left"/>
      <w:pPr>
        <w:ind w:left="360" w:hanging="360"/>
      </w:pPr>
      <w:rPr>
        <w:rFonts w:ascii="Times New Roman" w:eastAsia="Times New Roman" w:hAnsi="Times New Roman" w:hint="default"/>
      </w:rPr>
    </w:lvl>
    <w:lvl w:ilvl="1" w:tplc="04220003">
      <w:start w:val="1"/>
      <w:numFmt w:val="bullet"/>
      <w:lvlText w:val="o"/>
      <w:lvlJc w:val="left"/>
      <w:pPr>
        <w:ind w:left="1800" w:hanging="360"/>
      </w:pPr>
      <w:rPr>
        <w:rFonts w:ascii="Courier New" w:hAnsi="Courier New" w:cs="Courier New" w:hint="default"/>
      </w:rPr>
    </w:lvl>
    <w:lvl w:ilvl="2" w:tplc="04220005">
      <w:start w:val="1"/>
      <w:numFmt w:val="bullet"/>
      <w:lvlText w:val=""/>
      <w:lvlJc w:val="left"/>
      <w:pPr>
        <w:ind w:left="2520" w:hanging="360"/>
      </w:pPr>
      <w:rPr>
        <w:rFonts w:ascii="Wingdings" w:hAnsi="Wingdings" w:cs="Wingdings" w:hint="default"/>
      </w:rPr>
    </w:lvl>
    <w:lvl w:ilvl="3" w:tplc="04220001">
      <w:start w:val="1"/>
      <w:numFmt w:val="bullet"/>
      <w:lvlText w:val=""/>
      <w:lvlJc w:val="left"/>
      <w:pPr>
        <w:ind w:left="3240" w:hanging="360"/>
      </w:pPr>
      <w:rPr>
        <w:rFonts w:ascii="Symbol" w:hAnsi="Symbol" w:cs="Symbol" w:hint="default"/>
      </w:rPr>
    </w:lvl>
    <w:lvl w:ilvl="4" w:tplc="04220003">
      <w:start w:val="1"/>
      <w:numFmt w:val="bullet"/>
      <w:lvlText w:val="o"/>
      <w:lvlJc w:val="left"/>
      <w:pPr>
        <w:ind w:left="3960" w:hanging="360"/>
      </w:pPr>
      <w:rPr>
        <w:rFonts w:ascii="Courier New" w:hAnsi="Courier New" w:cs="Courier New" w:hint="default"/>
      </w:rPr>
    </w:lvl>
    <w:lvl w:ilvl="5" w:tplc="04220005">
      <w:start w:val="1"/>
      <w:numFmt w:val="bullet"/>
      <w:lvlText w:val=""/>
      <w:lvlJc w:val="left"/>
      <w:pPr>
        <w:ind w:left="4680" w:hanging="360"/>
      </w:pPr>
      <w:rPr>
        <w:rFonts w:ascii="Wingdings" w:hAnsi="Wingdings" w:cs="Wingdings" w:hint="default"/>
      </w:rPr>
    </w:lvl>
    <w:lvl w:ilvl="6" w:tplc="04220001">
      <w:start w:val="1"/>
      <w:numFmt w:val="bullet"/>
      <w:lvlText w:val=""/>
      <w:lvlJc w:val="left"/>
      <w:pPr>
        <w:ind w:left="5400" w:hanging="360"/>
      </w:pPr>
      <w:rPr>
        <w:rFonts w:ascii="Symbol" w:hAnsi="Symbol" w:cs="Symbol" w:hint="default"/>
      </w:rPr>
    </w:lvl>
    <w:lvl w:ilvl="7" w:tplc="04220003">
      <w:start w:val="1"/>
      <w:numFmt w:val="bullet"/>
      <w:lvlText w:val="o"/>
      <w:lvlJc w:val="left"/>
      <w:pPr>
        <w:ind w:left="6120" w:hanging="360"/>
      </w:pPr>
      <w:rPr>
        <w:rFonts w:ascii="Courier New" w:hAnsi="Courier New" w:cs="Courier New" w:hint="default"/>
      </w:rPr>
    </w:lvl>
    <w:lvl w:ilvl="8" w:tplc="04220005">
      <w:start w:val="1"/>
      <w:numFmt w:val="bullet"/>
      <w:lvlText w:val=""/>
      <w:lvlJc w:val="left"/>
      <w:pPr>
        <w:ind w:left="6840" w:hanging="360"/>
      </w:pPr>
      <w:rPr>
        <w:rFonts w:ascii="Wingdings" w:hAnsi="Wingdings" w:cs="Wingdings" w:hint="default"/>
      </w:rPr>
    </w:lvl>
  </w:abstractNum>
  <w:abstractNum w:abstractNumId="14">
    <w:nsid w:val="27701D96"/>
    <w:multiLevelType w:val="hybridMultilevel"/>
    <w:tmpl w:val="3166813C"/>
    <w:lvl w:ilvl="0" w:tplc="50A89302">
      <w:start w:val="1"/>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349D2AF9"/>
    <w:multiLevelType w:val="hybridMultilevel"/>
    <w:tmpl w:val="1BF6FA74"/>
    <w:lvl w:ilvl="0" w:tplc="04190003">
      <w:start w:val="1"/>
      <w:numFmt w:val="bullet"/>
      <w:lvlText w:val="o"/>
      <w:lvlJc w:val="left"/>
      <w:pPr>
        <w:tabs>
          <w:tab w:val="num" w:pos="603"/>
        </w:tabs>
        <w:ind w:left="603" w:hanging="360"/>
      </w:pPr>
      <w:rPr>
        <w:rFonts w:ascii="Courier New" w:hAnsi="Courier New" w:cs="Courier New" w:hint="default"/>
      </w:rPr>
    </w:lvl>
    <w:lvl w:ilvl="1" w:tplc="E8967292">
      <w:start w:val="6"/>
      <w:numFmt w:val="bullet"/>
      <w:lvlText w:val="–"/>
      <w:lvlJc w:val="left"/>
      <w:pPr>
        <w:tabs>
          <w:tab w:val="num" w:pos="1503"/>
        </w:tabs>
        <w:ind w:left="1503" w:hanging="360"/>
      </w:pPr>
      <w:rPr>
        <w:rFonts w:ascii="Times New Roman" w:eastAsia="Times New Roman" w:hAnsi="Times New Roman" w:hint="default"/>
      </w:rPr>
    </w:lvl>
    <w:lvl w:ilvl="2" w:tplc="04190005">
      <w:start w:val="1"/>
      <w:numFmt w:val="bullet"/>
      <w:lvlText w:val=""/>
      <w:lvlJc w:val="left"/>
      <w:pPr>
        <w:tabs>
          <w:tab w:val="num" w:pos="2223"/>
        </w:tabs>
        <w:ind w:left="2223" w:hanging="360"/>
      </w:pPr>
      <w:rPr>
        <w:rFonts w:ascii="Wingdings" w:hAnsi="Wingdings" w:cs="Wingdings" w:hint="default"/>
      </w:rPr>
    </w:lvl>
    <w:lvl w:ilvl="3" w:tplc="04190001">
      <w:start w:val="1"/>
      <w:numFmt w:val="bullet"/>
      <w:lvlText w:val=""/>
      <w:lvlJc w:val="left"/>
      <w:pPr>
        <w:tabs>
          <w:tab w:val="num" w:pos="2943"/>
        </w:tabs>
        <w:ind w:left="2943" w:hanging="360"/>
      </w:pPr>
      <w:rPr>
        <w:rFonts w:ascii="Symbol" w:hAnsi="Symbol" w:cs="Symbol" w:hint="default"/>
      </w:rPr>
    </w:lvl>
    <w:lvl w:ilvl="4" w:tplc="04190003">
      <w:start w:val="1"/>
      <w:numFmt w:val="bullet"/>
      <w:lvlText w:val="o"/>
      <w:lvlJc w:val="left"/>
      <w:pPr>
        <w:tabs>
          <w:tab w:val="num" w:pos="3663"/>
        </w:tabs>
        <w:ind w:left="3663" w:hanging="360"/>
      </w:pPr>
      <w:rPr>
        <w:rFonts w:ascii="Courier New" w:hAnsi="Courier New" w:cs="Courier New" w:hint="default"/>
      </w:rPr>
    </w:lvl>
    <w:lvl w:ilvl="5" w:tplc="04190005">
      <w:start w:val="1"/>
      <w:numFmt w:val="bullet"/>
      <w:lvlText w:val=""/>
      <w:lvlJc w:val="left"/>
      <w:pPr>
        <w:tabs>
          <w:tab w:val="num" w:pos="4383"/>
        </w:tabs>
        <w:ind w:left="4383" w:hanging="360"/>
      </w:pPr>
      <w:rPr>
        <w:rFonts w:ascii="Wingdings" w:hAnsi="Wingdings" w:cs="Wingdings" w:hint="default"/>
      </w:rPr>
    </w:lvl>
    <w:lvl w:ilvl="6" w:tplc="04190001">
      <w:start w:val="1"/>
      <w:numFmt w:val="bullet"/>
      <w:lvlText w:val=""/>
      <w:lvlJc w:val="left"/>
      <w:pPr>
        <w:tabs>
          <w:tab w:val="num" w:pos="5103"/>
        </w:tabs>
        <w:ind w:left="5103" w:hanging="360"/>
      </w:pPr>
      <w:rPr>
        <w:rFonts w:ascii="Symbol" w:hAnsi="Symbol" w:cs="Symbol" w:hint="default"/>
      </w:rPr>
    </w:lvl>
    <w:lvl w:ilvl="7" w:tplc="04190003">
      <w:start w:val="1"/>
      <w:numFmt w:val="bullet"/>
      <w:lvlText w:val="o"/>
      <w:lvlJc w:val="left"/>
      <w:pPr>
        <w:tabs>
          <w:tab w:val="num" w:pos="5823"/>
        </w:tabs>
        <w:ind w:left="5823" w:hanging="360"/>
      </w:pPr>
      <w:rPr>
        <w:rFonts w:ascii="Courier New" w:hAnsi="Courier New" w:cs="Courier New" w:hint="default"/>
      </w:rPr>
    </w:lvl>
    <w:lvl w:ilvl="8" w:tplc="04190005">
      <w:start w:val="1"/>
      <w:numFmt w:val="bullet"/>
      <w:lvlText w:val=""/>
      <w:lvlJc w:val="left"/>
      <w:pPr>
        <w:tabs>
          <w:tab w:val="num" w:pos="6543"/>
        </w:tabs>
        <w:ind w:left="6543" w:hanging="360"/>
      </w:pPr>
      <w:rPr>
        <w:rFonts w:ascii="Wingdings" w:hAnsi="Wingdings" w:cs="Wingdings" w:hint="default"/>
      </w:rPr>
    </w:lvl>
  </w:abstractNum>
  <w:abstractNum w:abstractNumId="16">
    <w:nsid w:val="366B77AF"/>
    <w:multiLevelType w:val="hybridMultilevel"/>
    <w:tmpl w:val="15D602A2"/>
    <w:lvl w:ilvl="0" w:tplc="7AFCBB04">
      <w:start w:val="1"/>
      <w:numFmt w:val="decimal"/>
      <w:lvlText w:val="%1."/>
      <w:lvlJc w:val="left"/>
      <w:pPr>
        <w:ind w:left="720" w:hanging="360"/>
      </w:pPr>
      <w:rPr>
        <w:rFonts w:ascii="TimesNewRomanPS-BoldMT" w:eastAsia="Times New Roman" w:hAnsi="TimesNewRomanPS-BoldMT" w:hint="default"/>
        <w:b/>
        <w:bCs/>
        <w:sz w:val="17"/>
        <w:szCs w:val="17"/>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7">
    <w:nsid w:val="3B142AE6"/>
    <w:multiLevelType w:val="hybridMultilevel"/>
    <w:tmpl w:val="EA6CF840"/>
    <w:lvl w:ilvl="0" w:tplc="8B049BEA">
      <w:start w:val="1"/>
      <w:numFmt w:val="bullet"/>
      <w:lvlText w:val=""/>
      <w:lvlJc w:val="left"/>
      <w:pPr>
        <w:tabs>
          <w:tab w:val="num" w:pos="1931"/>
        </w:tabs>
        <w:ind w:left="1931" w:hanging="360"/>
      </w:pPr>
      <w:rPr>
        <w:rFonts w:ascii="Symbol" w:hAnsi="Symbol" w:cs="Symbol" w:hint="default"/>
        <w:color w:val="auto"/>
      </w:rPr>
    </w:lvl>
    <w:lvl w:ilvl="1" w:tplc="04190003">
      <w:start w:val="1"/>
      <w:numFmt w:val="bullet"/>
      <w:lvlText w:val="o"/>
      <w:lvlJc w:val="left"/>
      <w:pPr>
        <w:tabs>
          <w:tab w:val="num" w:pos="1931"/>
        </w:tabs>
        <w:ind w:left="1931" w:hanging="360"/>
      </w:pPr>
      <w:rPr>
        <w:rFonts w:ascii="Courier New" w:hAnsi="Courier New" w:cs="Courier New" w:hint="default"/>
      </w:rPr>
    </w:lvl>
    <w:lvl w:ilvl="2" w:tplc="04190005">
      <w:start w:val="1"/>
      <w:numFmt w:val="bullet"/>
      <w:lvlText w:val=""/>
      <w:lvlJc w:val="left"/>
      <w:pPr>
        <w:tabs>
          <w:tab w:val="num" w:pos="2651"/>
        </w:tabs>
        <w:ind w:left="2651" w:hanging="360"/>
      </w:pPr>
      <w:rPr>
        <w:rFonts w:ascii="Wingdings" w:hAnsi="Wingdings" w:cs="Wingdings" w:hint="default"/>
      </w:rPr>
    </w:lvl>
    <w:lvl w:ilvl="3" w:tplc="04190001">
      <w:start w:val="1"/>
      <w:numFmt w:val="bullet"/>
      <w:lvlText w:val=""/>
      <w:lvlJc w:val="left"/>
      <w:pPr>
        <w:tabs>
          <w:tab w:val="num" w:pos="3371"/>
        </w:tabs>
        <w:ind w:left="3371" w:hanging="360"/>
      </w:pPr>
      <w:rPr>
        <w:rFonts w:ascii="Symbol" w:hAnsi="Symbol" w:cs="Symbol" w:hint="default"/>
      </w:rPr>
    </w:lvl>
    <w:lvl w:ilvl="4" w:tplc="04190003">
      <w:start w:val="1"/>
      <w:numFmt w:val="bullet"/>
      <w:lvlText w:val="o"/>
      <w:lvlJc w:val="left"/>
      <w:pPr>
        <w:tabs>
          <w:tab w:val="num" w:pos="4091"/>
        </w:tabs>
        <w:ind w:left="4091" w:hanging="360"/>
      </w:pPr>
      <w:rPr>
        <w:rFonts w:ascii="Courier New" w:hAnsi="Courier New" w:cs="Courier New" w:hint="default"/>
      </w:rPr>
    </w:lvl>
    <w:lvl w:ilvl="5" w:tplc="04190005">
      <w:start w:val="1"/>
      <w:numFmt w:val="bullet"/>
      <w:lvlText w:val=""/>
      <w:lvlJc w:val="left"/>
      <w:pPr>
        <w:tabs>
          <w:tab w:val="num" w:pos="4811"/>
        </w:tabs>
        <w:ind w:left="4811" w:hanging="360"/>
      </w:pPr>
      <w:rPr>
        <w:rFonts w:ascii="Wingdings" w:hAnsi="Wingdings" w:cs="Wingdings" w:hint="default"/>
      </w:rPr>
    </w:lvl>
    <w:lvl w:ilvl="6" w:tplc="04190001">
      <w:start w:val="1"/>
      <w:numFmt w:val="bullet"/>
      <w:lvlText w:val=""/>
      <w:lvlJc w:val="left"/>
      <w:pPr>
        <w:tabs>
          <w:tab w:val="num" w:pos="5531"/>
        </w:tabs>
        <w:ind w:left="5531" w:hanging="360"/>
      </w:pPr>
      <w:rPr>
        <w:rFonts w:ascii="Symbol" w:hAnsi="Symbol" w:cs="Symbol" w:hint="default"/>
      </w:rPr>
    </w:lvl>
    <w:lvl w:ilvl="7" w:tplc="04190003">
      <w:start w:val="1"/>
      <w:numFmt w:val="bullet"/>
      <w:lvlText w:val="o"/>
      <w:lvlJc w:val="left"/>
      <w:pPr>
        <w:tabs>
          <w:tab w:val="num" w:pos="6251"/>
        </w:tabs>
        <w:ind w:left="6251" w:hanging="360"/>
      </w:pPr>
      <w:rPr>
        <w:rFonts w:ascii="Courier New" w:hAnsi="Courier New" w:cs="Courier New" w:hint="default"/>
      </w:rPr>
    </w:lvl>
    <w:lvl w:ilvl="8" w:tplc="04190005">
      <w:start w:val="1"/>
      <w:numFmt w:val="bullet"/>
      <w:lvlText w:val=""/>
      <w:lvlJc w:val="left"/>
      <w:pPr>
        <w:tabs>
          <w:tab w:val="num" w:pos="6971"/>
        </w:tabs>
        <w:ind w:left="6971" w:hanging="360"/>
      </w:pPr>
      <w:rPr>
        <w:rFonts w:ascii="Wingdings" w:hAnsi="Wingdings" w:cs="Wingdings" w:hint="default"/>
      </w:rPr>
    </w:lvl>
  </w:abstractNum>
  <w:abstractNum w:abstractNumId="18">
    <w:nsid w:val="44B17ABB"/>
    <w:multiLevelType w:val="hybridMultilevel"/>
    <w:tmpl w:val="36B64864"/>
    <w:lvl w:ilvl="0" w:tplc="2CEE04D2">
      <w:start w:val="1"/>
      <w:numFmt w:val="decimal"/>
      <w:lvlText w:val="%1."/>
      <w:lvlJc w:val="left"/>
      <w:pPr>
        <w:tabs>
          <w:tab w:val="num" w:pos="1980"/>
        </w:tabs>
        <w:ind w:left="1980" w:hanging="1260"/>
      </w:pPr>
      <w:rPr>
        <w:rFonts w:hint="default"/>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9">
    <w:nsid w:val="4CA10312"/>
    <w:multiLevelType w:val="hybridMultilevel"/>
    <w:tmpl w:val="DAB4EB04"/>
    <w:lvl w:ilvl="0" w:tplc="17D46898">
      <w:start w:val="1"/>
      <w:numFmt w:val="bullet"/>
      <w:lvlText w:val="–"/>
      <w:lvlJc w:val="left"/>
      <w:pPr>
        <w:ind w:left="1065" w:hanging="360"/>
      </w:pPr>
      <w:rPr>
        <w:rFonts w:ascii="Times New Roman" w:hAnsi="Times New Roman" w:cs="Times New Roman" w:hint="default"/>
      </w:rPr>
    </w:lvl>
    <w:lvl w:ilvl="1" w:tplc="04190003">
      <w:start w:val="1"/>
      <w:numFmt w:val="bullet"/>
      <w:lvlText w:val="o"/>
      <w:lvlJc w:val="left"/>
      <w:pPr>
        <w:ind w:left="1785" w:hanging="360"/>
      </w:pPr>
      <w:rPr>
        <w:rFonts w:ascii="Courier New" w:hAnsi="Courier New" w:cs="Courier New" w:hint="default"/>
      </w:rPr>
    </w:lvl>
    <w:lvl w:ilvl="2" w:tplc="04190005">
      <w:start w:val="1"/>
      <w:numFmt w:val="bullet"/>
      <w:lvlText w:val=""/>
      <w:lvlJc w:val="left"/>
      <w:pPr>
        <w:ind w:left="2505" w:hanging="360"/>
      </w:pPr>
      <w:rPr>
        <w:rFonts w:ascii="Wingdings" w:hAnsi="Wingdings" w:cs="Wingdings" w:hint="default"/>
      </w:rPr>
    </w:lvl>
    <w:lvl w:ilvl="3" w:tplc="04190001">
      <w:start w:val="1"/>
      <w:numFmt w:val="bullet"/>
      <w:lvlText w:val=""/>
      <w:lvlJc w:val="left"/>
      <w:pPr>
        <w:ind w:left="3225" w:hanging="360"/>
      </w:pPr>
      <w:rPr>
        <w:rFonts w:ascii="Symbol" w:hAnsi="Symbol" w:cs="Symbol" w:hint="default"/>
      </w:rPr>
    </w:lvl>
    <w:lvl w:ilvl="4" w:tplc="04190003">
      <w:start w:val="1"/>
      <w:numFmt w:val="bullet"/>
      <w:lvlText w:val="o"/>
      <w:lvlJc w:val="left"/>
      <w:pPr>
        <w:ind w:left="3945" w:hanging="360"/>
      </w:pPr>
      <w:rPr>
        <w:rFonts w:ascii="Courier New" w:hAnsi="Courier New" w:cs="Courier New" w:hint="default"/>
      </w:rPr>
    </w:lvl>
    <w:lvl w:ilvl="5" w:tplc="04190005">
      <w:start w:val="1"/>
      <w:numFmt w:val="bullet"/>
      <w:lvlText w:val=""/>
      <w:lvlJc w:val="left"/>
      <w:pPr>
        <w:ind w:left="4665" w:hanging="360"/>
      </w:pPr>
      <w:rPr>
        <w:rFonts w:ascii="Wingdings" w:hAnsi="Wingdings" w:cs="Wingdings" w:hint="default"/>
      </w:rPr>
    </w:lvl>
    <w:lvl w:ilvl="6" w:tplc="04190001">
      <w:start w:val="1"/>
      <w:numFmt w:val="bullet"/>
      <w:lvlText w:val=""/>
      <w:lvlJc w:val="left"/>
      <w:pPr>
        <w:ind w:left="5385" w:hanging="360"/>
      </w:pPr>
      <w:rPr>
        <w:rFonts w:ascii="Symbol" w:hAnsi="Symbol" w:cs="Symbol" w:hint="default"/>
      </w:rPr>
    </w:lvl>
    <w:lvl w:ilvl="7" w:tplc="04190003">
      <w:start w:val="1"/>
      <w:numFmt w:val="bullet"/>
      <w:lvlText w:val="o"/>
      <w:lvlJc w:val="left"/>
      <w:pPr>
        <w:ind w:left="6105" w:hanging="360"/>
      </w:pPr>
      <w:rPr>
        <w:rFonts w:ascii="Courier New" w:hAnsi="Courier New" w:cs="Courier New" w:hint="default"/>
      </w:rPr>
    </w:lvl>
    <w:lvl w:ilvl="8" w:tplc="04190005">
      <w:start w:val="1"/>
      <w:numFmt w:val="bullet"/>
      <w:lvlText w:val=""/>
      <w:lvlJc w:val="left"/>
      <w:pPr>
        <w:ind w:left="6825" w:hanging="360"/>
      </w:pPr>
      <w:rPr>
        <w:rFonts w:ascii="Wingdings" w:hAnsi="Wingdings" w:cs="Wingdings" w:hint="default"/>
      </w:rPr>
    </w:lvl>
  </w:abstractNum>
  <w:abstractNum w:abstractNumId="20">
    <w:nsid w:val="4CD07E43"/>
    <w:multiLevelType w:val="hybridMultilevel"/>
    <w:tmpl w:val="4C82997C"/>
    <w:lvl w:ilvl="0" w:tplc="8078E7E4">
      <w:start w:val="2"/>
      <w:numFmt w:val="bullet"/>
      <w:lvlText w:val="-"/>
      <w:lvlJc w:val="left"/>
      <w:pPr>
        <w:tabs>
          <w:tab w:val="num" w:pos="720"/>
        </w:tabs>
        <w:ind w:left="720" w:hanging="360"/>
      </w:pPr>
      <w:rPr>
        <w:rFonts w:ascii="Times New Roman" w:eastAsia="Times New Roman" w:hAnsi="Times New Roman"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start w:val="1"/>
      <w:numFmt w:val="bullet"/>
      <w:lvlText w:val=""/>
      <w:lvlJc w:val="left"/>
      <w:pPr>
        <w:tabs>
          <w:tab w:val="num" w:pos="2160"/>
        </w:tabs>
        <w:ind w:left="2160" w:hanging="360"/>
      </w:pPr>
      <w:rPr>
        <w:rFonts w:ascii="Wingdings" w:hAnsi="Wingdings" w:cs="Wingdings" w:hint="default"/>
      </w:rPr>
    </w:lvl>
    <w:lvl w:ilvl="3" w:tplc="04220001">
      <w:start w:val="1"/>
      <w:numFmt w:val="bullet"/>
      <w:lvlText w:val=""/>
      <w:lvlJc w:val="left"/>
      <w:pPr>
        <w:tabs>
          <w:tab w:val="num" w:pos="2880"/>
        </w:tabs>
        <w:ind w:left="2880" w:hanging="360"/>
      </w:pPr>
      <w:rPr>
        <w:rFonts w:ascii="Symbol" w:hAnsi="Symbol" w:cs="Symbol" w:hint="default"/>
      </w:rPr>
    </w:lvl>
    <w:lvl w:ilvl="4" w:tplc="04220003">
      <w:start w:val="1"/>
      <w:numFmt w:val="bullet"/>
      <w:lvlText w:val="o"/>
      <w:lvlJc w:val="left"/>
      <w:pPr>
        <w:tabs>
          <w:tab w:val="num" w:pos="3600"/>
        </w:tabs>
        <w:ind w:left="3600" w:hanging="360"/>
      </w:pPr>
      <w:rPr>
        <w:rFonts w:ascii="Courier New" w:hAnsi="Courier New" w:cs="Courier New" w:hint="default"/>
      </w:rPr>
    </w:lvl>
    <w:lvl w:ilvl="5" w:tplc="04220005">
      <w:start w:val="1"/>
      <w:numFmt w:val="bullet"/>
      <w:lvlText w:val=""/>
      <w:lvlJc w:val="left"/>
      <w:pPr>
        <w:tabs>
          <w:tab w:val="num" w:pos="4320"/>
        </w:tabs>
        <w:ind w:left="4320" w:hanging="360"/>
      </w:pPr>
      <w:rPr>
        <w:rFonts w:ascii="Wingdings" w:hAnsi="Wingdings" w:cs="Wingdings" w:hint="default"/>
      </w:rPr>
    </w:lvl>
    <w:lvl w:ilvl="6" w:tplc="04220001">
      <w:start w:val="1"/>
      <w:numFmt w:val="bullet"/>
      <w:lvlText w:val=""/>
      <w:lvlJc w:val="left"/>
      <w:pPr>
        <w:tabs>
          <w:tab w:val="num" w:pos="5040"/>
        </w:tabs>
        <w:ind w:left="5040" w:hanging="360"/>
      </w:pPr>
      <w:rPr>
        <w:rFonts w:ascii="Symbol" w:hAnsi="Symbol" w:cs="Symbol" w:hint="default"/>
      </w:rPr>
    </w:lvl>
    <w:lvl w:ilvl="7" w:tplc="04220003">
      <w:start w:val="1"/>
      <w:numFmt w:val="bullet"/>
      <w:lvlText w:val="o"/>
      <w:lvlJc w:val="left"/>
      <w:pPr>
        <w:tabs>
          <w:tab w:val="num" w:pos="5760"/>
        </w:tabs>
        <w:ind w:left="5760" w:hanging="360"/>
      </w:pPr>
      <w:rPr>
        <w:rFonts w:ascii="Courier New" w:hAnsi="Courier New" w:cs="Courier New" w:hint="default"/>
      </w:rPr>
    </w:lvl>
    <w:lvl w:ilvl="8" w:tplc="04220005">
      <w:start w:val="1"/>
      <w:numFmt w:val="bullet"/>
      <w:lvlText w:val=""/>
      <w:lvlJc w:val="left"/>
      <w:pPr>
        <w:tabs>
          <w:tab w:val="num" w:pos="6480"/>
        </w:tabs>
        <w:ind w:left="6480" w:hanging="360"/>
      </w:pPr>
      <w:rPr>
        <w:rFonts w:ascii="Wingdings" w:hAnsi="Wingdings" w:cs="Wingdings" w:hint="default"/>
      </w:rPr>
    </w:lvl>
  </w:abstractNum>
  <w:abstractNum w:abstractNumId="21">
    <w:nsid w:val="51D46D75"/>
    <w:multiLevelType w:val="hybridMultilevel"/>
    <w:tmpl w:val="E8825CD6"/>
    <w:lvl w:ilvl="0" w:tplc="0422000F">
      <w:start w:val="1"/>
      <w:numFmt w:val="decimal"/>
      <w:lvlText w:val="%1."/>
      <w:lvlJc w:val="left"/>
      <w:pPr>
        <w:tabs>
          <w:tab w:val="num" w:pos="720"/>
        </w:tabs>
        <w:ind w:left="720" w:hanging="360"/>
      </w:pPr>
    </w:lvl>
    <w:lvl w:ilvl="1" w:tplc="04220019">
      <w:start w:val="1"/>
      <w:numFmt w:val="lowerLetter"/>
      <w:lvlText w:val="%2."/>
      <w:lvlJc w:val="left"/>
      <w:pPr>
        <w:tabs>
          <w:tab w:val="num" w:pos="1440"/>
        </w:tabs>
        <w:ind w:left="1440" w:hanging="360"/>
      </w:p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22">
    <w:nsid w:val="537876FE"/>
    <w:multiLevelType w:val="hybridMultilevel"/>
    <w:tmpl w:val="C48A9812"/>
    <w:lvl w:ilvl="0" w:tplc="8B049BEA">
      <w:start w:val="1"/>
      <w:numFmt w:val="bullet"/>
      <w:lvlText w:val=""/>
      <w:lvlJc w:val="left"/>
      <w:pPr>
        <w:tabs>
          <w:tab w:val="num" w:pos="1440"/>
        </w:tabs>
        <w:ind w:left="1440" w:hanging="360"/>
      </w:pPr>
      <w:rPr>
        <w:rFonts w:ascii="Symbol" w:hAnsi="Symbol" w:cs="Symbol" w:hint="default"/>
        <w:color w:val="auto"/>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3">
    <w:nsid w:val="54CF5665"/>
    <w:multiLevelType w:val="hybridMultilevel"/>
    <w:tmpl w:val="8DFA36CA"/>
    <w:lvl w:ilvl="0" w:tplc="7AB88960">
      <w:start w:val="1"/>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4">
    <w:nsid w:val="5D171218"/>
    <w:multiLevelType w:val="hybridMultilevel"/>
    <w:tmpl w:val="50A43B66"/>
    <w:lvl w:ilvl="0" w:tplc="8078E7E4">
      <w:start w:val="2"/>
      <w:numFmt w:val="bullet"/>
      <w:lvlText w:val="-"/>
      <w:lvlJc w:val="left"/>
      <w:pPr>
        <w:tabs>
          <w:tab w:val="num" w:pos="720"/>
        </w:tabs>
        <w:ind w:left="720" w:hanging="360"/>
      </w:pPr>
      <w:rPr>
        <w:rFonts w:ascii="Times New Roman" w:eastAsia="Times New Roman" w:hAnsi="Times New Roman"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start w:val="1"/>
      <w:numFmt w:val="bullet"/>
      <w:lvlText w:val=""/>
      <w:lvlJc w:val="left"/>
      <w:pPr>
        <w:tabs>
          <w:tab w:val="num" w:pos="2160"/>
        </w:tabs>
        <w:ind w:left="2160" w:hanging="360"/>
      </w:pPr>
      <w:rPr>
        <w:rFonts w:ascii="Wingdings" w:hAnsi="Wingdings" w:cs="Wingdings" w:hint="default"/>
      </w:rPr>
    </w:lvl>
    <w:lvl w:ilvl="3" w:tplc="04220001">
      <w:start w:val="1"/>
      <w:numFmt w:val="bullet"/>
      <w:lvlText w:val=""/>
      <w:lvlJc w:val="left"/>
      <w:pPr>
        <w:tabs>
          <w:tab w:val="num" w:pos="2880"/>
        </w:tabs>
        <w:ind w:left="2880" w:hanging="360"/>
      </w:pPr>
      <w:rPr>
        <w:rFonts w:ascii="Symbol" w:hAnsi="Symbol" w:cs="Symbol" w:hint="default"/>
      </w:rPr>
    </w:lvl>
    <w:lvl w:ilvl="4" w:tplc="04220003">
      <w:start w:val="1"/>
      <w:numFmt w:val="bullet"/>
      <w:lvlText w:val="o"/>
      <w:lvlJc w:val="left"/>
      <w:pPr>
        <w:tabs>
          <w:tab w:val="num" w:pos="3600"/>
        </w:tabs>
        <w:ind w:left="3600" w:hanging="360"/>
      </w:pPr>
      <w:rPr>
        <w:rFonts w:ascii="Courier New" w:hAnsi="Courier New" w:cs="Courier New" w:hint="default"/>
      </w:rPr>
    </w:lvl>
    <w:lvl w:ilvl="5" w:tplc="04220005">
      <w:start w:val="1"/>
      <w:numFmt w:val="bullet"/>
      <w:lvlText w:val=""/>
      <w:lvlJc w:val="left"/>
      <w:pPr>
        <w:tabs>
          <w:tab w:val="num" w:pos="4320"/>
        </w:tabs>
        <w:ind w:left="4320" w:hanging="360"/>
      </w:pPr>
      <w:rPr>
        <w:rFonts w:ascii="Wingdings" w:hAnsi="Wingdings" w:cs="Wingdings" w:hint="default"/>
      </w:rPr>
    </w:lvl>
    <w:lvl w:ilvl="6" w:tplc="04220001">
      <w:start w:val="1"/>
      <w:numFmt w:val="bullet"/>
      <w:lvlText w:val=""/>
      <w:lvlJc w:val="left"/>
      <w:pPr>
        <w:tabs>
          <w:tab w:val="num" w:pos="5040"/>
        </w:tabs>
        <w:ind w:left="5040" w:hanging="360"/>
      </w:pPr>
      <w:rPr>
        <w:rFonts w:ascii="Symbol" w:hAnsi="Symbol" w:cs="Symbol" w:hint="default"/>
      </w:rPr>
    </w:lvl>
    <w:lvl w:ilvl="7" w:tplc="04220003">
      <w:start w:val="1"/>
      <w:numFmt w:val="bullet"/>
      <w:lvlText w:val="o"/>
      <w:lvlJc w:val="left"/>
      <w:pPr>
        <w:tabs>
          <w:tab w:val="num" w:pos="5760"/>
        </w:tabs>
        <w:ind w:left="5760" w:hanging="360"/>
      </w:pPr>
      <w:rPr>
        <w:rFonts w:ascii="Courier New" w:hAnsi="Courier New" w:cs="Courier New" w:hint="default"/>
      </w:rPr>
    </w:lvl>
    <w:lvl w:ilvl="8" w:tplc="04220005">
      <w:start w:val="1"/>
      <w:numFmt w:val="bullet"/>
      <w:lvlText w:val=""/>
      <w:lvlJc w:val="left"/>
      <w:pPr>
        <w:tabs>
          <w:tab w:val="num" w:pos="6480"/>
        </w:tabs>
        <w:ind w:left="6480" w:hanging="360"/>
      </w:pPr>
      <w:rPr>
        <w:rFonts w:ascii="Wingdings" w:hAnsi="Wingdings" w:cs="Wingdings" w:hint="default"/>
      </w:rPr>
    </w:lvl>
  </w:abstractNum>
  <w:abstractNum w:abstractNumId="25">
    <w:nsid w:val="60710E42"/>
    <w:multiLevelType w:val="hybridMultilevel"/>
    <w:tmpl w:val="02A0002E"/>
    <w:lvl w:ilvl="0" w:tplc="A9A217CA">
      <w:start w:val="1"/>
      <w:numFmt w:val="bullet"/>
      <w:lvlText w:val="-"/>
      <w:lvlJc w:val="left"/>
      <w:pPr>
        <w:tabs>
          <w:tab w:val="num" w:pos="570"/>
        </w:tabs>
        <w:ind w:left="570" w:hanging="360"/>
      </w:pPr>
      <w:rPr>
        <w:rFonts w:ascii="Times New Roman" w:eastAsia="Times New Roman" w:hAnsi="Times New Roman" w:hint="default"/>
      </w:rPr>
    </w:lvl>
    <w:lvl w:ilvl="1" w:tplc="04190003">
      <w:start w:val="1"/>
      <w:numFmt w:val="bullet"/>
      <w:lvlText w:val="o"/>
      <w:lvlJc w:val="left"/>
      <w:pPr>
        <w:tabs>
          <w:tab w:val="num" w:pos="1290"/>
        </w:tabs>
        <w:ind w:left="1290" w:hanging="360"/>
      </w:pPr>
      <w:rPr>
        <w:rFonts w:ascii="Courier New" w:hAnsi="Courier New" w:cs="Courier New" w:hint="default"/>
      </w:rPr>
    </w:lvl>
    <w:lvl w:ilvl="2" w:tplc="04190005">
      <w:start w:val="1"/>
      <w:numFmt w:val="bullet"/>
      <w:lvlText w:val=""/>
      <w:lvlJc w:val="left"/>
      <w:pPr>
        <w:tabs>
          <w:tab w:val="num" w:pos="2010"/>
        </w:tabs>
        <w:ind w:left="2010" w:hanging="360"/>
      </w:pPr>
      <w:rPr>
        <w:rFonts w:ascii="Wingdings" w:hAnsi="Wingdings" w:cs="Wingdings" w:hint="default"/>
      </w:rPr>
    </w:lvl>
    <w:lvl w:ilvl="3" w:tplc="04190001">
      <w:start w:val="1"/>
      <w:numFmt w:val="bullet"/>
      <w:lvlText w:val=""/>
      <w:lvlJc w:val="left"/>
      <w:pPr>
        <w:tabs>
          <w:tab w:val="num" w:pos="2730"/>
        </w:tabs>
        <w:ind w:left="2730" w:hanging="360"/>
      </w:pPr>
      <w:rPr>
        <w:rFonts w:ascii="Symbol" w:hAnsi="Symbol" w:cs="Symbol" w:hint="default"/>
      </w:rPr>
    </w:lvl>
    <w:lvl w:ilvl="4" w:tplc="04190003">
      <w:start w:val="1"/>
      <w:numFmt w:val="bullet"/>
      <w:lvlText w:val="o"/>
      <w:lvlJc w:val="left"/>
      <w:pPr>
        <w:tabs>
          <w:tab w:val="num" w:pos="3450"/>
        </w:tabs>
        <w:ind w:left="3450" w:hanging="360"/>
      </w:pPr>
      <w:rPr>
        <w:rFonts w:ascii="Courier New" w:hAnsi="Courier New" w:cs="Courier New" w:hint="default"/>
      </w:rPr>
    </w:lvl>
    <w:lvl w:ilvl="5" w:tplc="04190005">
      <w:start w:val="1"/>
      <w:numFmt w:val="bullet"/>
      <w:lvlText w:val=""/>
      <w:lvlJc w:val="left"/>
      <w:pPr>
        <w:tabs>
          <w:tab w:val="num" w:pos="4170"/>
        </w:tabs>
        <w:ind w:left="4170" w:hanging="360"/>
      </w:pPr>
      <w:rPr>
        <w:rFonts w:ascii="Wingdings" w:hAnsi="Wingdings" w:cs="Wingdings" w:hint="default"/>
      </w:rPr>
    </w:lvl>
    <w:lvl w:ilvl="6" w:tplc="04190001">
      <w:start w:val="1"/>
      <w:numFmt w:val="bullet"/>
      <w:lvlText w:val=""/>
      <w:lvlJc w:val="left"/>
      <w:pPr>
        <w:tabs>
          <w:tab w:val="num" w:pos="4890"/>
        </w:tabs>
        <w:ind w:left="4890" w:hanging="360"/>
      </w:pPr>
      <w:rPr>
        <w:rFonts w:ascii="Symbol" w:hAnsi="Symbol" w:cs="Symbol" w:hint="default"/>
      </w:rPr>
    </w:lvl>
    <w:lvl w:ilvl="7" w:tplc="04190003">
      <w:start w:val="1"/>
      <w:numFmt w:val="bullet"/>
      <w:lvlText w:val="o"/>
      <w:lvlJc w:val="left"/>
      <w:pPr>
        <w:tabs>
          <w:tab w:val="num" w:pos="5610"/>
        </w:tabs>
        <w:ind w:left="5610" w:hanging="360"/>
      </w:pPr>
      <w:rPr>
        <w:rFonts w:ascii="Courier New" w:hAnsi="Courier New" w:cs="Courier New" w:hint="default"/>
      </w:rPr>
    </w:lvl>
    <w:lvl w:ilvl="8" w:tplc="04190005">
      <w:start w:val="1"/>
      <w:numFmt w:val="bullet"/>
      <w:lvlText w:val=""/>
      <w:lvlJc w:val="left"/>
      <w:pPr>
        <w:tabs>
          <w:tab w:val="num" w:pos="6330"/>
        </w:tabs>
        <w:ind w:left="6330" w:hanging="360"/>
      </w:pPr>
      <w:rPr>
        <w:rFonts w:ascii="Wingdings" w:hAnsi="Wingdings" w:cs="Wingdings" w:hint="default"/>
      </w:rPr>
    </w:lvl>
  </w:abstractNum>
  <w:abstractNum w:abstractNumId="26">
    <w:nsid w:val="608F23F6"/>
    <w:multiLevelType w:val="hybridMultilevel"/>
    <w:tmpl w:val="B60C8136"/>
    <w:lvl w:ilvl="0" w:tplc="3CFCF5E4">
      <w:start w:val="21"/>
      <w:numFmt w:val="bullet"/>
      <w:lvlText w:val="-"/>
      <w:lvlJc w:val="left"/>
      <w:pPr>
        <w:tabs>
          <w:tab w:val="num" w:pos="720"/>
        </w:tabs>
        <w:ind w:left="720" w:hanging="360"/>
      </w:pPr>
      <w:rPr>
        <w:rFonts w:ascii="Times New Roman" w:eastAsia="Times New Roman" w:hAnsi="Times New Roman"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start w:val="1"/>
      <w:numFmt w:val="bullet"/>
      <w:lvlText w:val=""/>
      <w:lvlJc w:val="left"/>
      <w:pPr>
        <w:tabs>
          <w:tab w:val="num" w:pos="2160"/>
        </w:tabs>
        <w:ind w:left="2160" w:hanging="360"/>
      </w:pPr>
      <w:rPr>
        <w:rFonts w:ascii="Wingdings" w:hAnsi="Wingdings" w:cs="Wingdings" w:hint="default"/>
      </w:rPr>
    </w:lvl>
    <w:lvl w:ilvl="3" w:tplc="04220001">
      <w:start w:val="1"/>
      <w:numFmt w:val="bullet"/>
      <w:lvlText w:val=""/>
      <w:lvlJc w:val="left"/>
      <w:pPr>
        <w:tabs>
          <w:tab w:val="num" w:pos="2880"/>
        </w:tabs>
        <w:ind w:left="2880" w:hanging="360"/>
      </w:pPr>
      <w:rPr>
        <w:rFonts w:ascii="Symbol" w:hAnsi="Symbol" w:cs="Symbol" w:hint="default"/>
      </w:rPr>
    </w:lvl>
    <w:lvl w:ilvl="4" w:tplc="04220003">
      <w:start w:val="1"/>
      <w:numFmt w:val="bullet"/>
      <w:lvlText w:val="o"/>
      <w:lvlJc w:val="left"/>
      <w:pPr>
        <w:tabs>
          <w:tab w:val="num" w:pos="3600"/>
        </w:tabs>
        <w:ind w:left="3600" w:hanging="360"/>
      </w:pPr>
      <w:rPr>
        <w:rFonts w:ascii="Courier New" w:hAnsi="Courier New" w:cs="Courier New" w:hint="default"/>
      </w:rPr>
    </w:lvl>
    <w:lvl w:ilvl="5" w:tplc="04220005">
      <w:start w:val="1"/>
      <w:numFmt w:val="bullet"/>
      <w:lvlText w:val=""/>
      <w:lvlJc w:val="left"/>
      <w:pPr>
        <w:tabs>
          <w:tab w:val="num" w:pos="4320"/>
        </w:tabs>
        <w:ind w:left="4320" w:hanging="360"/>
      </w:pPr>
      <w:rPr>
        <w:rFonts w:ascii="Wingdings" w:hAnsi="Wingdings" w:cs="Wingdings" w:hint="default"/>
      </w:rPr>
    </w:lvl>
    <w:lvl w:ilvl="6" w:tplc="04220001">
      <w:start w:val="1"/>
      <w:numFmt w:val="bullet"/>
      <w:lvlText w:val=""/>
      <w:lvlJc w:val="left"/>
      <w:pPr>
        <w:tabs>
          <w:tab w:val="num" w:pos="5040"/>
        </w:tabs>
        <w:ind w:left="5040" w:hanging="360"/>
      </w:pPr>
      <w:rPr>
        <w:rFonts w:ascii="Symbol" w:hAnsi="Symbol" w:cs="Symbol" w:hint="default"/>
      </w:rPr>
    </w:lvl>
    <w:lvl w:ilvl="7" w:tplc="04220003">
      <w:start w:val="1"/>
      <w:numFmt w:val="bullet"/>
      <w:lvlText w:val="o"/>
      <w:lvlJc w:val="left"/>
      <w:pPr>
        <w:tabs>
          <w:tab w:val="num" w:pos="5760"/>
        </w:tabs>
        <w:ind w:left="5760" w:hanging="360"/>
      </w:pPr>
      <w:rPr>
        <w:rFonts w:ascii="Courier New" w:hAnsi="Courier New" w:cs="Courier New" w:hint="default"/>
      </w:rPr>
    </w:lvl>
    <w:lvl w:ilvl="8" w:tplc="04220005">
      <w:start w:val="1"/>
      <w:numFmt w:val="bullet"/>
      <w:lvlText w:val=""/>
      <w:lvlJc w:val="left"/>
      <w:pPr>
        <w:tabs>
          <w:tab w:val="num" w:pos="6480"/>
        </w:tabs>
        <w:ind w:left="6480" w:hanging="360"/>
      </w:pPr>
      <w:rPr>
        <w:rFonts w:ascii="Wingdings" w:hAnsi="Wingdings" w:cs="Wingdings" w:hint="default"/>
      </w:rPr>
    </w:lvl>
  </w:abstractNum>
  <w:abstractNum w:abstractNumId="27">
    <w:nsid w:val="61636165"/>
    <w:multiLevelType w:val="hybridMultilevel"/>
    <w:tmpl w:val="B9F6B5DC"/>
    <w:lvl w:ilvl="0" w:tplc="17D46898">
      <w:start w:val="1"/>
      <w:numFmt w:val="bullet"/>
      <w:lvlText w:val="–"/>
      <w:lvlJc w:val="left"/>
      <w:pPr>
        <w:ind w:left="930" w:hanging="360"/>
      </w:pPr>
      <w:rPr>
        <w:rFonts w:ascii="Times New Roman" w:hAnsi="Times New Roman" w:cs="Times New Roman" w:hint="default"/>
      </w:rPr>
    </w:lvl>
    <w:lvl w:ilvl="1" w:tplc="04190003">
      <w:start w:val="1"/>
      <w:numFmt w:val="bullet"/>
      <w:lvlText w:val="o"/>
      <w:lvlJc w:val="left"/>
      <w:pPr>
        <w:ind w:left="1650" w:hanging="360"/>
      </w:pPr>
      <w:rPr>
        <w:rFonts w:ascii="Courier New" w:hAnsi="Courier New" w:cs="Courier New" w:hint="default"/>
      </w:rPr>
    </w:lvl>
    <w:lvl w:ilvl="2" w:tplc="04190005">
      <w:start w:val="1"/>
      <w:numFmt w:val="bullet"/>
      <w:lvlText w:val=""/>
      <w:lvlJc w:val="left"/>
      <w:pPr>
        <w:ind w:left="2370" w:hanging="360"/>
      </w:pPr>
      <w:rPr>
        <w:rFonts w:ascii="Wingdings" w:hAnsi="Wingdings" w:cs="Wingdings" w:hint="default"/>
      </w:rPr>
    </w:lvl>
    <w:lvl w:ilvl="3" w:tplc="04190001">
      <w:start w:val="1"/>
      <w:numFmt w:val="bullet"/>
      <w:lvlText w:val=""/>
      <w:lvlJc w:val="left"/>
      <w:pPr>
        <w:ind w:left="3090" w:hanging="360"/>
      </w:pPr>
      <w:rPr>
        <w:rFonts w:ascii="Symbol" w:hAnsi="Symbol" w:cs="Symbol" w:hint="default"/>
      </w:rPr>
    </w:lvl>
    <w:lvl w:ilvl="4" w:tplc="04190003">
      <w:start w:val="1"/>
      <w:numFmt w:val="bullet"/>
      <w:lvlText w:val="o"/>
      <w:lvlJc w:val="left"/>
      <w:pPr>
        <w:ind w:left="3810" w:hanging="360"/>
      </w:pPr>
      <w:rPr>
        <w:rFonts w:ascii="Courier New" w:hAnsi="Courier New" w:cs="Courier New" w:hint="default"/>
      </w:rPr>
    </w:lvl>
    <w:lvl w:ilvl="5" w:tplc="04190005">
      <w:start w:val="1"/>
      <w:numFmt w:val="bullet"/>
      <w:lvlText w:val=""/>
      <w:lvlJc w:val="left"/>
      <w:pPr>
        <w:ind w:left="4530" w:hanging="360"/>
      </w:pPr>
      <w:rPr>
        <w:rFonts w:ascii="Wingdings" w:hAnsi="Wingdings" w:cs="Wingdings" w:hint="default"/>
      </w:rPr>
    </w:lvl>
    <w:lvl w:ilvl="6" w:tplc="04190001">
      <w:start w:val="1"/>
      <w:numFmt w:val="bullet"/>
      <w:lvlText w:val=""/>
      <w:lvlJc w:val="left"/>
      <w:pPr>
        <w:ind w:left="5250" w:hanging="360"/>
      </w:pPr>
      <w:rPr>
        <w:rFonts w:ascii="Symbol" w:hAnsi="Symbol" w:cs="Symbol" w:hint="default"/>
      </w:rPr>
    </w:lvl>
    <w:lvl w:ilvl="7" w:tplc="04190003">
      <w:start w:val="1"/>
      <w:numFmt w:val="bullet"/>
      <w:lvlText w:val="o"/>
      <w:lvlJc w:val="left"/>
      <w:pPr>
        <w:ind w:left="5970" w:hanging="360"/>
      </w:pPr>
      <w:rPr>
        <w:rFonts w:ascii="Courier New" w:hAnsi="Courier New" w:cs="Courier New" w:hint="default"/>
      </w:rPr>
    </w:lvl>
    <w:lvl w:ilvl="8" w:tplc="04190005">
      <w:start w:val="1"/>
      <w:numFmt w:val="bullet"/>
      <w:lvlText w:val=""/>
      <w:lvlJc w:val="left"/>
      <w:pPr>
        <w:ind w:left="6690" w:hanging="360"/>
      </w:pPr>
      <w:rPr>
        <w:rFonts w:ascii="Wingdings" w:hAnsi="Wingdings" w:cs="Wingdings" w:hint="default"/>
      </w:rPr>
    </w:lvl>
  </w:abstractNum>
  <w:abstractNum w:abstractNumId="28">
    <w:nsid w:val="62471C96"/>
    <w:multiLevelType w:val="hybridMultilevel"/>
    <w:tmpl w:val="BD341530"/>
    <w:lvl w:ilvl="0" w:tplc="C648734C">
      <w:start w:val="1"/>
      <w:numFmt w:val="bullet"/>
      <w:lvlText w:val=""/>
      <w:lvlJc w:val="left"/>
      <w:pPr>
        <w:tabs>
          <w:tab w:val="num" w:pos="6120"/>
        </w:tabs>
        <w:ind w:left="6120" w:hanging="360"/>
      </w:pPr>
      <w:rPr>
        <w:rFonts w:ascii="Symbol" w:hAnsi="Symbol" w:cs="Symbol" w:hint="default"/>
      </w:rPr>
    </w:lvl>
    <w:lvl w:ilvl="1" w:tplc="04190019">
      <w:start w:val="1"/>
      <w:numFmt w:val="lowerLetter"/>
      <w:lvlText w:val="%2."/>
      <w:lvlJc w:val="left"/>
      <w:pPr>
        <w:tabs>
          <w:tab w:val="num" w:pos="6840"/>
        </w:tabs>
        <w:ind w:left="6840" w:hanging="360"/>
      </w:pPr>
    </w:lvl>
    <w:lvl w:ilvl="2" w:tplc="0419001B">
      <w:start w:val="1"/>
      <w:numFmt w:val="lowerRoman"/>
      <w:lvlText w:val="%3."/>
      <w:lvlJc w:val="right"/>
      <w:pPr>
        <w:tabs>
          <w:tab w:val="num" w:pos="7560"/>
        </w:tabs>
        <w:ind w:left="7560" w:hanging="180"/>
      </w:pPr>
    </w:lvl>
    <w:lvl w:ilvl="3" w:tplc="0419000F">
      <w:start w:val="1"/>
      <w:numFmt w:val="decimal"/>
      <w:lvlText w:val="%4."/>
      <w:lvlJc w:val="left"/>
      <w:pPr>
        <w:tabs>
          <w:tab w:val="num" w:pos="8280"/>
        </w:tabs>
        <w:ind w:left="8280" w:hanging="360"/>
      </w:pPr>
    </w:lvl>
    <w:lvl w:ilvl="4" w:tplc="04190019">
      <w:start w:val="1"/>
      <w:numFmt w:val="lowerLetter"/>
      <w:lvlText w:val="%5."/>
      <w:lvlJc w:val="left"/>
      <w:pPr>
        <w:tabs>
          <w:tab w:val="num" w:pos="9000"/>
        </w:tabs>
        <w:ind w:left="9000" w:hanging="360"/>
      </w:pPr>
    </w:lvl>
    <w:lvl w:ilvl="5" w:tplc="0419001B">
      <w:start w:val="1"/>
      <w:numFmt w:val="lowerRoman"/>
      <w:lvlText w:val="%6."/>
      <w:lvlJc w:val="right"/>
      <w:pPr>
        <w:tabs>
          <w:tab w:val="num" w:pos="9720"/>
        </w:tabs>
        <w:ind w:left="9720" w:hanging="180"/>
      </w:pPr>
    </w:lvl>
    <w:lvl w:ilvl="6" w:tplc="0419000F">
      <w:start w:val="1"/>
      <w:numFmt w:val="decimal"/>
      <w:lvlText w:val="%7."/>
      <w:lvlJc w:val="left"/>
      <w:pPr>
        <w:tabs>
          <w:tab w:val="num" w:pos="10440"/>
        </w:tabs>
        <w:ind w:left="10440" w:hanging="360"/>
      </w:pPr>
    </w:lvl>
    <w:lvl w:ilvl="7" w:tplc="04190019">
      <w:start w:val="1"/>
      <w:numFmt w:val="lowerLetter"/>
      <w:lvlText w:val="%8."/>
      <w:lvlJc w:val="left"/>
      <w:pPr>
        <w:tabs>
          <w:tab w:val="num" w:pos="11160"/>
        </w:tabs>
        <w:ind w:left="11160" w:hanging="360"/>
      </w:pPr>
    </w:lvl>
    <w:lvl w:ilvl="8" w:tplc="0419001B">
      <w:start w:val="1"/>
      <w:numFmt w:val="lowerRoman"/>
      <w:lvlText w:val="%9."/>
      <w:lvlJc w:val="right"/>
      <w:pPr>
        <w:tabs>
          <w:tab w:val="num" w:pos="11880"/>
        </w:tabs>
        <w:ind w:left="11880" w:hanging="180"/>
      </w:pPr>
    </w:lvl>
  </w:abstractNum>
  <w:abstractNum w:abstractNumId="29">
    <w:nsid w:val="65BA6CA1"/>
    <w:multiLevelType w:val="hybridMultilevel"/>
    <w:tmpl w:val="0B925A8C"/>
    <w:lvl w:ilvl="0" w:tplc="8078E7E4">
      <w:start w:val="2"/>
      <w:numFmt w:val="bullet"/>
      <w:lvlText w:val="-"/>
      <w:lvlJc w:val="left"/>
      <w:pPr>
        <w:tabs>
          <w:tab w:val="num" w:pos="720"/>
        </w:tabs>
        <w:ind w:left="720" w:hanging="360"/>
      </w:pPr>
      <w:rPr>
        <w:rFonts w:ascii="Times New Roman" w:eastAsia="Times New Roman" w:hAnsi="Times New Roman"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start w:val="1"/>
      <w:numFmt w:val="bullet"/>
      <w:lvlText w:val=""/>
      <w:lvlJc w:val="left"/>
      <w:pPr>
        <w:tabs>
          <w:tab w:val="num" w:pos="2160"/>
        </w:tabs>
        <w:ind w:left="2160" w:hanging="360"/>
      </w:pPr>
      <w:rPr>
        <w:rFonts w:ascii="Wingdings" w:hAnsi="Wingdings" w:cs="Wingdings" w:hint="default"/>
      </w:rPr>
    </w:lvl>
    <w:lvl w:ilvl="3" w:tplc="04220001">
      <w:start w:val="1"/>
      <w:numFmt w:val="bullet"/>
      <w:lvlText w:val=""/>
      <w:lvlJc w:val="left"/>
      <w:pPr>
        <w:tabs>
          <w:tab w:val="num" w:pos="2880"/>
        </w:tabs>
        <w:ind w:left="2880" w:hanging="360"/>
      </w:pPr>
      <w:rPr>
        <w:rFonts w:ascii="Symbol" w:hAnsi="Symbol" w:cs="Symbol" w:hint="default"/>
      </w:rPr>
    </w:lvl>
    <w:lvl w:ilvl="4" w:tplc="04220003">
      <w:start w:val="1"/>
      <w:numFmt w:val="bullet"/>
      <w:lvlText w:val="o"/>
      <w:lvlJc w:val="left"/>
      <w:pPr>
        <w:tabs>
          <w:tab w:val="num" w:pos="3600"/>
        </w:tabs>
        <w:ind w:left="3600" w:hanging="360"/>
      </w:pPr>
      <w:rPr>
        <w:rFonts w:ascii="Courier New" w:hAnsi="Courier New" w:cs="Courier New" w:hint="default"/>
      </w:rPr>
    </w:lvl>
    <w:lvl w:ilvl="5" w:tplc="04220005">
      <w:start w:val="1"/>
      <w:numFmt w:val="bullet"/>
      <w:lvlText w:val=""/>
      <w:lvlJc w:val="left"/>
      <w:pPr>
        <w:tabs>
          <w:tab w:val="num" w:pos="4320"/>
        </w:tabs>
        <w:ind w:left="4320" w:hanging="360"/>
      </w:pPr>
      <w:rPr>
        <w:rFonts w:ascii="Wingdings" w:hAnsi="Wingdings" w:cs="Wingdings" w:hint="default"/>
      </w:rPr>
    </w:lvl>
    <w:lvl w:ilvl="6" w:tplc="04220001">
      <w:start w:val="1"/>
      <w:numFmt w:val="bullet"/>
      <w:lvlText w:val=""/>
      <w:lvlJc w:val="left"/>
      <w:pPr>
        <w:tabs>
          <w:tab w:val="num" w:pos="5040"/>
        </w:tabs>
        <w:ind w:left="5040" w:hanging="360"/>
      </w:pPr>
      <w:rPr>
        <w:rFonts w:ascii="Symbol" w:hAnsi="Symbol" w:cs="Symbol" w:hint="default"/>
      </w:rPr>
    </w:lvl>
    <w:lvl w:ilvl="7" w:tplc="04220003">
      <w:start w:val="1"/>
      <w:numFmt w:val="bullet"/>
      <w:lvlText w:val="o"/>
      <w:lvlJc w:val="left"/>
      <w:pPr>
        <w:tabs>
          <w:tab w:val="num" w:pos="5760"/>
        </w:tabs>
        <w:ind w:left="5760" w:hanging="360"/>
      </w:pPr>
      <w:rPr>
        <w:rFonts w:ascii="Courier New" w:hAnsi="Courier New" w:cs="Courier New" w:hint="default"/>
      </w:rPr>
    </w:lvl>
    <w:lvl w:ilvl="8" w:tplc="04220005">
      <w:start w:val="1"/>
      <w:numFmt w:val="bullet"/>
      <w:lvlText w:val=""/>
      <w:lvlJc w:val="left"/>
      <w:pPr>
        <w:tabs>
          <w:tab w:val="num" w:pos="6480"/>
        </w:tabs>
        <w:ind w:left="6480" w:hanging="360"/>
      </w:pPr>
      <w:rPr>
        <w:rFonts w:ascii="Wingdings" w:hAnsi="Wingdings" w:cs="Wingdings" w:hint="default"/>
      </w:rPr>
    </w:lvl>
  </w:abstractNum>
  <w:abstractNum w:abstractNumId="30">
    <w:nsid w:val="6B9C1035"/>
    <w:multiLevelType w:val="hybridMultilevel"/>
    <w:tmpl w:val="2C04F928"/>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1">
    <w:nsid w:val="7469258C"/>
    <w:multiLevelType w:val="multilevel"/>
    <w:tmpl w:val="9E048F4E"/>
    <w:lvl w:ilvl="0">
      <w:start w:val="1"/>
      <w:numFmt w:val="upperRoman"/>
      <w:lvlText w:val="%1."/>
      <w:lvlJc w:val="left"/>
      <w:pPr>
        <w:ind w:left="1080" w:hanging="72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77EF5AC7"/>
    <w:multiLevelType w:val="hybridMultilevel"/>
    <w:tmpl w:val="63BCB9AE"/>
    <w:lvl w:ilvl="0" w:tplc="04190001">
      <w:start w:val="1"/>
      <w:numFmt w:val="bullet"/>
      <w:lvlText w:val=""/>
      <w:lvlJc w:val="left"/>
      <w:pPr>
        <w:tabs>
          <w:tab w:val="num" w:pos="1440"/>
        </w:tabs>
        <w:ind w:left="1440" w:hanging="360"/>
      </w:pPr>
      <w:rPr>
        <w:rFonts w:ascii="Symbol" w:hAnsi="Symbol" w:cs="Symbol" w:hint="default"/>
      </w:rPr>
    </w:lvl>
    <w:lvl w:ilvl="1" w:tplc="C648734C">
      <w:start w:val="1"/>
      <w:numFmt w:val="bullet"/>
      <w:lvlText w:val=""/>
      <w:lvlJc w:val="left"/>
      <w:pPr>
        <w:tabs>
          <w:tab w:val="num" w:pos="2160"/>
        </w:tabs>
        <w:ind w:left="2160" w:hanging="360"/>
      </w:pPr>
      <w:rPr>
        <w:rFonts w:ascii="Symbol" w:hAnsi="Symbol" w:cs="Symbol" w:hint="default"/>
      </w:rPr>
    </w:lvl>
    <w:lvl w:ilvl="2" w:tplc="F7181816">
      <w:numFmt w:val="bullet"/>
      <w:lvlText w:val="-"/>
      <w:lvlJc w:val="left"/>
      <w:pPr>
        <w:tabs>
          <w:tab w:val="num" w:pos="3585"/>
        </w:tabs>
        <w:ind w:left="3585" w:hanging="1065"/>
      </w:pPr>
      <w:rPr>
        <w:rFonts w:ascii="Times New Roman" w:eastAsia="Times New Roman" w:hAnsi="Times New Roman"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33">
    <w:nsid w:val="7CA058D4"/>
    <w:multiLevelType w:val="multilevel"/>
    <w:tmpl w:val="01706E7C"/>
    <w:lvl w:ilvl="0">
      <w:start w:val="1"/>
      <w:numFmt w:val="decimal"/>
      <w:lvlText w:val="%1."/>
      <w:lvlJc w:val="left"/>
      <w:pPr>
        <w:ind w:left="720" w:hanging="720"/>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4">
    <w:nsid w:val="7CA81667"/>
    <w:multiLevelType w:val="hybridMultilevel"/>
    <w:tmpl w:val="015C67AA"/>
    <w:lvl w:ilvl="0" w:tplc="17D46898">
      <w:start w:val="1"/>
      <w:numFmt w:val="bullet"/>
      <w:lvlText w:val="–"/>
      <w:lvlJc w:val="left"/>
      <w:pPr>
        <w:ind w:left="1068" w:hanging="360"/>
      </w:pPr>
      <w:rPr>
        <w:rFonts w:ascii="Times New Roman" w:hAnsi="Times New Roman" w:cs="Times New Roman"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cs="Wingdings" w:hint="default"/>
      </w:rPr>
    </w:lvl>
    <w:lvl w:ilvl="3" w:tplc="04190001">
      <w:start w:val="1"/>
      <w:numFmt w:val="bullet"/>
      <w:lvlText w:val=""/>
      <w:lvlJc w:val="left"/>
      <w:pPr>
        <w:ind w:left="3228" w:hanging="360"/>
      </w:pPr>
      <w:rPr>
        <w:rFonts w:ascii="Symbol" w:hAnsi="Symbol" w:cs="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cs="Wingdings" w:hint="default"/>
      </w:rPr>
    </w:lvl>
    <w:lvl w:ilvl="6" w:tplc="04190001">
      <w:start w:val="1"/>
      <w:numFmt w:val="bullet"/>
      <w:lvlText w:val=""/>
      <w:lvlJc w:val="left"/>
      <w:pPr>
        <w:ind w:left="5388" w:hanging="360"/>
      </w:pPr>
      <w:rPr>
        <w:rFonts w:ascii="Symbol" w:hAnsi="Symbol" w:cs="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cs="Wingdings" w:hint="default"/>
      </w:rPr>
    </w:lvl>
  </w:abstractNum>
  <w:abstractNum w:abstractNumId="35">
    <w:nsid w:val="7DF8665B"/>
    <w:multiLevelType w:val="hybridMultilevel"/>
    <w:tmpl w:val="50CE6592"/>
    <w:lvl w:ilvl="0" w:tplc="9208A298">
      <w:start w:val="15"/>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6">
    <w:nsid w:val="7EA31728"/>
    <w:multiLevelType w:val="hybridMultilevel"/>
    <w:tmpl w:val="A1048ED2"/>
    <w:lvl w:ilvl="0" w:tplc="C26429F6">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3"/>
  </w:num>
  <w:num w:numId="2">
    <w:abstractNumId w:val="12"/>
  </w:num>
  <w:num w:numId="3">
    <w:abstractNumId w:val="27"/>
  </w:num>
  <w:num w:numId="4">
    <w:abstractNumId w:val="34"/>
  </w:num>
  <w:num w:numId="5">
    <w:abstractNumId w:val="9"/>
  </w:num>
  <w:num w:numId="6">
    <w:abstractNumId w:val="11"/>
  </w:num>
  <w:num w:numId="7">
    <w:abstractNumId w:val="19"/>
  </w:num>
  <w:num w:numId="8">
    <w:abstractNumId w:val="33"/>
  </w:num>
  <w:num w:numId="9">
    <w:abstractNumId w:val="16"/>
  </w:num>
  <w:num w:numId="10">
    <w:abstractNumId w:val="32"/>
  </w:num>
  <w:num w:numId="11">
    <w:abstractNumId w:val="28"/>
  </w:num>
  <w:num w:numId="12">
    <w:abstractNumId w:val="15"/>
  </w:num>
  <w:num w:numId="13">
    <w:abstractNumId w:val="7"/>
  </w:num>
  <w:num w:numId="14">
    <w:abstractNumId w:val="23"/>
  </w:num>
  <w:num w:numId="15">
    <w:abstractNumId w:val="10"/>
  </w:num>
  <w:num w:numId="16">
    <w:abstractNumId w:val="36"/>
  </w:num>
  <w:num w:numId="17">
    <w:abstractNumId w:val="22"/>
  </w:num>
  <w:num w:numId="18">
    <w:abstractNumId w:val="17"/>
  </w:num>
  <w:num w:numId="19">
    <w:abstractNumId w:val="26"/>
  </w:num>
  <w:num w:numId="20">
    <w:abstractNumId w:val="25"/>
  </w:num>
  <w:num w:numId="21">
    <w:abstractNumId w:val="6"/>
  </w:num>
  <w:num w:numId="22">
    <w:abstractNumId w:val="35"/>
  </w:num>
  <w:num w:numId="23">
    <w:abstractNumId w:val="18"/>
  </w:num>
  <w:num w:numId="24">
    <w:abstractNumId w:val="21"/>
  </w:num>
  <w:num w:numId="25">
    <w:abstractNumId w:val="1"/>
  </w:num>
  <w:num w:numId="26">
    <w:abstractNumId w:val="2"/>
  </w:num>
  <w:num w:numId="27">
    <w:abstractNumId w:val="0"/>
  </w:num>
  <w:num w:numId="28">
    <w:abstractNumId w:val="30"/>
  </w:num>
  <w:num w:numId="29">
    <w:abstractNumId w:val="4"/>
  </w:num>
  <w:num w:numId="30">
    <w:abstractNumId w:val="31"/>
  </w:num>
  <w:num w:numId="31">
    <w:abstractNumId w:val="20"/>
  </w:num>
  <w:num w:numId="32">
    <w:abstractNumId w:val="24"/>
  </w:num>
  <w:num w:numId="33">
    <w:abstractNumId w:val="8"/>
  </w:num>
  <w:num w:numId="34">
    <w:abstractNumId w:val="5"/>
  </w:num>
  <w:num w:numId="35">
    <w:abstractNumId w:val="29"/>
  </w:num>
  <w:num w:numId="36">
    <w:abstractNumId w:val="13"/>
  </w:num>
  <w:num w:numId="3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SystemFonts/>
  <w:defaultTabStop w:val="708"/>
  <w:autoHyphenation/>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E4364"/>
    <w:rsid w:val="00006A3F"/>
    <w:rsid w:val="00011AFD"/>
    <w:rsid w:val="00022E18"/>
    <w:rsid w:val="00024927"/>
    <w:rsid w:val="00031DE3"/>
    <w:rsid w:val="00033D07"/>
    <w:rsid w:val="00035E5A"/>
    <w:rsid w:val="00097782"/>
    <w:rsid w:val="000C7CB6"/>
    <w:rsid w:val="000E1C2F"/>
    <w:rsid w:val="0010664E"/>
    <w:rsid w:val="00107F96"/>
    <w:rsid w:val="00120B40"/>
    <w:rsid w:val="00120F28"/>
    <w:rsid w:val="001244DB"/>
    <w:rsid w:val="00185DB5"/>
    <w:rsid w:val="001872E6"/>
    <w:rsid w:val="00194FA1"/>
    <w:rsid w:val="001A2E67"/>
    <w:rsid w:val="001A6C99"/>
    <w:rsid w:val="001B1E6F"/>
    <w:rsid w:val="001B734F"/>
    <w:rsid w:val="001C76B3"/>
    <w:rsid w:val="001D3D02"/>
    <w:rsid w:val="001D7C08"/>
    <w:rsid w:val="001E0722"/>
    <w:rsid w:val="001E49D8"/>
    <w:rsid w:val="002019B3"/>
    <w:rsid w:val="00265EF0"/>
    <w:rsid w:val="00280917"/>
    <w:rsid w:val="00280BA8"/>
    <w:rsid w:val="002A0C1D"/>
    <w:rsid w:val="002A15D8"/>
    <w:rsid w:val="002E571D"/>
    <w:rsid w:val="00301821"/>
    <w:rsid w:val="00301903"/>
    <w:rsid w:val="003274E1"/>
    <w:rsid w:val="003658CF"/>
    <w:rsid w:val="00385FAF"/>
    <w:rsid w:val="00391198"/>
    <w:rsid w:val="0039243B"/>
    <w:rsid w:val="00397124"/>
    <w:rsid w:val="003C441B"/>
    <w:rsid w:val="003D469C"/>
    <w:rsid w:val="003E771F"/>
    <w:rsid w:val="003F3193"/>
    <w:rsid w:val="00443071"/>
    <w:rsid w:val="004432F9"/>
    <w:rsid w:val="004610BB"/>
    <w:rsid w:val="004749FA"/>
    <w:rsid w:val="00480DF0"/>
    <w:rsid w:val="00482D3D"/>
    <w:rsid w:val="004B1245"/>
    <w:rsid w:val="004C072A"/>
    <w:rsid w:val="004C303C"/>
    <w:rsid w:val="004C61A4"/>
    <w:rsid w:val="004F0BB9"/>
    <w:rsid w:val="004F4CDB"/>
    <w:rsid w:val="004F6203"/>
    <w:rsid w:val="004F6D5E"/>
    <w:rsid w:val="0051174D"/>
    <w:rsid w:val="00516019"/>
    <w:rsid w:val="00524146"/>
    <w:rsid w:val="005302D7"/>
    <w:rsid w:val="00550A59"/>
    <w:rsid w:val="00551C1A"/>
    <w:rsid w:val="00574887"/>
    <w:rsid w:val="005854D0"/>
    <w:rsid w:val="005969F1"/>
    <w:rsid w:val="005C18F9"/>
    <w:rsid w:val="005C67B0"/>
    <w:rsid w:val="005E4C35"/>
    <w:rsid w:val="00616DE3"/>
    <w:rsid w:val="006523E7"/>
    <w:rsid w:val="006A0DA9"/>
    <w:rsid w:val="006C42BD"/>
    <w:rsid w:val="006E4556"/>
    <w:rsid w:val="00707729"/>
    <w:rsid w:val="00722317"/>
    <w:rsid w:val="0072745A"/>
    <w:rsid w:val="00733631"/>
    <w:rsid w:val="00733ACE"/>
    <w:rsid w:val="00744744"/>
    <w:rsid w:val="00766254"/>
    <w:rsid w:val="0079081C"/>
    <w:rsid w:val="007A3760"/>
    <w:rsid w:val="007B2238"/>
    <w:rsid w:val="007C2314"/>
    <w:rsid w:val="007D50F1"/>
    <w:rsid w:val="007E4191"/>
    <w:rsid w:val="007F0434"/>
    <w:rsid w:val="007F260F"/>
    <w:rsid w:val="00802D7E"/>
    <w:rsid w:val="00811ECB"/>
    <w:rsid w:val="00832AFC"/>
    <w:rsid w:val="00855E7D"/>
    <w:rsid w:val="00856AF6"/>
    <w:rsid w:val="008B05A9"/>
    <w:rsid w:val="008E28BE"/>
    <w:rsid w:val="008E7E82"/>
    <w:rsid w:val="008F1A0E"/>
    <w:rsid w:val="00905EC0"/>
    <w:rsid w:val="0090628F"/>
    <w:rsid w:val="00906B20"/>
    <w:rsid w:val="0095189E"/>
    <w:rsid w:val="00973D77"/>
    <w:rsid w:val="009745D6"/>
    <w:rsid w:val="00995938"/>
    <w:rsid w:val="009C1FFE"/>
    <w:rsid w:val="009C5FE6"/>
    <w:rsid w:val="009F123C"/>
    <w:rsid w:val="00A0008F"/>
    <w:rsid w:val="00A00C5D"/>
    <w:rsid w:val="00A027E6"/>
    <w:rsid w:val="00A02E0C"/>
    <w:rsid w:val="00A05E2B"/>
    <w:rsid w:val="00A32228"/>
    <w:rsid w:val="00A44BFB"/>
    <w:rsid w:val="00A4520B"/>
    <w:rsid w:val="00A52CB2"/>
    <w:rsid w:val="00A54964"/>
    <w:rsid w:val="00A625A1"/>
    <w:rsid w:val="00A7041F"/>
    <w:rsid w:val="00A81A93"/>
    <w:rsid w:val="00A84238"/>
    <w:rsid w:val="00AA3D39"/>
    <w:rsid w:val="00AB5069"/>
    <w:rsid w:val="00AF0279"/>
    <w:rsid w:val="00B3387E"/>
    <w:rsid w:val="00B3392B"/>
    <w:rsid w:val="00B5255B"/>
    <w:rsid w:val="00B5387A"/>
    <w:rsid w:val="00B554D4"/>
    <w:rsid w:val="00B61394"/>
    <w:rsid w:val="00BB1A51"/>
    <w:rsid w:val="00BB6AC3"/>
    <w:rsid w:val="00BC3E67"/>
    <w:rsid w:val="00BC70D6"/>
    <w:rsid w:val="00BE4364"/>
    <w:rsid w:val="00BF77D7"/>
    <w:rsid w:val="00C31734"/>
    <w:rsid w:val="00C42039"/>
    <w:rsid w:val="00C47F22"/>
    <w:rsid w:val="00C54798"/>
    <w:rsid w:val="00C5544D"/>
    <w:rsid w:val="00C75DD4"/>
    <w:rsid w:val="00C77A0F"/>
    <w:rsid w:val="00C96B61"/>
    <w:rsid w:val="00CA1612"/>
    <w:rsid w:val="00CC18CC"/>
    <w:rsid w:val="00D10844"/>
    <w:rsid w:val="00D25984"/>
    <w:rsid w:val="00D47B79"/>
    <w:rsid w:val="00D63911"/>
    <w:rsid w:val="00DA094E"/>
    <w:rsid w:val="00DE181D"/>
    <w:rsid w:val="00E0331F"/>
    <w:rsid w:val="00E175DB"/>
    <w:rsid w:val="00E22834"/>
    <w:rsid w:val="00E26F1C"/>
    <w:rsid w:val="00E279D4"/>
    <w:rsid w:val="00E366F6"/>
    <w:rsid w:val="00E50AC6"/>
    <w:rsid w:val="00E74AE5"/>
    <w:rsid w:val="00E74C5D"/>
    <w:rsid w:val="00EA036C"/>
    <w:rsid w:val="00EB45D9"/>
    <w:rsid w:val="00EE3BB6"/>
    <w:rsid w:val="00EE43C9"/>
    <w:rsid w:val="00EF42FF"/>
    <w:rsid w:val="00F00C99"/>
    <w:rsid w:val="00F04BF2"/>
    <w:rsid w:val="00F22A4E"/>
    <w:rsid w:val="00F341D7"/>
    <w:rsid w:val="00F37003"/>
    <w:rsid w:val="00F5146A"/>
    <w:rsid w:val="00F70F64"/>
    <w:rsid w:val="00FB7232"/>
    <w:rsid w:val="00FC473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265EF0"/>
    <w:pPr>
      <w:spacing w:line="259" w:lineRule="auto"/>
      <w:jc w:val="both"/>
    </w:pPr>
    <w:rPr>
      <w:rFonts w:ascii="Times New Roman" w:hAnsi="Times New Roman"/>
      <w:sz w:val="28"/>
      <w:szCs w:val="28"/>
      <w:lang w:eastAsia="en-US"/>
    </w:rPr>
  </w:style>
  <w:style w:type="paragraph" w:styleId="Heading1">
    <w:name w:val="heading 1"/>
    <w:basedOn w:val="Normal"/>
    <w:next w:val="Normal"/>
    <w:link w:val="Heading1Char"/>
    <w:uiPriority w:val="99"/>
    <w:qFormat/>
    <w:rsid w:val="00F37003"/>
    <w:pPr>
      <w:keepNext/>
      <w:keepLines/>
      <w:spacing w:before="240"/>
      <w:outlineLvl w:val="0"/>
    </w:pPr>
    <w:rPr>
      <w:rFonts w:ascii="Calibri Light" w:eastAsia="Times New Roman" w:hAnsi="Calibri Light" w:cs="Calibri Light"/>
      <w:color w:val="2E74B5"/>
      <w:sz w:val="32"/>
      <w:szCs w:val="32"/>
    </w:rPr>
  </w:style>
  <w:style w:type="paragraph" w:styleId="Heading2">
    <w:name w:val="heading 2"/>
    <w:basedOn w:val="Normal"/>
    <w:next w:val="Normal"/>
    <w:link w:val="Heading2Char"/>
    <w:uiPriority w:val="99"/>
    <w:qFormat/>
    <w:rsid w:val="00F37003"/>
    <w:pPr>
      <w:keepNext/>
      <w:spacing w:before="240" w:after="60" w:line="240" w:lineRule="auto"/>
      <w:jc w:val="left"/>
      <w:outlineLvl w:val="1"/>
    </w:pPr>
    <w:rPr>
      <w:rFonts w:ascii="Arial" w:eastAsia="Times New Roman" w:hAnsi="Arial" w:cs="Arial"/>
      <w:b/>
      <w:bCs/>
      <w:i/>
      <w:iCs/>
      <w:lang w:val="uk-UA" w:eastAsia="ru-RU"/>
    </w:rPr>
  </w:style>
  <w:style w:type="paragraph" w:styleId="Heading3">
    <w:name w:val="heading 3"/>
    <w:basedOn w:val="Normal"/>
    <w:next w:val="Normal"/>
    <w:link w:val="Heading3Char"/>
    <w:uiPriority w:val="99"/>
    <w:qFormat/>
    <w:rsid w:val="00F37003"/>
    <w:pPr>
      <w:keepNext/>
      <w:spacing w:before="240" w:after="60" w:line="240" w:lineRule="auto"/>
      <w:jc w:val="left"/>
      <w:outlineLvl w:val="2"/>
    </w:pPr>
    <w:rPr>
      <w:rFonts w:ascii="Arial" w:eastAsia="Times New Roman" w:hAnsi="Arial" w:cs="Arial"/>
      <w:b/>
      <w:bCs/>
      <w:sz w:val="26"/>
      <w:szCs w:val="26"/>
      <w:lang w:val="uk-UA" w:eastAsia="ru-RU"/>
    </w:rPr>
  </w:style>
  <w:style w:type="paragraph" w:styleId="Heading5">
    <w:name w:val="heading 5"/>
    <w:basedOn w:val="Normal"/>
    <w:next w:val="Normal"/>
    <w:link w:val="Heading5Char"/>
    <w:uiPriority w:val="99"/>
    <w:qFormat/>
    <w:rsid w:val="00F37003"/>
    <w:pPr>
      <w:spacing w:before="240" w:after="60" w:line="240" w:lineRule="auto"/>
      <w:jc w:val="left"/>
      <w:outlineLvl w:val="4"/>
    </w:pPr>
    <w:rPr>
      <w:rFonts w:eastAsia="Times New Roman"/>
      <w:b/>
      <w:bCs/>
      <w:i/>
      <w:iCs/>
      <w:sz w:val="26"/>
      <w:szCs w:val="26"/>
      <w:lang w:val="uk-UA" w:eastAsia="ru-RU"/>
    </w:rPr>
  </w:style>
  <w:style w:type="paragraph" w:styleId="Heading6">
    <w:name w:val="heading 6"/>
    <w:basedOn w:val="Normal"/>
    <w:next w:val="Normal"/>
    <w:link w:val="Heading6Char"/>
    <w:uiPriority w:val="99"/>
    <w:qFormat/>
    <w:rsid w:val="00F37003"/>
    <w:pPr>
      <w:keepNext/>
      <w:spacing w:line="240" w:lineRule="auto"/>
      <w:jc w:val="left"/>
      <w:outlineLvl w:val="5"/>
    </w:pPr>
    <w:rPr>
      <w:rFonts w:eastAsia="Times New Roman"/>
      <w:b/>
      <w:bCs/>
      <w:sz w:val="26"/>
      <w:szCs w:val="26"/>
      <w:u w:val="single"/>
      <w:lang w:val="uk-UA" w:eastAsia="ru-RU"/>
    </w:rPr>
  </w:style>
  <w:style w:type="paragraph" w:styleId="Heading7">
    <w:name w:val="heading 7"/>
    <w:basedOn w:val="Normal"/>
    <w:next w:val="Normal"/>
    <w:link w:val="Heading7Char"/>
    <w:uiPriority w:val="99"/>
    <w:qFormat/>
    <w:rsid w:val="00F37003"/>
    <w:pPr>
      <w:spacing w:before="240" w:after="60" w:line="240" w:lineRule="auto"/>
      <w:jc w:val="left"/>
      <w:outlineLvl w:val="6"/>
    </w:pPr>
    <w:rPr>
      <w:rFonts w:eastAsia="Times New Roman"/>
      <w:sz w:val="24"/>
      <w:szCs w:val="24"/>
      <w:lang w:val="uk-UA" w:eastAsia="ru-RU"/>
    </w:rPr>
  </w:style>
  <w:style w:type="paragraph" w:styleId="Heading8">
    <w:name w:val="heading 8"/>
    <w:basedOn w:val="Normal"/>
    <w:next w:val="Normal"/>
    <w:link w:val="Heading8Char"/>
    <w:uiPriority w:val="99"/>
    <w:qFormat/>
    <w:rsid w:val="00F37003"/>
    <w:pPr>
      <w:spacing w:before="240" w:after="60" w:line="240" w:lineRule="auto"/>
      <w:jc w:val="left"/>
      <w:outlineLvl w:val="7"/>
    </w:pPr>
    <w:rPr>
      <w:rFonts w:eastAsia="Times New Roman"/>
      <w:i/>
      <w:iCs/>
      <w:sz w:val="24"/>
      <w:szCs w:val="24"/>
      <w:lang w:val="uk-UA" w:eastAsia="ru-RU"/>
    </w:rPr>
  </w:style>
  <w:style w:type="paragraph" w:styleId="Heading9">
    <w:name w:val="heading 9"/>
    <w:basedOn w:val="Normal"/>
    <w:next w:val="Normal"/>
    <w:link w:val="Heading9Char"/>
    <w:uiPriority w:val="99"/>
    <w:qFormat/>
    <w:rsid w:val="00F37003"/>
    <w:pPr>
      <w:spacing w:before="240" w:after="60" w:line="240" w:lineRule="auto"/>
      <w:jc w:val="left"/>
      <w:outlineLvl w:val="8"/>
    </w:pPr>
    <w:rPr>
      <w:rFonts w:ascii="Arial" w:eastAsia="Times New Roman" w:hAnsi="Arial" w:cs="Arial"/>
      <w:sz w:val="22"/>
      <w:szCs w:val="22"/>
      <w:lang w:val="uk-UA"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37003"/>
    <w:rPr>
      <w:rFonts w:ascii="Calibri Light" w:hAnsi="Calibri Light" w:cs="Calibri Light"/>
      <w:color w:val="2E74B5"/>
      <w:sz w:val="32"/>
      <w:szCs w:val="32"/>
    </w:rPr>
  </w:style>
  <w:style w:type="character" w:customStyle="1" w:styleId="Heading2Char">
    <w:name w:val="Heading 2 Char"/>
    <w:basedOn w:val="DefaultParagraphFont"/>
    <w:link w:val="Heading2"/>
    <w:uiPriority w:val="99"/>
    <w:locked/>
    <w:rsid w:val="00F37003"/>
    <w:rPr>
      <w:rFonts w:ascii="Arial" w:hAnsi="Arial" w:cs="Arial"/>
      <w:b/>
      <w:bCs/>
      <w:i/>
      <w:iCs/>
      <w:sz w:val="28"/>
      <w:szCs w:val="28"/>
      <w:lang w:val="uk-UA" w:eastAsia="ru-RU"/>
    </w:rPr>
  </w:style>
  <w:style w:type="character" w:customStyle="1" w:styleId="Heading3Char">
    <w:name w:val="Heading 3 Char"/>
    <w:basedOn w:val="DefaultParagraphFont"/>
    <w:link w:val="Heading3"/>
    <w:uiPriority w:val="99"/>
    <w:locked/>
    <w:rsid w:val="00F37003"/>
    <w:rPr>
      <w:rFonts w:ascii="Arial" w:hAnsi="Arial" w:cs="Arial"/>
      <w:b/>
      <w:bCs/>
      <w:sz w:val="26"/>
      <w:szCs w:val="26"/>
      <w:lang w:val="uk-UA" w:eastAsia="ru-RU"/>
    </w:rPr>
  </w:style>
  <w:style w:type="character" w:customStyle="1" w:styleId="Heading5Char">
    <w:name w:val="Heading 5 Char"/>
    <w:basedOn w:val="DefaultParagraphFont"/>
    <w:link w:val="Heading5"/>
    <w:uiPriority w:val="99"/>
    <w:locked/>
    <w:rsid w:val="00F37003"/>
    <w:rPr>
      <w:rFonts w:ascii="Times New Roman" w:hAnsi="Times New Roman" w:cs="Times New Roman"/>
      <w:b/>
      <w:bCs/>
      <w:i/>
      <w:iCs/>
      <w:sz w:val="26"/>
      <w:szCs w:val="26"/>
      <w:lang w:val="uk-UA" w:eastAsia="ru-RU"/>
    </w:rPr>
  </w:style>
  <w:style w:type="character" w:customStyle="1" w:styleId="Heading6Char">
    <w:name w:val="Heading 6 Char"/>
    <w:basedOn w:val="DefaultParagraphFont"/>
    <w:link w:val="Heading6"/>
    <w:uiPriority w:val="99"/>
    <w:locked/>
    <w:rsid w:val="00F37003"/>
    <w:rPr>
      <w:rFonts w:ascii="Times New Roman" w:hAnsi="Times New Roman" w:cs="Times New Roman"/>
      <w:b/>
      <w:bCs/>
      <w:sz w:val="28"/>
      <w:szCs w:val="28"/>
      <w:u w:val="single"/>
      <w:lang w:val="uk-UA" w:eastAsia="ru-RU"/>
    </w:rPr>
  </w:style>
  <w:style w:type="character" w:customStyle="1" w:styleId="Heading7Char">
    <w:name w:val="Heading 7 Char"/>
    <w:basedOn w:val="DefaultParagraphFont"/>
    <w:link w:val="Heading7"/>
    <w:uiPriority w:val="99"/>
    <w:locked/>
    <w:rsid w:val="00F37003"/>
    <w:rPr>
      <w:rFonts w:ascii="Times New Roman" w:hAnsi="Times New Roman" w:cs="Times New Roman"/>
      <w:sz w:val="24"/>
      <w:szCs w:val="24"/>
      <w:lang w:val="uk-UA" w:eastAsia="ru-RU"/>
    </w:rPr>
  </w:style>
  <w:style w:type="character" w:customStyle="1" w:styleId="Heading8Char">
    <w:name w:val="Heading 8 Char"/>
    <w:basedOn w:val="DefaultParagraphFont"/>
    <w:link w:val="Heading8"/>
    <w:uiPriority w:val="99"/>
    <w:locked/>
    <w:rsid w:val="00F37003"/>
    <w:rPr>
      <w:rFonts w:ascii="Times New Roman" w:hAnsi="Times New Roman" w:cs="Times New Roman"/>
      <w:i/>
      <w:iCs/>
      <w:sz w:val="24"/>
      <w:szCs w:val="24"/>
      <w:lang w:val="uk-UA" w:eastAsia="ru-RU"/>
    </w:rPr>
  </w:style>
  <w:style w:type="character" w:customStyle="1" w:styleId="Heading9Char">
    <w:name w:val="Heading 9 Char"/>
    <w:basedOn w:val="DefaultParagraphFont"/>
    <w:link w:val="Heading9"/>
    <w:uiPriority w:val="99"/>
    <w:locked/>
    <w:rsid w:val="00F37003"/>
    <w:rPr>
      <w:rFonts w:ascii="Arial" w:hAnsi="Arial" w:cs="Arial"/>
      <w:lang w:val="uk-UA" w:eastAsia="ru-RU"/>
    </w:rPr>
  </w:style>
  <w:style w:type="table" w:customStyle="1" w:styleId="GridTable4-Accent51">
    <w:name w:val="Grid Table 4 - Accent 51"/>
    <w:uiPriority w:val="99"/>
    <w:rsid w:val="006523E7"/>
    <w:rPr>
      <w:rFonts w:eastAsia="Times New Roman" w:cs="Calibri"/>
      <w:sz w:val="20"/>
      <w:szCs w:val="20"/>
      <w:lang w:val="uk-UA" w:eastAsia="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1">
    <w:name w:val="Grid Table 4 - Accent 511"/>
    <w:uiPriority w:val="99"/>
    <w:rsid w:val="00E22834"/>
    <w:rPr>
      <w:rFonts w:eastAsia="Times New Roman" w:cs="Calibri"/>
      <w:sz w:val="20"/>
      <w:szCs w:val="20"/>
      <w:lang w:val="uk-UA" w:eastAsia="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2">
    <w:name w:val="Grid Table 4 - Accent 512"/>
    <w:uiPriority w:val="99"/>
    <w:rsid w:val="006A0DA9"/>
    <w:rPr>
      <w:rFonts w:eastAsia="Times New Roman" w:cs="Calibri"/>
      <w:sz w:val="20"/>
      <w:szCs w:val="20"/>
      <w:lang w:val="uk-UA" w:eastAsia="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3">
    <w:name w:val="Grid Table 4 - Accent 513"/>
    <w:uiPriority w:val="99"/>
    <w:rsid w:val="00722317"/>
    <w:rPr>
      <w:rFonts w:eastAsia="Times New Roman" w:cs="Calibri"/>
      <w:sz w:val="20"/>
      <w:szCs w:val="20"/>
      <w:lang w:val="uk-UA" w:eastAsia="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Footer">
    <w:name w:val="footer"/>
    <w:basedOn w:val="Normal"/>
    <w:link w:val="FooterChar"/>
    <w:uiPriority w:val="99"/>
    <w:rsid w:val="004C072A"/>
    <w:pPr>
      <w:tabs>
        <w:tab w:val="center" w:pos="4677"/>
        <w:tab w:val="right" w:pos="9355"/>
      </w:tabs>
      <w:spacing w:line="240" w:lineRule="auto"/>
    </w:pPr>
  </w:style>
  <w:style w:type="character" w:customStyle="1" w:styleId="FooterChar">
    <w:name w:val="Footer Char"/>
    <w:basedOn w:val="DefaultParagraphFont"/>
    <w:link w:val="Footer"/>
    <w:uiPriority w:val="99"/>
    <w:locked/>
    <w:rsid w:val="004C072A"/>
  </w:style>
  <w:style w:type="table" w:customStyle="1" w:styleId="GridTable4-Accent514">
    <w:name w:val="Grid Table 4 - Accent 514"/>
    <w:uiPriority w:val="99"/>
    <w:rsid w:val="004C072A"/>
    <w:rPr>
      <w:rFonts w:eastAsia="Times New Roman" w:cs="Calibri"/>
      <w:sz w:val="20"/>
      <w:szCs w:val="20"/>
      <w:lang w:val="uk-UA" w:eastAsia="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5">
    <w:name w:val="Grid Table 4 - Accent 515"/>
    <w:uiPriority w:val="99"/>
    <w:rsid w:val="00B5387A"/>
    <w:rPr>
      <w:rFonts w:eastAsia="Times New Roman" w:cs="Calibri"/>
      <w:sz w:val="20"/>
      <w:szCs w:val="20"/>
      <w:lang w:val="uk-UA" w:eastAsia="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ListParagraph">
    <w:name w:val="List Paragraph"/>
    <w:basedOn w:val="Normal"/>
    <w:uiPriority w:val="99"/>
    <w:qFormat/>
    <w:rsid w:val="003658CF"/>
    <w:pPr>
      <w:ind w:left="720"/>
    </w:pPr>
  </w:style>
  <w:style w:type="table" w:customStyle="1" w:styleId="GridTable4-Accent516">
    <w:name w:val="Grid Table 4 - Accent 516"/>
    <w:uiPriority w:val="99"/>
    <w:rsid w:val="00265EF0"/>
    <w:rPr>
      <w:rFonts w:eastAsia="Times New Roman" w:cs="Calibri"/>
      <w:sz w:val="20"/>
      <w:szCs w:val="20"/>
      <w:lang w:val="uk-UA" w:eastAsia="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1">
    <w:name w:val="Без интервала1"/>
    <w:uiPriority w:val="99"/>
    <w:rsid w:val="00574887"/>
    <w:rPr>
      <w:rFonts w:ascii="Times New Roman" w:hAnsi="Times New Roman"/>
      <w:sz w:val="28"/>
      <w:szCs w:val="28"/>
      <w:lang w:val="uk-UA"/>
    </w:rPr>
  </w:style>
  <w:style w:type="table" w:customStyle="1" w:styleId="451">
    <w:name w:val="Сітка таблиці 4 – акцент 51"/>
    <w:uiPriority w:val="99"/>
    <w:rsid w:val="00A4520B"/>
    <w:rPr>
      <w:rFonts w:cs="Calibri"/>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Header">
    <w:name w:val="header"/>
    <w:basedOn w:val="Normal"/>
    <w:link w:val="HeaderChar"/>
    <w:uiPriority w:val="99"/>
    <w:rsid w:val="00905EC0"/>
    <w:pPr>
      <w:tabs>
        <w:tab w:val="center" w:pos="4677"/>
        <w:tab w:val="right" w:pos="9355"/>
      </w:tabs>
      <w:spacing w:line="240" w:lineRule="auto"/>
    </w:pPr>
  </w:style>
  <w:style w:type="character" w:customStyle="1" w:styleId="HeaderChar">
    <w:name w:val="Header Char"/>
    <w:basedOn w:val="DefaultParagraphFont"/>
    <w:link w:val="Header"/>
    <w:uiPriority w:val="99"/>
    <w:locked/>
    <w:rsid w:val="00905EC0"/>
    <w:rPr>
      <w:rFonts w:ascii="Times New Roman" w:hAnsi="Times New Roman" w:cs="Times New Roman"/>
      <w:sz w:val="28"/>
      <w:szCs w:val="28"/>
    </w:rPr>
  </w:style>
  <w:style w:type="table" w:customStyle="1" w:styleId="GridTable4-Accent517">
    <w:name w:val="Grid Table 4 - Accent 517"/>
    <w:uiPriority w:val="99"/>
    <w:rsid w:val="00A81A93"/>
    <w:rPr>
      <w:rFonts w:eastAsia="Times New Roman" w:cs="Calibri"/>
      <w:sz w:val="20"/>
      <w:szCs w:val="20"/>
      <w:lang w:val="uk-UA" w:eastAsia="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8">
    <w:name w:val="Grid Table 4 - Accent 518"/>
    <w:uiPriority w:val="99"/>
    <w:rsid w:val="008E28BE"/>
    <w:rPr>
      <w:rFonts w:eastAsia="Times New Roman" w:cs="Calibri"/>
      <w:sz w:val="20"/>
      <w:szCs w:val="20"/>
      <w:lang w:val="uk-UA" w:eastAsia="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9">
    <w:name w:val="Grid Table 4 - Accent 519"/>
    <w:uiPriority w:val="99"/>
    <w:rsid w:val="005302D7"/>
    <w:rPr>
      <w:rFonts w:eastAsia="Times New Roman" w:cs="Calibri"/>
      <w:sz w:val="20"/>
      <w:szCs w:val="20"/>
      <w:lang w:val="uk-UA" w:eastAsia="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Heading">
    <w:name w:val="TOC Heading"/>
    <w:aliases w:val="Заголовок бічної панелі"/>
    <w:basedOn w:val="Heading1"/>
    <w:next w:val="Normal"/>
    <w:uiPriority w:val="99"/>
    <w:qFormat/>
    <w:rsid w:val="00F37003"/>
    <w:pPr>
      <w:outlineLvl w:val="9"/>
    </w:pPr>
  </w:style>
  <w:style w:type="paragraph" w:styleId="NoSpacing">
    <w:name w:val="No Spacing"/>
    <w:link w:val="NoSpacingChar"/>
    <w:uiPriority w:val="99"/>
    <w:qFormat/>
    <w:rsid w:val="00F37003"/>
    <w:pPr>
      <w:jc w:val="both"/>
    </w:pPr>
    <w:rPr>
      <w:rFonts w:ascii="Times New Roman" w:hAnsi="Times New Roman"/>
      <w:sz w:val="28"/>
      <w:szCs w:val="28"/>
      <w:lang w:val="uk-UA" w:eastAsia="en-US"/>
    </w:rPr>
  </w:style>
  <w:style w:type="paragraph" w:styleId="NormalWeb">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Обычный (Web)"/>
    <w:basedOn w:val="Normal"/>
    <w:uiPriority w:val="99"/>
    <w:rsid w:val="00F37003"/>
    <w:pPr>
      <w:spacing w:before="100" w:beforeAutospacing="1" w:after="100" w:afterAutospacing="1" w:line="240" w:lineRule="auto"/>
      <w:jc w:val="left"/>
    </w:pPr>
    <w:rPr>
      <w:rFonts w:eastAsia="Times New Roman"/>
      <w:sz w:val="24"/>
      <w:szCs w:val="24"/>
      <w:lang w:val="uk-UA" w:eastAsia="uk-UA"/>
    </w:rPr>
  </w:style>
  <w:style w:type="character" w:styleId="Hyperlink">
    <w:name w:val="Hyperlink"/>
    <w:basedOn w:val="DefaultParagraphFont"/>
    <w:uiPriority w:val="99"/>
    <w:rsid w:val="00F37003"/>
    <w:rPr>
      <w:color w:val="0000FF"/>
      <w:u w:val="single"/>
    </w:rPr>
  </w:style>
  <w:style w:type="table" w:styleId="TableGrid">
    <w:name w:val="Table Grid"/>
    <w:basedOn w:val="TableNormal"/>
    <w:uiPriority w:val="99"/>
    <w:rsid w:val="00F37003"/>
    <w:rPr>
      <w:rFonts w:ascii="Times New Roman" w:eastAsia="Times New Roman" w:hAnsi="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99"/>
    <w:qFormat/>
    <w:rsid w:val="00F37003"/>
    <w:pPr>
      <w:spacing w:after="200" w:line="240" w:lineRule="auto"/>
      <w:jc w:val="left"/>
    </w:pPr>
    <w:rPr>
      <w:rFonts w:eastAsia="Times New Roman"/>
      <w:i/>
      <w:iCs/>
      <w:color w:val="44546A"/>
      <w:sz w:val="18"/>
      <w:szCs w:val="18"/>
      <w:lang w:val="uk-UA" w:eastAsia="uk-UA"/>
    </w:rPr>
  </w:style>
  <w:style w:type="table" w:customStyle="1" w:styleId="4512">
    <w:name w:val="Сітка таблиці 4 – акцент 512"/>
    <w:uiPriority w:val="99"/>
    <w:rsid w:val="00F37003"/>
    <w:rPr>
      <w:rFonts w:eastAsia="Times New Roman" w:cs="Calibri"/>
      <w:sz w:val="20"/>
      <w:szCs w:val="20"/>
      <w:lang w:val="uk-UA" w:eastAsia="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style>
  <w:style w:type="table" w:customStyle="1" w:styleId="10">
    <w:name w:val="Сітка таблиці (світла)1"/>
    <w:uiPriority w:val="99"/>
    <w:rsid w:val="00F37003"/>
    <w:rPr>
      <w:rFonts w:cs="Calibri"/>
      <w:sz w:val="20"/>
      <w:szCs w:val="20"/>
      <w:lang w:val="uk-U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a">
    <w:name w:val="Îáû÷íûé"/>
    <w:uiPriority w:val="99"/>
    <w:rsid w:val="00F37003"/>
    <w:rPr>
      <w:rFonts w:ascii="Times New Roman" w:eastAsia="Times New Roman" w:hAnsi="Times New Roman"/>
      <w:lang w:val="en-GB"/>
    </w:rPr>
  </w:style>
  <w:style w:type="character" w:customStyle="1" w:styleId="NoSpacingChar">
    <w:name w:val="No Spacing Char"/>
    <w:basedOn w:val="DefaultParagraphFont"/>
    <w:link w:val="NoSpacing"/>
    <w:uiPriority w:val="99"/>
    <w:locked/>
    <w:rsid w:val="00F37003"/>
    <w:rPr>
      <w:rFonts w:ascii="Times New Roman" w:hAnsi="Times New Roman" w:cs="Times New Roman"/>
      <w:sz w:val="22"/>
      <w:szCs w:val="22"/>
      <w:lang w:val="uk-UA" w:eastAsia="en-US"/>
    </w:rPr>
  </w:style>
  <w:style w:type="paragraph" w:customStyle="1" w:styleId="a0">
    <w:name w:val="Знак Знак Знак Знак Знак Знак Знак Знак Знак"/>
    <w:basedOn w:val="Normal"/>
    <w:uiPriority w:val="99"/>
    <w:rsid w:val="00F37003"/>
    <w:pPr>
      <w:spacing w:line="240" w:lineRule="auto"/>
      <w:jc w:val="left"/>
    </w:pPr>
    <w:rPr>
      <w:rFonts w:ascii="Verdana" w:eastAsia="Times New Roman" w:hAnsi="Verdana" w:cs="Verdana"/>
      <w:sz w:val="20"/>
      <w:szCs w:val="20"/>
      <w:lang w:val="en-US"/>
    </w:rPr>
  </w:style>
  <w:style w:type="paragraph" w:customStyle="1" w:styleId="2">
    <w:name w:val="Знак Знак2 Знак Знак Знак Знак"/>
    <w:basedOn w:val="Normal"/>
    <w:uiPriority w:val="99"/>
    <w:rsid w:val="00F37003"/>
    <w:pPr>
      <w:spacing w:line="240" w:lineRule="auto"/>
      <w:jc w:val="left"/>
    </w:pPr>
    <w:rPr>
      <w:rFonts w:ascii="Verdana" w:eastAsia="Times New Roman" w:hAnsi="Verdana" w:cs="Verdana"/>
      <w:sz w:val="20"/>
      <w:szCs w:val="20"/>
      <w:lang w:val="en-US"/>
    </w:rPr>
  </w:style>
  <w:style w:type="paragraph" w:customStyle="1" w:styleId="11">
    <w:name w:val="Знак1"/>
    <w:basedOn w:val="Normal"/>
    <w:uiPriority w:val="99"/>
    <w:rsid w:val="00F37003"/>
    <w:pPr>
      <w:spacing w:line="240" w:lineRule="auto"/>
      <w:jc w:val="left"/>
    </w:pPr>
    <w:rPr>
      <w:rFonts w:ascii="Verdana" w:eastAsia="Times New Roman" w:hAnsi="Verdana" w:cs="Verdana"/>
      <w:sz w:val="20"/>
      <w:szCs w:val="20"/>
      <w:lang w:val="en-US"/>
    </w:rPr>
  </w:style>
  <w:style w:type="paragraph" w:styleId="BodyTextIndent">
    <w:name w:val="Body Text Indent"/>
    <w:aliases w:val="Подпись к рис.,Ïîäïèñü ê ðèñ."/>
    <w:basedOn w:val="Normal"/>
    <w:link w:val="BodyTextIndentChar"/>
    <w:uiPriority w:val="99"/>
    <w:semiHidden/>
    <w:rsid w:val="00F37003"/>
    <w:pPr>
      <w:spacing w:line="240" w:lineRule="auto"/>
      <w:ind w:firstLine="708"/>
    </w:pPr>
    <w:rPr>
      <w:rFonts w:eastAsia="Times New Roman"/>
      <w:lang w:val="uk-UA" w:eastAsia="ru-RU"/>
    </w:rPr>
  </w:style>
  <w:style w:type="character" w:customStyle="1" w:styleId="BodyTextIndentChar">
    <w:name w:val="Body Text Indent Char"/>
    <w:aliases w:val="Подпись к рис. Char,Ïîäïèñü ê ðèñ. Char"/>
    <w:basedOn w:val="DefaultParagraphFont"/>
    <w:link w:val="BodyTextIndent"/>
    <w:uiPriority w:val="99"/>
    <w:semiHidden/>
    <w:locked/>
    <w:rsid w:val="00F37003"/>
    <w:rPr>
      <w:rFonts w:ascii="Times New Roman" w:hAnsi="Times New Roman" w:cs="Times New Roman"/>
      <w:sz w:val="20"/>
      <w:szCs w:val="20"/>
      <w:lang w:val="uk-UA" w:eastAsia="ru-RU"/>
    </w:rPr>
  </w:style>
  <w:style w:type="paragraph" w:styleId="BodyTextIndent2">
    <w:name w:val="Body Text Indent 2"/>
    <w:basedOn w:val="Normal"/>
    <w:link w:val="BodyTextIndent2Char"/>
    <w:uiPriority w:val="99"/>
    <w:semiHidden/>
    <w:rsid w:val="00F37003"/>
    <w:pPr>
      <w:spacing w:line="240" w:lineRule="auto"/>
      <w:ind w:firstLine="720"/>
    </w:pPr>
    <w:rPr>
      <w:rFonts w:eastAsia="Times New Roman"/>
      <w:lang w:val="uk-UA" w:eastAsia="ru-RU"/>
    </w:rPr>
  </w:style>
  <w:style w:type="character" w:customStyle="1" w:styleId="BodyTextIndent2Char">
    <w:name w:val="Body Text Indent 2 Char"/>
    <w:basedOn w:val="DefaultParagraphFont"/>
    <w:link w:val="BodyTextIndent2"/>
    <w:uiPriority w:val="99"/>
    <w:semiHidden/>
    <w:locked/>
    <w:rsid w:val="00F37003"/>
    <w:rPr>
      <w:rFonts w:ascii="Times New Roman" w:hAnsi="Times New Roman" w:cs="Times New Roman"/>
      <w:sz w:val="20"/>
      <w:szCs w:val="20"/>
      <w:lang w:val="uk-UA" w:eastAsia="ru-RU"/>
    </w:rPr>
  </w:style>
  <w:style w:type="paragraph" w:customStyle="1" w:styleId="12">
    <w:name w:val="Звичайний1"/>
    <w:uiPriority w:val="99"/>
    <w:rsid w:val="00F37003"/>
    <w:pPr>
      <w:widowControl w:val="0"/>
    </w:pPr>
    <w:rPr>
      <w:rFonts w:ascii="Times New Roman" w:eastAsia="Times New Roman" w:hAnsi="Times New Roman"/>
      <w:sz w:val="20"/>
      <w:szCs w:val="20"/>
      <w:lang w:eastAsia="uk-UA"/>
    </w:rPr>
  </w:style>
  <w:style w:type="paragraph" w:customStyle="1" w:styleId="110">
    <w:name w:val="Знак Знак Знак Знак Знак Знак Знак Знак1 Знак Знак Знак Знак Знак Знак Знак Знак Знак1 Знак Знак Знак Знак Знак Знак"/>
    <w:basedOn w:val="Normal"/>
    <w:uiPriority w:val="99"/>
    <w:rsid w:val="00F37003"/>
    <w:pPr>
      <w:spacing w:line="240" w:lineRule="auto"/>
      <w:jc w:val="left"/>
    </w:pPr>
    <w:rPr>
      <w:rFonts w:ascii="Verdana" w:eastAsia="Times New Roman" w:hAnsi="Verdana" w:cs="Verdana"/>
      <w:sz w:val="20"/>
      <w:szCs w:val="20"/>
      <w:lang w:val="en-US"/>
    </w:rPr>
  </w:style>
  <w:style w:type="paragraph" w:customStyle="1" w:styleId="a1">
    <w:name w:val="Знак"/>
    <w:basedOn w:val="Normal"/>
    <w:uiPriority w:val="99"/>
    <w:rsid w:val="00F37003"/>
    <w:pPr>
      <w:spacing w:line="240" w:lineRule="auto"/>
      <w:jc w:val="left"/>
    </w:pPr>
    <w:rPr>
      <w:rFonts w:ascii="Verdana" w:eastAsia="Times New Roman" w:hAnsi="Verdana" w:cs="Verdana"/>
      <w:sz w:val="20"/>
      <w:szCs w:val="20"/>
      <w:lang w:val="en-US"/>
    </w:rPr>
  </w:style>
  <w:style w:type="paragraph" w:styleId="BodyTextIndent3">
    <w:name w:val="Body Text Indent 3"/>
    <w:basedOn w:val="Normal"/>
    <w:link w:val="BodyTextIndent3Char"/>
    <w:uiPriority w:val="99"/>
    <w:rsid w:val="00F37003"/>
    <w:pPr>
      <w:spacing w:after="120" w:line="240" w:lineRule="auto"/>
      <w:ind w:left="283"/>
      <w:jc w:val="left"/>
    </w:pPr>
    <w:rPr>
      <w:rFonts w:eastAsia="Times New Roman"/>
      <w:sz w:val="16"/>
      <w:szCs w:val="16"/>
    </w:rPr>
  </w:style>
  <w:style w:type="character" w:customStyle="1" w:styleId="BodyTextIndent3Char">
    <w:name w:val="Body Text Indent 3 Char"/>
    <w:basedOn w:val="DefaultParagraphFont"/>
    <w:link w:val="BodyTextIndent3"/>
    <w:uiPriority w:val="99"/>
    <w:locked/>
    <w:rsid w:val="00F37003"/>
    <w:rPr>
      <w:rFonts w:ascii="Times New Roman" w:hAnsi="Times New Roman" w:cs="Times New Roman"/>
      <w:sz w:val="16"/>
      <w:szCs w:val="16"/>
    </w:rPr>
  </w:style>
  <w:style w:type="paragraph" w:customStyle="1" w:styleId="a2">
    <w:name w:val="Знак Знак Знак Знак Знак Знак Знак"/>
    <w:basedOn w:val="Normal"/>
    <w:uiPriority w:val="99"/>
    <w:rsid w:val="00F37003"/>
    <w:pPr>
      <w:spacing w:line="240" w:lineRule="auto"/>
      <w:jc w:val="left"/>
    </w:pPr>
    <w:rPr>
      <w:rFonts w:ascii="Verdana" w:eastAsia="Times New Roman" w:hAnsi="Verdana" w:cs="Verdana"/>
      <w:sz w:val="20"/>
      <w:szCs w:val="20"/>
      <w:lang w:val="en-US"/>
    </w:rPr>
  </w:style>
  <w:style w:type="paragraph" w:styleId="BodyText">
    <w:name w:val="Body Text"/>
    <w:basedOn w:val="Normal"/>
    <w:link w:val="BodyTextChar"/>
    <w:uiPriority w:val="99"/>
    <w:rsid w:val="00F37003"/>
    <w:pPr>
      <w:spacing w:after="120" w:line="240" w:lineRule="auto"/>
      <w:jc w:val="left"/>
    </w:pPr>
    <w:rPr>
      <w:rFonts w:eastAsia="Times New Roman"/>
      <w:sz w:val="26"/>
      <w:szCs w:val="26"/>
      <w:lang w:val="uk-UA" w:eastAsia="ru-RU"/>
    </w:rPr>
  </w:style>
  <w:style w:type="character" w:customStyle="1" w:styleId="BodyTextChar">
    <w:name w:val="Body Text Char"/>
    <w:basedOn w:val="DefaultParagraphFont"/>
    <w:link w:val="BodyText"/>
    <w:uiPriority w:val="99"/>
    <w:locked/>
    <w:rsid w:val="00F37003"/>
    <w:rPr>
      <w:rFonts w:ascii="Times New Roman" w:hAnsi="Times New Roman" w:cs="Times New Roman"/>
      <w:sz w:val="26"/>
      <w:szCs w:val="26"/>
      <w:lang w:val="uk-UA" w:eastAsia="ru-RU"/>
    </w:rPr>
  </w:style>
  <w:style w:type="paragraph" w:styleId="BodyText2">
    <w:name w:val="Body Text 2"/>
    <w:basedOn w:val="Normal"/>
    <w:link w:val="BodyText2Char"/>
    <w:uiPriority w:val="99"/>
    <w:rsid w:val="00F37003"/>
    <w:pPr>
      <w:spacing w:after="120" w:line="480" w:lineRule="auto"/>
      <w:jc w:val="left"/>
    </w:pPr>
    <w:rPr>
      <w:rFonts w:eastAsia="Times New Roman"/>
      <w:sz w:val="26"/>
      <w:szCs w:val="26"/>
      <w:lang w:val="uk-UA" w:eastAsia="ru-RU"/>
    </w:rPr>
  </w:style>
  <w:style w:type="character" w:customStyle="1" w:styleId="BodyText2Char">
    <w:name w:val="Body Text 2 Char"/>
    <w:basedOn w:val="DefaultParagraphFont"/>
    <w:link w:val="BodyText2"/>
    <w:uiPriority w:val="99"/>
    <w:locked/>
    <w:rsid w:val="00F37003"/>
    <w:rPr>
      <w:rFonts w:ascii="Times New Roman" w:hAnsi="Times New Roman" w:cs="Times New Roman"/>
      <w:sz w:val="26"/>
      <w:szCs w:val="26"/>
      <w:lang w:val="uk-UA" w:eastAsia="ru-RU"/>
    </w:rPr>
  </w:style>
  <w:style w:type="paragraph" w:customStyle="1" w:styleId="a3">
    <w:name w:val="Знак Знак Знак Знак"/>
    <w:basedOn w:val="Normal"/>
    <w:uiPriority w:val="99"/>
    <w:rsid w:val="00F37003"/>
    <w:pPr>
      <w:spacing w:line="240" w:lineRule="auto"/>
      <w:jc w:val="left"/>
    </w:pPr>
    <w:rPr>
      <w:rFonts w:ascii="Verdana" w:eastAsia="Times New Roman" w:hAnsi="Verdana" w:cs="Verdana"/>
      <w:sz w:val="24"/>
      <w:szCs w:val="24"/>
      <w:lang w:val="en-US"/>
    </w:rPr>
  </w:style>
  <w:style w:type="paragraph" w:customStyle="1" w:styleId="Style4">
    <w:name w:val="Style4"/>
    <w:basedOn w:val="Normal"/>
    <w:uiPriority w:val="99"/>
    <w:rsid w:val="00F37003"/>
    <w:pPr>
      <w:widowControl w:val="0"/>
      <w:autoSpaceDE w:val="0"/>
      <w:autoSpaceDN w:val="0"/>
      <w:adjustRightInd w:val="0"/>
      <w:spacing w:line="322" w:lineRule="exact"/>
      <w:ind w:firstLine="341"/>
    </w:pPr>
    <w:rPr>
      <w:rFonts w:eastAsia="Times New Roman"/>
      <w:sz w:val="24"/>
      <w:szCs w:val="24"/>
      <w:lang w:val="uk-UA" w:eastAsia="ru-RU"/>
    </w:rPr>
  </w:style>
  <w:style w:type="character" w:customStyle="1" w:styleId="FontStyle12">
    <w:name w:val="Font Style12"/>
    <w:uiPriority w:val="99"/>
    <w:rsid w:val="00F37003"/>
    <w:rPr>
      <w:rFonts w:ascii="Times New Roman" w:hAnsi="Times New Roman" w:cs="Times New Roman"/>
      <w:sz w:val="26"/>
      <w:szCs w:val="26"/>
    </w:rPr>
  </w:style>
  <w:style w:type="paragraph" w:customStyle="1" w:styleId="a4">
    <w:name w:val="Знак Знак Знак Знак Знак Знак Знак Знак Знак Знак Знак Знак Знак Знак Знак Знак"/>
    <w:basedOn w:val="Normal"/>
    <w:uiPriority w:val="99"/>
    <w:rsid w:val="00F37003"/>
    <w:pPr>
      <w:spacing w:line="240" w:lineRule="auto"/>
      <w:jc w:val="left"/>
    </w:pPr>
    <w:rPr>
      <w:rFonts w:ascii="Verdana" w:eastAsia="Times New Roman" w:hAnsi="Verdana" w:cs="Verdana"/>
      <w:sz w:val="20"/>
      <w:szCs w:val="20"/>
      <w:lang w:val="en-US"/>
    </w:rPr>
  </w:style>
  <w:style w:type="paragraph" w:customStyle="1" w:styleId="21">
    <w:name w:val="Основний текст 21"/>
    <w:basedOn w:val="Normal"/>
    <w:uiPriority w:val="99"/>
    <w:rsid w:val="00F37003"/>
    <w:pPr>
      <w:widowControl w:val="0"/>
      <w:snapToGrid w:val="0"/>
      <w:spacing w:line="360" w:lineRule="auto"/>
      <w:ind w:left="5670"/>
    </w:pPr>
    <w:rPr>
      <w:rFonts w:eastAsia="Times New Roman"/>
      <w:sz w:val="24"/>
      <w:szCs w:val="24"/>
      <w:lang w:val="uk-UA" w:eastAsia="ru-RU"/>
    </w:rPr>
  </w:style>
  <w:style w:type="paragraph" w:customStyle="1" w:styleId="a5">
    <w:name w:val="Готовый"/>
    <w:basedOn w:val="Normal"/>
    <w:uiPriority w:val="99"/>
    <w:rsid w:val="00F37003"/>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jc w:val="left"/>
    </w:pPr>
    <w:rPr>
      <w:rFonts w:ascii="Courier New" w:eastAsia="Times New Roman" w:hAnsi="Courier New" w:cs="Courier New"/>
      <w:sz w:val="20"/>
      <w:szCs w:val="20"/>
      <w:lang w:val="uk-UA" w:eastAsia="ru-RU"/>
    </w:rPr>
  </w:style>
  <w:style w:type="character" w:customStyle="1" w:styleId="a6">
    <w:name w:val="Печатная машинка"/>
    <w:uiPriority w:val="99"/>
    <w:rsid w:val="00F37003"/>
    <w:rPr>
      <w:rFonts w:ascii="Courier New" w:hAnsi="Courier New" w:cs="Courier New"/>
      <w:sz w:val="20"/>
      <w:szCs w:val="20"/>
    </w:rPr>
  </w:style>
  <w:style w:type="paragraph" w:styleId="BodyText3">
    <w:name w:val="Body Text 3"/>
    <w:basedOn w:val="Normal"/>
    <w:link w:val="BodyText3Char"/>
    <w:uiPriority w:val="99"/>
    <w:rsid w:val="00F37003"/>
    <w:pPr>
      <w:spacing w:after="120" w:line="240" w:lineRule="auto"/>
      <w:jc w:val="left"/>
    </w:pPr>
    <w:rPr>
      <w:rFonts w:eastAsia="Times New Roman"/>
      <w:sz w:val="16"/>
      <w:szCs w:val="16"/>
      <w:lang w:val="uk-UA" w:eastAsia="ru-RU"/>
    </w:rPr>
  </w:style>
  <w:style w:type="character" w:customStyle="1" w:styleId="BodyText3Char">
    <w:name w:val="Body Text 3 Char"/>
    <w:basedOn w:val="DefaultParagraphFont"/>
    <w:link w:val="BodyText3"/>
    <w:uiPriority w:val="99"/>
    <w:locked/>
    <w:rsid w:val="00F37003"/>
    <w:rPr>
      <w:rFonts w:ascii="Times New Roman" w:hAnsi="Times New Roman" w:cs="Times New Roman"/>
      <w:sz w:val="16"/>
      <w:szCs w:val="16"/>
      <w:lang w:val="uk-UA" w:eastAsia="ru-RU"/>
    </w:rPr>
  </w:style>
  <w:style w:type="paragraph" w:customStyle="1" w:styleId="111">
    <w:name w:val="Знак11"/>
    <w:basedOn w:val="Normal"/>
    <w:uiPriority w:val="99"/>
    <w:rsid w:val="00F37003"/>
    <w:pPr>
      <w:spacing w:line="240" w:lineRule="auto"/>
      <w:jc w:val="left"/>
    </w:pPr>
    <w:rPr>
      <w:rFonts w:ascii="Verdana" w:eastAsia="Times New Roman" w:hAnsi="Verdana" w:cs="Verdana"/>
      <w:sz w:val="20"/>
      <w:szCs w:val="20"/>
      <w:lang w:val="en-US"/>
    </w:rPr>
  </w:style>
  <w:style w:type="paragraph" w:customStyle="1" w:styleId="a7">
    <w:name w:val="Основной текст с отступом.Подпись к рис."/>
    <w:basedOn w:val="Normal"/>
    <w:uiPriority w:val="99"/>
    <w:rsid w:val="00F37003"/>
    <w:pPr>
      <w:widowControl w:val="0"/>
      <w:spacing w:before="120" w:line="240" w:lineRule="auto"/>
      <w:ind w:firstLine="567"/>
    </w:pPr>
    <w:rPr>
      <w:rFonts w:eastAsia="Times New Roman"/>
      <w:sz w:val="26"/>
      <w:szCs w:val="26"/>
      <w:lang w:val="uk-UA" w:eastAsia="ru-RU"/>
    </w:rPr>
  </w:style>
  <w:style w:type="character" w:customStyle="1" w:styleId="FontStyle11">
    <w:name w:val="Font Style11"/>
    <w:uiPriority w:val="99"/>
    <w:rsid w:val="00F37003"/>
    <w:rPr>
      <w:rFonts w:ascii="Times New Roman" w:hAnsi="Times New Roman" w:cs="Times New Roman"/>
      <w:b/>
      <w:bCs/>
      <w:sz w:val="24"/>
      <w:szCs w:val="24"/>
    </w:rPr>
  </w:style>
  <w:style w:type="paragraph" w:customStyle="1" w:styleId="20">
    <w:name w:val="Знак2"/>
    <w:basedOn w:val="Normal"/>
    <w:uiPriority w:val="99"/>
    <w:rsid w:val="00F37003"/>
    <w:pPr>
      <w:spacing w:line="240" w:lineRule="auto"/>
      <w:jc w:val="left"/>
    </w:pPr>
    <w:rPr>
      <w:rFonts w:ascii="Verdana" w:eastAsia="Times New Roman" w:hAnsi="Verdana" w:cs="Verdana"/>
      <w:sz w:val="20"/>
      <w:szCs w:val="20"/>
      <w:lang w:val="en-US"/>
    </w:rPr>
  </w:style>
  <w:style w:type="paragraph" w:customStyle="1" w:styleId="BodyText20">
    <w:name w:val="Body Text 2.Текст щоденки"/>
    <w:basedOn w:val="Normal"/>
    <w:uiPriority w:val="99"/>
    <w:rsid w:val="00F37003"/>
    <w:pPr>
      <w:overflowPunct w:val="0"/>
      <w:autoSpaceDE w:val="0"/>
      <w:autoSpaceDN w:val="0"/>
      <w:adjustRightInd w:val="0"/>
      <w:spacing w:line="240" w:lineRule="auto"/>
      <w:ind w:firstLine="900"/>
      <w:textAlignment w:val="baseline"/>
    </w:pPr>
    <w:rPr>
      <w:rFonts w:eastAsia="Times New Roman"/>
      <w:sz w:val="24"/>
      <w:szCs w:val="24"/>
      <w:lang w:val="uk-UA" w:eastAsia="ru-RU"/>
    </w:rPr>
  </w:style>
  <w:style w:type="paragraph" w:styleId="Title">
    <w:name w:val="Title"/>
    <w:basedOn w:val="Normal"/>
    <w:link w:val="TitleChar"/>
    <w:uiPriority w:val="99"/>
    <w:qFormat/>
    <w:rsid w:val="00F37003"/>
    <w:pPr>
      <w:spacing w:line="240" w:lineRule="auto"/>
      <w:ind w:firstLine="900"/>
      <w:jc w:val="center"/>
    </w:pPr>
    <w:rPr>
      <w:rFonts w:eastAsia="Times New Roman"/>
      <w:b/>
      <w:bCs/>
      <w:lang w:val="uk-UA" w:eastAsia="ru-RU"/>
    </w:rPr>
  </w:style>
  <w:style w:type="character" w:customStyle="1" w:styleId="TitleChar">
    <w:name w:val="Title Char"/>
    <w:basedOn w:val="DefaultParagraphFont"/>
    <w:link w:val="Title"/>
    <w:uiPriority w:val="99"/>
    <w:locked/>
    <w:rsid w:val="00F37003"/>
    <w:rPr>
      <w:rFonts w:ascii="Times New Roman" w:hAnsi="Times New Roman" w:cs="Times New Roman"/>
      <w:b/>
      <w:bCs/>
      <w:sz w:val="20"/>
      <w:szCs w:val="20"/>
      <w:lang w:val="uk-UA" w:eastAsia="ru-RU"/>
    </w:rPr>
  </w:style>
  <w:style w:type="character" w:styleId="PageNumber">
    <w:name w:val="page number"/>
    <w:basedOn w:val="DefaultParagraphFont"/>
    <w:uiPriority w:val="99"/>
    <w:rsid w:val="00F37003"/>
  </w:style>
  <w:style w:type="paragraph" w:customStyle="1" w:styleId="13">
    <w:name w:val="Знак Знак Знак1 Знак"/>
    <w:basedOn w:val="Normal"/>
    <w:uiPriority w:val="99"/>
    <w:rsid w:val="00F37003"/>
    <w:pPr>
      <w:spacing w:line="240" w:lineRule="auto"/>
      <w:jc w:val="left"/>
    </w:pPr>
    <w:rPr>
      <w:rFonts w:ascii="Verdana" w:eastAsia="Times New Roman" w:hAnsi="Verdana" w:cs="Verdana"/>
      <w:sz w:val="20"/>
      <w:szCs w:val="20"/>
      <w:lang w:val="en-US"/>
    </w:rPr>
  </w:style>
  <w:style w:type="paragraph" w:customStyle="1" w:styleId="CharCharCharChar">
    <w:name w:val="Char Знак Знак Char Знак Знак Char Знак Знак Char Знак Знак Знак Знак"/>
    <w:basedOn w:val="Normal"/>
    <w:uiPriority w:val="99"/>
    <w:rsid w:val="00F37003"/>
    <w:pPr>
      <w:spacing w:line="240" w:lineRule="auto"/>
      <w:jc w:val="left"/>
    </w:pPr>
    <w:rPr>
      <w:rFonts w:ascii="Verdana" w:eastAsia="Times New Roman" w:hAnsi="Verdana" w:cs="Verdana"/>
      <w:sz w:val="20"/>
      <w:szCs w:val="20"/>
      <w:lang w:val="en-US"/>
    </w:rPr>
  </w:style>
  <w:style w:type="paragraph" w:customStyle="1" w:styleId="a8">
    <w:name w:val="Знак Знак Знак Знак Знак Знак Знак Знак Знак Знак"/>
    <w:basedOn w:val="Normal"/>
    <w:uiPriority w:val="99"/>
    <w:rsid w:val="00F37003"/>
    <w:pPr>
      <w:spacing w:line="240" w:lineRule="auto"/>
      <w:jc w:val="left"/>
    </w:pPr>
    <w:rPr>
      <w:rFonts w:ascii="Verdana" w:eastAsia="Times New Roman" w:hAnsi="Verdana" w:cs="Verdana"/>
      <w:sz w:val="20"/>
      <w:szCs w:val="20"/>
      <w:lang w:val="en-US"/>
    </w:rPr>
  </w:style>
  <w:style w:type="paragraph" w:customStyle="1" w:styleId="a9">
    <w:name w:val="Знак Знак Знак Знак Знак Знак Знак Знак Знак Знак Знак Знак Знак"/>
    <w:basedOn w:val="Normal"/>
    <w:uiPriority w:val="99"/>
    <w:rsid w:val="00F37003"/>
    <w:pPr>
      <w:spacing w:line="240" w:lineRule="auto"/>
      <w:jc w:val="left"/>
    </w:pPr>
    <w:rPr>
      <w:rFonts w:ascii="Verdana" w:eastAsia="Times New Roman" w:hAnsi="Verdana" w:cs="Verdana"/>
      <w:sz w:val="20"/>
      <w:szCs w:val="20"/>
      <w:lang w:val="en-US"/>
    </w:rPr>
  </w:style>
  <w:style w:type="paragraph" w:customStyle="1" w:styleId="aa">
    <w:name w:val="Стиль"/>
    <w:uiPriority w:val="99"/>
    <w:rsid w:val="00F37003"/>
    <w:rPr>
      <w:rFonts w:ascii="Times New Roman" w:eastAsia="Times New Roman" w:hAnsi="Times New Roman"/>
      <w:sz w:val="20"/>
      <w:szCs w:val="20"/>
      <w:lang w:val="en-AU"/>
    </w:rPr>
  </w:style>
  <w:style w:type="character" w:customStyle="1" w:styleId="ab">
    <w:name w:val="Личный стиль сообщения"/>
    <w:uiPriority w:val="99"/>
    <w:rsid w:val="00F37003"/>
    <w:rPr>
      <w:rFonts w:ascii="Arial" w:hAnsi="Arial" w:cs="Arial"/>
      <w:color w:val="auto"/>
      <w:sz w:val="20"/>
      <w:szCs w:val="20"/>
    </w:rPr>
  </w:style>
  <w:style w:type="character" w:customStyle="1" w:styleId="ac">
    <w:name w:val="Личный стиль ответа"/>
    <w:uiPriority w:val="99"/>
    <w:rsid w:val="00F37003"/>
    <w:rPr>
      <w:rFonts w:ascii="Arial" w:hAnsi="Arial" w:cs="Arial"/>
      <w:color w:val="auto"/>
      <w:sz w:val="20"/>
      <w:szCs w:val="20"/>
    </w:rPr>
  </w:style>
  <w:style w:type="paragraph" w:styleId="Subtitle">
    <w:name w:val="Subtitle"/>
    <w:basedOn w:val="Normal"/>
    <w:link w:val="SubtitleChar"/>
    <w:uiPriority w:val="99"/>
    <w:qFormat/>
    <w:rsid w:val="00F37003"/>
    <w:pPr>
      <w:spacing w:line="360" w:lineRule="auto"/>
      <w:jc w:val="center"/>
    </w:pPr>
    <w:rPr>
      <w:rFonts w:eastAsia="Times New Roman"/>
      <w:b/>
      <w:bCs/>
      <w:sz w:val="32"/>
      <w:szCs w:val="32"/>
      <w:lang w:val="uk-UA" w:eastAsia="ru-RU"/>
    </w:rPr>
  </w:style>
  <w:style w:type="character" w:customStyle="1" w:styleId="SubtitleChar">
    <w:name w:val="Subtitle Char"/>
    <w:basedOn w:val="DefaultParagraphFont"/>
    <w:link w:val="Subtitle"/>
    <w:uiPriority w:val="99"/>
    <w:locked/>
    <w:rsid w:val="00F37003"/>
    <w:rPr>
      <w:rFonts w:ascii="Times New Roman" w:hAnsi="Times New Roman" w:cs="Times New Roman"/>
      <w:b/>
      <w:bCs/>
      <w:sz w:val="20"/>
      <w:szCs w:val="20"/>
      <w:lang w:val="uk-UA" w:eastAsia="ru-RU"/>
    </w:rPr>
  </w:style>
  <w:style w:type="paragraph" w:customStyle="1" w:styleId="xl50">
    <w:name w:val="xl50"/>
    <w:basedOn w:val="Normal"/>
    <w:uiPriority w:val="99"/>
    <w:rsid w:val="00F37003"/>
    <w:pPr>
      <w:spacing w:before="100" w:beforeAutospacing="1" w:after="100" w:afterAutospacing="1" w:line="240" w:lineRule="auto"/>
      <w:jc w:val="center"/>
    </w:pPr>
    <w:rPr>
      <w:rFonts w:eastAsia="Arial Unicode MS"/>
      <w:sz w:val="22"/>
      <w:szCs w:val="22"/>
      <w:lang w:val="uk-UA" w:eastAsia="ru-RU"/>
    </w:rPr>
  </w:style>
  <w:style w:type="paragraph" w:customStyle="1" w:styleId="14">
    <w:name w:val="Стиль1"/>
    <w:basedOn w:val="Normal"/>
    <w:uiPriority w:val="99"/>
    <w:rsid w:val="00F37003"/>
    <w:pPr>
      <w:spacing w:line="240" w:lineRule="auto"/>
      <w:ind w:firstLine="567"/>
    </w:pPr>
    <w:rPr>
      <w:rFonts w:eastAsia="Times New Roman"/>
      <w:lang w:val="uk-UA" w:eastAsia="ru-RU"/>
    </w:rPr>
  </w:style>
  <w:style w:type="paragraph" w:styleId="PlainText">
    <w:name w:val="Plain Text"/>
    <w:basedOn w:val="Normal"/>
    <w:link w:val="PlainTextChar"/>
    <w:uiPriority w:val="99"/>
    <w:rsid w:val="00F37003"/>
    <w:pPr>
      <w:spacing w:line="240" w:lineRule="auto"/>
      <w:jc w:val="left"/>
    </w:pPr>
    <w:rPr>
      <w:rFonts w:ascii="Courier New" w:eastAsia="Times New Roman" w:hAnsi="Courier New" w:cs="Courier New"/>
      <w:sz w:val="20"/>
      <w:szCs w:val="20"/>
      <w:lang w:val="uk-UA" w:eastAsia="ru-RU"/>
    </w:rPr>
  </w:style>
  <w:style w:type="character" w:customStyle="1" w:styleId="PlainTextChar">
    <w:name w:val="Plain Text Char"/>
    <w:basedOn w:val="DefaultParagraphFont"/>
    <w:link w:val="PlainText"/>
    <w:uiPriority w:val="99"/>
    <w:locked/>
    <w:rsid w:val="00F37003"/>
    <w:rPr>
      <w:rFonts w:ascii="Courier New" w:hAnsi="Courier New" w:cs="Courier New"/>
      <w:sz w:val="20"/>
      <w:szCs w:val="20"/>
      <w:lang w:val="uk-UA" w:eastAsia="ru-RU"/>
    </w:rPr>
  </w:style>
  <w:style w:type="paragraph" w:customStyle="1" w:styleId="CharCharCharChar0">
    <w:name w:val="Char Знак Знак Char Знак Знак Char Знак Знак Char Знак Знак Знак"/>
    <w:basedOn w:val="Normal"/>
    <w:uiPriority w:val="99"/>
    <w:rsid w:val="00F37003"/>
    <w:pPr>
      <w:spacing w:line="240" w:lineRule="auto"/>
      <w:jc w:val="left"/>
    </w:pPr>
    <w:rPr>
      <w:rFonts w:ascii="Verdana" w:eastAsia="Times New Roman" w:hAnsi="Verdana" w:cs="Verdana"/>
      <w:sz w:val="20"/>
      <w:szCs w:val="20"/>
      <w:lang w:val="en-US"/>
    </w:rPr>
  </w:style>
  <w:style w:type="paragraph" w:customStyle="1" w:styleId="15">
    <w:name w:val="Знак Знак Знак Знак Знак Знак Знак Знак Знак Знак Знак Знак Знак1"/>
    <w:basedOn w:val="Normal"/>
    <w:uiPriority w:val="99"/>
    <w:rsid w:val="00F37003"/>
    <w:pPr>
      <w:spacing w:line="240" w:lineRule="auto"/>
      <w:jc w:val="left"/>
    </w:pPr>
    <w:rPr>
      <w:rFonts w:ascii="Verdana" w:eastAsia="Times New Roman" w:hAnsi="Verdana" w:cs="Verdana"/>
      <w:lang w:val="en-US"/>
    </w:rPr>
  </w:style>
  <w:style w:type="paragraph" w:customStyle="1" w:styleId="Style7">
    <w:name w:val="Style7"/>
    <w:basedOn w:val="Normal"/>
    <w:uiPriority w:val="99"/>
    <w:rsid w:val="00F37003"/>
    <w:pPr>
      <w:widowControl w:val="0"/>
      <w:autoSpaceDE w:val="0"/>
      <w:autoSpaceDN w:val="0"/>
      <w:adjustRightInd w:val="0"/>
      <w:spacing w:line="278" w:lineRule="exact"/>
    </w:pPr>
    <w:rPr>
      <w:rFonts w:eastAsia="Times New Roman"/>
      <w:sz w:val="24"/>
      <w:szCs w:val="24"/>
      <w:lang w:val="uk-UA" w:eastAsia="ru-RU"/>
    </w:rPr>
  </w:style>
  <w:style w:type="character" w:customStyle="1" w:styleId="FontStyle13">
    <w:name w:val="Font Style13"/>
    <w:uiPriority w:val="99"/>
    <w:rsid w:val="00F37003"/>
    <w:rPr>
      <w:rFonts w:ascii="Times New Roman" w:hAnsi="Times New Roman" w:cs="Times New Roman"/>
      <w:sz w:val="20"/>
      <w:szCs w:val="20"/>
    </w:rPr>
  </w:style>
  <w:style w:type="character" w:customStyle="1" w:styleId="FontStyle23">
    <w:name w:val="Font Style23"/>
    <w:uiPriority w:val="99"/>
    <w:rsid w:val="00F37003"/>
    <w:rPr>
      <w:rFonts w:ascii="Times New Roman" w:hAnsi="Times New Roman" w:cs="Times New Roman"/>
      <w:sz w:val="20"/>
      <w:szCs w:val="20"/>
    </w:rPr>
  </w:style>
  <w:style w:type="paragraph" w:customStyle="1" w:styleId="Style2">
    <w:name w:val="Style2"/>
    <w:basedOn w:val="Normal"/>
    <w:uiPriority w:val="99"/>
    <w:rsid w:val="00F37003"/>
    <w:pPr>
      <w:widowControl w:val="0"/>
      <w:autoSpaceDE w:val="0"/>
      <w:autoSpaceDN w:val="0"/>
      <w:adjustRightInd w:val="0"/>
      <w:spacing w:line="318" w:lineRule="exact"/>
      <w:ind w:firstLine="830"/>
    </w:pPr>
    <w:rPr>
      <w:rFonts w:eastAsia="Times New Roman"/>
      <w:sz w:val="24"/>
      <w:szCs w:val="24"/>
      <w:lang w:val="uk-UA" w:eastAsia="ru-RU"/>
    </w:rPr>
  </w:style>
  <w:style w:type="paragraph" w:customStyle="1" w:styleId="Style5">
    <w:name w:val="Style5"/>
    <w:basedOn w:val="Normal"/>
    <w:uiPriority w:val="99"/>
    <w:rsid w:val="00F37003"/>
    <w:pPr>
      <w:widowControl w:val="0"/>
      <w:autoSpaceDE w:val="0"/>
      <w:autoSpaceDN w:val="0"/>
      <w:adjustRightInd w:val="0"/>
      <w:spacing w:line="322" w:lineRule="exact"/>
      <w:ind w:firstLine="533"/>
    </w:pPr>
    <w:rPr>
      <w:rFonts w:eastAsia="Times New Roman"/>
      <w:sz w:val="24"/>
      <w:szCs w:val="24"/>
      <w:lang w:val="uk-UA" w:eastAsia="ru-RU"/>
    </w:rPr>
  </w:style>
  <w:style w:type="paragraph" w:customStyle="1" w:styleId="Style8">
    <w:name w:val="Style8"/>
    <w:basedOn w:val="Normal"/>
    <w:uiPriority w:val="99"/>
    <w:rsid w:val="00F37003"/>
    <w:pPr>
      <w:widowControl w:val="0"/>
      <w:autoSpaceDE w:val="0"/>
      <w:autoSpaceDN w:val="0"/>
      <w:adjustRightInd w:val="0"/>
      <w:spacing w:line="320" w:lineRule="exact"/>
    </w:pPr>
    <w:rPr>
      <w:rFonts w:eastAsia="Times New Roman"/>
      <w:sz w:val="24"/>
      <w:szCs w:val="24"/>
      <w:lang w:val="uk-UA" w:eastAsia="ru-RU"/>
    </w:rPr>
  </w:style>
  <w:style w:type="paragraph" w:customStyle="1" w:styleId="Style9">
    <w:name w:val="Style9"/>
    <w:basedOn w:val="Normal"/>
    <w:uiPriority w:val="99"/>
    <w:rsid w:val="00F37003"/>
    <w:pPr>
      <w:widowControl w:val="0"/>
      <w:autoSpaceDE w:val="0"/>
      <w:autoSpaceDN w:val="0"/>
      <w:adjustRightInd w:val="0"/>
      <w:spacing w:line="319" w:lineRule="exact"/>
      <w:ind w:firstLine="1118"/>
    </w:pPr>
    <w:rPr>
      <w:rFonts w:eastAsia="Times New Roman"/>
      <w:sz w:val="24"/>
      <w:szCs w:val="24"/>
      <w:lang w:val="uk-UA" w:eastAsia="ru-RU"/>
    </w:rPr>
  </w:style>
  <w:style w:type="paragraph" w:customStyle="1" w:styleId="Style10">
    <w:name w:val="Style10"/>
    <w:basedOn w:val="Normal"/>
    <w:uiPriority w:val="99"/>
    <w:rsid w:val="00F37003"/>
    <w:pPr>
      <w:widowControl w:val="0"/>
      <w:autoSpaceDE w:val="0"/>
      <w:autoSpaceDN w:val="0"/>
      <w:adjustRightInd w:val="0"/>
      <w:spacing w:line="322" w:lineRule="exact"/>
      <w:ind w:firstLine="950"/>
    </w:pPr>
    <w:rPr>
      <w:rFonts w:eastAsia="Times New Roman"/>
      <w:sz w:val="24"/>
      <w:szCs w:val="24"/>
      <w:lang w:val="uk-UA" w:eastAsia="ru-RU"/>
    </w:rPr>
  </w:style>
  <w:style w:type="paragraph" w:customStyle="1" w:styleId="Style13">
    <w:name w:val="Style13"/>
    <w:basedOn w:val="Normal"/>
    <w:uiPriority w:val="99"/>
    <w:rsid w:val="00F37003"/>
    <w:pPr>
      <w:widowControl w:val="0"/>
      <w:autoSpaceDE w:val="0"/>
      <w:autoSpaceDN w:val="0"/>
      <w:adjustRightInd w:val="0"/>
      <w:spacing w:line="319" w:lineRule="exact"/>
      <w:ind w:firstLine="720"/>
    </w:pPr>
    <w:rPr>
      <w:rFonts w:eastAsia="Times New Roman"/>
      <w:sz w:val="24"/>
      <w:szCs w:val="24"/>
      <w:lang w:val="uk-UA" w:eastAsia="ru-RU"/>
    </w:rPr>
  </w:style>
  <w:style w:type="character" w:customStyle="1" w:styleId="FontStyle16">
    <w:name w:val="Font Style16"/>
    <w:uiPriority w:val="99"/>
    <w:rsid w:val="00F37003"/>
    <w:rPr>
      <w:rFonts w:ascii="Times New Roman" w:hAnsi="Times New Roman" w:cs="Times New Roman"/>
      <w:sz w:val="26"/>
      <w:szCs w:val="26"/>
    </w:rPr>
  </w:style>
  <w:style w:type="character" w:customStyle="1" w:styleId="FontStyle15">
    <w:name w:val="Font Style15"/>
    <w:uiPriority w:val="99"/>
    <w:rsid w:val="00F37003"/>
    <w:rPr>
      <w:rFonts w:ascii="Times New Roman" w:hAnsi="Times New Roman" w:cs="Times New Roman"/>
      <w:b/>
      <w:bCs/>
      <w:sz w:val="26"/>
      <w:szCs w:val="26"/>
    </w:rPr>
  </w:style>
  <w:style w:type="paragraph" w:customStyle="1" w:styleId="16">
    <w:name w:val="Знак Знак Знак Знак Знак Знак Знак Знак Знак1"/>
    <w:basedOn w:val="Normal"/>
    <w:uiPriority w:val="99"/>
    <w:rsid w:val="00F37003"/>
    <w:pPr>
      <w:spacing w:line="240" w:lineRule="auto"/>
      <w:jc w:val="left"/>
    </w:pPr>
    <w:rPr>
      <w:rFonts w:ascii="Verdana" w:eastAsia="Times New Roman" w:hAnsi="Verdana" w:cs="Verdana"/>
      <w:sz w:val="20"/>
      <w:szCs w:val="20"/>
      <w:lang w:val="en-US"/>
    </w:rPr>
  </w:style>
  <w:style w:type="paragraph" w:customStyle="1" w:styleId="ad">
    <w:name w:val="Знак Знак"/>
    <w:basedOn w:val="Normal"/>
    <w:uiPriority w:val="99"/>
    <w:rsid w:val="00F37003"/>
    <w:pPr>
      <w:spacing w:line="240" w:lineRule="auto"/>
      <w:jc w:val="left"/>
    </w:pPr>
    <w:rPr>
      <w:rFonts w:ascii="Verdana" w:eastAsia="Times New Roman" w:hAnsi="Verdana" w:cs="Verdana"/>
      <w:sz w:val="20"/>
      <w:szCs w:val="20"/>
      <w:lang w:val="en-US"/>
    </w:rPr>
  </w:style>
  <w:style w:type="paragraph" w:customStyle="1" w:styleId="17">
    <w:name w:val="Знак Знак Знак Знак1"/>
    <w:basedOn w:val="Normal"/>
    <w:uiPriority w:val="99"/>
    <w:rsid w:val="00F37003"/>
    <w:pPr>
      <w:spacing w:line="240" w:lineRule="auto"/>
      <w:jc w:val="left"/>
    </w:pPr>
    <w:rPr>
      <w:rFonts w:ascii="Verdana" w:eastAsia="Times New Roman" w:hAnsi="Verdana" w:cs="Verdana"/>
      <w:sz w:val="20"/>
      <w:szCs w:val="20"/>
      <w:lang w:val="en-US"/>
    </w:rPr>
  </w:style>
  <w:style w:type="paragraph" w:customStyle="1" w:styleId="18">
    <w:name w:val="Знак Знак Знак1 Знак Знак Знак Знак"/>
    <w:basedOn w:val="Normal"/>
    <w:uiPriority w:val="99"/>
    <w:rsid w:val="00F37003"/>
    <w:pPr>
      <w:spacing w:line="240" w:lineRule="auto"/>
      <w:jc w:val="left"/>
    </w:pPr>
    <w:rPr>
      <w:rFonts w:ascii="Verdana" w:eastAsia="Times New Roman" w:hAnsi="Verdana" w:cs="Verdana"/>
      <w:sz w:val="20"/>
      <w:szCs w:val="20"/>
      <w:lang w:val="en-US"/>
    </w:rPr>
  </w:style>
  <w:style w:type="paragraph" w:customStyle="1" w:styleId="19">
    <w:name w:val="Знак1 Знак Знак Знак"/>
    <w:basedOn w:val="Normal"/>
    <w:uiPriority w:val="99"/>
    <w:rsid w:val="00F37003"/>
    <w:pPr>
      <w:spacing w:line="240" w:lineRule="auto"/>
      <w:jc w:val="left"/>
    </w:pPr>
    <w:rPr>
      <w:rFonts w:ascii="Verdana" w:eastAsia="Times New Roman" w:hAnsi="Verdana" w:cs="Verdana"/>
      <w:sz w:val="20"/>
      <w:szCs w:val="20"/>
      <w:lang w:val="en-US"/>
    </w:rPr>
  </w:style>
  <w:style w:type="paragraph" w:customStyle="1" w:styleId="1a">
    <w:name w:val="Абзац списка1"/>
    <w:basedOn w:val="Normal"/>
    <w:uiPriority w:val="99"/>
    <w:rsid w:val="00F37003"/>
    <w:pPr>
      <w:spacing w:after="200" w:line="276" w:lineRule="auto"/>
      <w:ind w:left="720"/>
      <w:jc w:val="left"/>
    </w:pPr>
    <w:rPr>
      <w:rFonts w:ascii="Calibri" w:hAnsi="Calibri" w:cs="Calibri"/>
      <w:sz w:val="22"/>
      <w:szCs w:val="22"/>
      <w:lang w:val="uk-UA"/>
    </w:rPr>
  </w:style>
  <w:style w:type="character" w:customStyle="1" w:styleId="3">
    <w:name w:val="Основной текст (3)_"/>
    <w:link w:val="30"/>
    <w:uiPriority w:val="99"/>
    <w:locked/>
    <w:rsid w:val="00F37003"/>
    <w:rPr>
      <w:noProof/>
      <w:shd w:val="clear" w:color="auto" w:fill="FFFFFF"/>
    </w:rPr>
  </w:style>
  <w:style w:type="paragraph" w:customStyle="1" w:styleId="30">
    <w:name w:val="Основной текст (3)"/>
    <w:basedOn w:val="Normal"/>
    <w:link w:val="3"/>
    <w:uiPriority w:val="99"/>
    <w:rsid w:val="00F37003"/>
    <w:pPr>
      <w:shd w:val="clear" w:color="auto" w:fill="FFFFFF"/>
      <w:spacing w:line="240" w:lineRule="atLeast"/>
      <w:jc w:val="left"/>
    </w:pPr>
    <w:rPr>
      <w:rFonts w:ascii="Calibri" w:hAnsi="Calibri" w:cs="Calibri"/>
      <w:noProof/>
      <w:sz w:val="20"/>
      <w:szCs w:val="20"/>
      <w:lang w:eastAsia="ru-RU"/>
    </w:rPr>
  </w:style>
  <w:style w:type="paragraph" w:customStyle="1" w:styleId="1b">
    <w:name w:val="Знак Знак1"/>
    <w:basedOn w:val="Normal"/>
    <w:uiPriority w:val="99"/>
    <w:rsid w:val="00F37003"/>
    <w:pPr>
      <w:spacing w:line="240" w:lineRule="auto"/>
      <w:jc w:val="left"/>
    </w:pPr>
    <w:rPr>
      <w:rFonts w:ascii="Verdana" w:eastAsia="Times New Roman" w:hAnsi="Verdana" w:cs="Verdana"/>
      <w:sz w:val="20"/>
      <w:szCs w:val="20"/>
      <w:lang w:val="en-US"/>
    </w:rPr>
  </w:style>
  <w:style w:type="paragraph" w:customStyle="1" w:styleId="31">
    <w:name w:val="Знак Знак3"/>
    <w:basedOn w:val="Normal"/>
    <w:uiPriority w:val="99"/>
    <w:rsid w:val="00F37003"/>
    <w:pPr>
      <w:spacing w:line="240" w:lineRule="auto"/>
      <w:jc w:val="left"/>
    </w:pPr>
    <w:rPr>
      <w:rFonts w:ascii="Verdana" w:eastAsia="Times New Roman" w:hAnsi="Verdana" w:cs="Verdana"/>
      <w:sz w:val="20"/>
      <w:szCs w:val="20"/>
      <w:lang w:val="en-US"/>
    </w:rPr>
  </w:style>
  <w:style w:type="paragraph" w:customStyle="1" w:styleId="1c">
    <w:name w:val="1"/>
    <w:basedOn w:val="Normal"/>
    <w:uiPriority w:val="99"/>
    <w:rsid w:val="00F37003"/>
    <w:pPr>
      <w:spacing w:before="100" w:beforeAutospacing="1" w:after="100" w:afterAutospacing="1" w:line="240" w:lineRule="auto"/>
      <w:jc w:val="left"/>
    </w:pPr>
    <w:rPr>
      <w:rFonts w:eastAsia="Times New Roman"/>
      <w:sz w:val="24"/>
      <w:szCs w:val="24"/>
      <w:lang w:val="uk-UA" w:eastAsia="uk-UA"/>
    </w:rPr>
  </w:style>
  <w:style w:type="paragraph" w:customStyle="1" w:styleId="32">
    <w:name w:val="Знак Знак3 Знак"/>
    <w:basedOn w:val="Normal"/>
    <w:uiPriority w:val="99"/>
    <w:rsid w:val="00F37003"/>
    <w:pPr>
      <w:spacing w:line="240" w:lineRule="auto"/>
      <w:jc w:val="left"/>
    </w:pPr>
    <w:rPr>
      <w:rFonts w:ascii="Verdana" w:eastAsia="Times New Roman" w:hAnsi="Verdana" w:cs="Verdana"/>
      <w:sz w:val="24"/>
      <w:szCs w:val="24"/>
      <w:lang w:val="en-US"/>
    </w:rPr>
  </w:style>
  <w:style w:type="paragraph" w:customStyle="1" w:styleId="ae">
    <w:name w:val="Знак Знак Знак"/>
    <w:basedOn w:val="Normal"/>
    <w:uiPriority w:val="99"/>
    <w:rsid w:val="00F37003"/>
    <w:pPr>
      <w:spacing w:line="240" w:lineRule="auto"/>
      <w:jc w:val="left"/>
    </w:pPr>
    <w:rPr>
      <w:rFonts w:ascii="Verdana" w:eastAsia="Times New Roman" w:hAnsi="Verdana" w:cs="Verdana"/>
      <w:color w:val="000000"/>
      <w:sz w:val="20"/>
      <w:szCs w:val="20"/>
      <w:lang w:val="en-US"/>
    </w:rPr>
  </w:style>
  <w:style w:type="paragraph" w:customStyle="1" w:styleId="1d">
    <w:name w:val="Знак Знак Знак Знак Знак Знак Знак Знак Знак Знак Знак Знак Знак Знак Знак Знак1"/>
    <w:basedOn w:val="Normal"/>
    <w:uiPriority w:val="99"/>
    <w:rsid w:val="00F37003"/>
    <w:pPr>
      <w:spacing w:line="240" w:lineRule="auto"/>
      <w:jc w:val="left"/>
    </w:pPr>
    <w:rPr>
      <w:rFonts w:ascii="Verdana" w:eastAsia="Times New Roman" w:hAnsi="Verdana" w:cs="Verdana"/>
      <w:sz w:val="20"/>
      <w:szCs w:val="20"/>
      <w:lang w:val="en-US"/>
    </w:rPr>
  </w:style>
  <w:style w:type="paragraph" w:customStyle="1" w:styleId="33">
    <w:name w:val="Знак3"/>
    <w:basedOn w:val="Normal"/>
    <w:uiPriority w:val="99"/>
    <w:rsid w:val="00F37003"/>
    <w:pPr>
      <w:spacing w:after="160" w:line="240" w:lineRule="exact"/>
      <w:jc w:val="left"/>
    </w:pPr>
    <w:rPr>
      <w:rFonts w:ascii="Arial" w:eastAsia="Times New Roman" w:hAnsi="Arial" w:cs="Arial"/>
      <w:sz w:val="20"/>
      <w:szCs w:val="20"/>
      <w:lang w:val="en-US"/>
    </w:rPr>
  </w:style>
  <w:style w:type="paragraph" w:customStyle="1" w:styleId="22">
    <w:name w:val="Без интервала2"/>
    <w:uiPriority w:val="99"/>
    <w:rsid w:val="00F37003"/>
    <w:rPr>
      <w:rFonts w:cs="Calibri"/>
      <w:lang w:val="uk-UA" w:eastAsia="en-US"/>
    </w:rPr>
  </w:style>
  <w:style w:type="paragraph" w:customStyle="1" w:styleId="af">
    <w:name w:val="Знак Знак Знак Знак Знак Знак Знак Знак Знак Знак Знак Знак Знак Знак Знак Знак Знак Знак Знак"/>
    <w:basedOn w:val="Normal"/>
    <w:uiPriority w:val="99"/>
    <w:rsid w:val="00F37003"/>
    <w:pPr>
      <w:spacing w:line="240" w:lineRule="auto"/>
      <w:jc w:val="left"/>
    </w:pPr>
    <w:rPr>
      <w:rFonts w:ascii="Verdana" w:eastAsia="Times New Roman" w:hAnsi="Verdana" w:cs="Verdana"/>
      <w:sz w:val="20"/>
      <w:szCs w:val="20"/>
      <w:lang w:val="en-US"/>
    </w:rPr>
  </w:style>
  <w:style w:type="paragraph" w:customStyle="1" w:styleId="af0">
    <w:name w:val="Нормальний текст"/>
    <w:basedOn w:val="Normal"/>
    <w:uiPriority w:val="99"/>
    <w:rsid w:val="00F37003"/>
    <w:pPr>
      <w:spacing w:before="120" w:line="240" w:lineRule="auto"/>
      <w:ind w:firstLine="567"/>
      <w:jc w:val="left"/>
    </w:pPr>
    <w:rPr>
      <w:rFonts w:ascii="Antiqua" w:eastAsia="Times New Roman" w:hAnsi="Antiqua" w:cs="Antiqua"/>
      <w:sz w:val="26"/>
      <w:szCs w:val="26"/>
      <w:lang w:val="uk-UA" w:eastAsia="ru-RU"/>
    </w:rPr>
  </w:style>
  <w:style w:type="paragraph" w:customStyle="1" w:styleId="210">
    <w:name w:val="Знак21"/>
    <w:basedOn w:val="Normal"/>
    <w:uiPriority w:val="99"/>
    <w:rsid w:val="00F37003"/>
    <w:pPr>
      <w:spacing w:line="240" w:lineRule="auto"/>
      <w:jc w:val="left"/>
    </w:pPr>
    <w:rPr>
      <w:rFonts w:ascii="Verdana" w:eastAsia="Times New Roman" w:hAnsi="Verdana" w:cs="Verdana"/>
      <w:sz w:val="20"/>
      <w:szCs w:val="20"/>
      <w:lang w:val="en-US"/>
    </w:rPr>
  </w:style>
  <w:style w:type="paragraph" w:customStyle="1" w:styleId="23">
    <w:name w:val="Знак Знак2"/>
    <w:basedOn w:val="Normal"/>
    <w:uiPriority w:val="99"/>
    <w:rsid w:val="00F37003"/>
    <w:pPr>
      <w:spacing w:line="240" w:lineRule="auto"/>
      <w:jc w:val="left"/>
    </w:pPr>
    <w:rPr>
      <w:rFonts w:ascii="Verdana" w:eastAsia="Times New Roman" w:hAnsi="Verdana" w:cs="Verdana"/>
      <w:sz w:val="20"/>
      <w:szCs w:val="20"/>
      <w:lang w:val="en-US"/>
    </w:rPr>
  </w:style>
  <w:style w:type="paragraph" w:customStyle="1" w:styleId="211">
    <w:name w:val="Знак Знак2 Знак Знак Знак Знак1"/>
    <w:basedOn w:val="Normal"/>
    <w:uiPriority w:val="99"/>
    <w:rsid w:val="00F37003"/>
    <w:pPr>
      <w:spacing w:line="240" w:lineRule="auto"/>
      <w:jc w:val="left"/>
    </w:pPr>
    <w:rPr>
      <w:rFonts w:ascii="Verdana" w:eastAsia="Times New Roman" w:hAnsi="Verdana" w:cs="Verdana"/>
      <w:sz w:val="20"/>
      <w:szCs w:val="20"/>
      <w:lang w:val="en-US"/>
    </w:rPr>
  </w:style>
  <w:style w:type="paragraph" w:styleId="HTMLPreformatted">
    <w:name w:val="HTML Preformatted"/>
    <w:basedOn w:val="Normal"/>
    <w:link w:val="HTMLPreformattedChar"/>
    <w:uiPriority w:val="99"/>
    <w:rsid w:val="00F370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uk-UA" w:eastAsia="uk-UA"/>
    </w:rPr>
  </w:style>
  <w:style w:type="character" w:customStyle="1" w:styleId="HTMLPreformattedChar">
    <w:name w:val="HTML Preformatted Char"/>
    <w:basedOn w:val="DefaultParagraphFont"/>
    <w:link w:val="HTMLPreformatted"/>
    <w:uiPriority w:val="99"/>
    <w:locked/>
    <w:rsid w:val="00F37003"/>
    <w:rPr>
      <w:rFonts w:ascii="Courier New" w:hAnsi="Courier New" w:cs="Courier New"/>
      <w:sz w:val="20"/>
      <w:szCs w:val="20"/>
      <w:lang w:val="uk-UA" w:eastAsia="uk-UA"/>
    </w:rPr>
  </w:style>
  <w:style w:type="paragraph" w:customStyle="1" w:styleId="baseupbold">
    <w:name w:val="baseupbold"/>
    <w:basedOn w:val="Normal"/>
    <w:uiPriority w:val="99"/>
    <w:rsid w:val="00F37003"/>
    <w:pPr>
      <w:spacing w:before="100" w:beforeAutospacing="1" w:after="100" w:afterAutospacing="1" w:line="240" w:lineRule="auto"/>
      <w:jc w:val="left"/>
    </w:pPr>
    <w:rPr>
      <w:rFonts w:eastAsia="Times New Roman"/>
      <w:sz w:val="24"/>
      <w:szCs w:val="24"/>
      <w:lang w:val="uk-UA" w:eastAsia="ru-RU"/>
    </w:rPr>
  </w:style>
  <w:style w:type="paragraph" w:customStyle="1" w:styleId="base">
    <w:name w:val="base"/>
    <w:basedOn w:val="Normal"/>
    <w:uiPriority w:val="99"/>
    <w:rsid w:val="00F37003"/>
    <w:pPr>
      <w:spacing w:before="100" w:beforeAutospacing="1" w:after="100" w:afterAutospacing="1" w:line="240" w:lineRule="auto"/>
      <w:jc w:val="left"/>
    </w:pPr>
    <w:rPr>
      <w:rFonts w:eastAsia="Times New Roman"/>
      <w:sz w:val="24"/>
      <w:szCs w:val="24"/>
      <w:lang w:val="uk-UA" w:eastAsia="ru-RU"/>
    </w:rPr>
  </w:style>
  <w:style w:type="paragraph" w:customStyle="1" w:styleId="inside1">
    <w:name w:val="inside1"/>
    <w:basedOn w:val="Normal"/>
    <w:uiPriority w:val="99"/>
    <w:rsid w:val="00F37003"/>
    <w:pPr>
      <w:spacing w:before="100" w:beforeAutospacing="1" w:after="100" w:afterAutospacing="1" w:line="240" w:lineRule="auto"/>
      <w:jc w:val="left"/>
    </w:pPr>
    <w:rPr>
      <w:rFonts w:eastAsia="Times New Roman"/>
      <w:sz w:val="24"/>
      <w:szCs w:val="24"/>
      <w:lang w:val="uk-UA" w:eastAsia="ru-RU"/>
    </w:rPr>
  </w:style>
  <w:style w:type="paragraph" w:customStyle="1" w:styleId="212">
    <w:name w:val="Знак Знак21"/>
    <w:basedOn w:val="Normal"/>
    <w:uiPriority w:val="99"/>
    <w:rsid w:val="00F37003"/>
    <w:pPr>
      <w:spacing w:line="240" w:lineRule="auto"/>
      <w:jc w:val="left"/>
    </w:pPr>
    <w:rPr>
      <w:rFonts w:ascii="Verdana" w:eastAsia="Times New Roman" w:hAnsi="Verdana" w:cs="Verdana"/>
      <w:sz w:val="20"/>
      <w:szCs w:val="20"/>
      <w:lang w:val="en-US"/>
    </w:rPr>
  </w:style>
  <w:style w:type="paragraph" w:customStyle="1" w:styleId="1e">
    <w:name w:val="Знак Знак Знак Знак Знак1 Знак Знак Знак Знак Знак Знак Знак Знак Знак Знак Знак Знак"/>
    <w:basedOn w:val="Normal"/>
    <w:uiPriority w:val="99"/>
    <w:rsid w:val="00F37003"/>
    <w:pPr>
      <w:spacing w:line="240" w:lineRule="auto"/>
      <w:jc w:val="left"/>
    </w:pPr>
    <w:rPr>
      <w:rFonts w:ascii="Verdana" w:eastAsia="Times New Roman" w:hAnsi="Verdana" w:cs="Verdana"/>
      <w:sz w:val="20"/>
      <w:szCs w:val="20"/>
      <w:lang w:val="en-US"/>
    </w:rPr>
  </w:style>
  <w:style w:type="paragraph" w:customStyle="1" w:styleId="Style3">
    <w:name w:val="Style3"/>
    <w:basedOn w:val="Normal"/>
    <w:uiPriority w:val="99"/>
    <w:rsid w:val="00F37003"/>
    <w:pPr>
      <w:widowControl w:val="0"/>
      <w:autoSpaceDE w:val="0"/>
      <w:autoSpaceDN w:val="0"/>
      <w:adjustRightInd w:val="0"/>
      <w:spacing w:line="328" w:lineRule="exact"/>
      <w:ind w:firstLine="754"/>
    </w:pPr>
    <w:rPr>
      <w:rFonts w:eastAsia="Times New Roman"/>
      <w:sz w:val="24"/>
      <w:szCs w:val="24"/>
      <w:lang w:val="uk-UA" w:eastAsia="ru-RU"/>
    </w:rPr>
  </w:style>
  <w:style w:type="paragraph" w:customStyle="1" w:styleId="af1">
    <w:name w:val="Знак Знак Знак Знак Знак Знак Знак Знак Знак Знак Знак Знак Знак Знак Знак"/>
    <w:basedOn w:val="Normal"/>
    <w:uiPriority w:val="99"/>
    <w:rsid w:val="00F37003"/>
    <w:pPr>
      <w:spacing w:line="240" w:lineRule="auto"/>
      <w:jc w:val="left"/>
    </w:pPr>
    <w:rPr>
      <w:rFonts w:ascii="Verdana" w:eastAsia="Times New Roman" w:hAnsi="Verdana" w:cs="Verdana"/>
      <w:sz w:val="20"/>
      <w:szCs w:val="20"/>
      <w:lang w:val="en-US"/>
    </w:rPr>
  </w:style>
  <w:style w:type="paragraph" w:customStyle="1" w:styleId="tabl">
    <w:name w:val="tabl"/>
    <w:autoRedefine/>
    <w:uiPriority w:val="99"/>
    <w:rsid w:val="00F37003"/>
    <w:pPr>
      <w:widowControl w:val="0"/>
      <w:jc w:val="both"/>
    </w:pPr>
    <w:rPr>
      <w:rFonts w:ascii="Times New Roman" w:eastAsia="Times New Roman" w:hAnsi="Times New Roman"/>
      <w:color w:val="000000"/>
      <w:sz w:val="26"/>
      <w:szCs w:val="26"/>
      <w:lang w:val="uk-UA"/>
    </w:rPr>
  </w:style>
  <w:style w:type="character" w:styleId="Strong">
    <w:name w:val="Strong"/>
    <w:basedOn w:val="DefaultParagraphFont"/>
    <w:uiPriority w:val="99"/>
    <w:qFormat/>
    <w:rsid w:val="00F37003"/>
    <w:rPr>
      <w:b/>
      <w:bCs/>
    </w:rPr>
  </w:style>
  <w:style w:type="paragraph" w:customStyle="1" w:styleId="1f">
    <w:name w:val="Знак Знак Знак Знак Знак1 Знак Знак Знак Знак Знак Знак Знак"/>
    <w:basedOn w:val="Normal"/>
    <w:uiPriority w:val="99"/>
    <w:rsid w:val="00F37003"/>
    <w:pPr>
      <w:widowControl w:val="0"/>
      <w:adjustRightInd w:val="0"/>
      <w:spacing w:line="360" w:lineRule="atLeast"/>
    </w:pPr>
    <w:rPr>
      <w:rFonts w:ascii="Verdana" w:eastAsia="Times New Roman" w:hAnsi="Verdana" w:cs="Verdana"/>
      <w:sz w:val="20"/>
      <w:szCs w:val="20"/>
      <w:lang w:val="en-US"/>
    </w:rPr>
  </w:style>
  <w:style w:type="paragraph" w:customStyle="1" w:styleId="1f0">
    <w:name w:val="Абзац списку1"/>
    <w:basedOn w:val="Normal"/>
    <w:uiPriority w:val="99"/>
    <w:rsid w:val="00F37003"/>
    <w:pPr>
      <w:spacing w:line="240" w:lineRule="auto"/>
      <w:ind w:left="720"/>
      <w:jc w:val="left"/>
    </w:pPr>
    <w:rPr>
      <w:sz w:val="24"/>
      <w:szCs w:val="24"/>
      <w:lang w:val="uk-UA" w:eastAsia="ru-RU"/>
    </w:rPr>
  </w:style>
  <w:style w:type="paragraph" w:customStyle="1" w:styleId="a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Normal"/>
    <w:uiPriority w:val="99"/>
    <w:rsid w:val="00F37003"/>
    <w:pPr>
      <w:spacing w:line="240" w:lineRule="auto"/>
      <w:jc w:val="left"/>
    </w:pPr>
    <w:rPr>
      <w:rFonts w:ascii="Verdana" w:eastAsia="MS Mincho" w:hAnsi="Verdana" w:cs="Verdana"/>
      <w:sz w:val="20"/>
      <w:szCs w:val="20"/>
      <w:lang w:val="en-US"/>
    </w:rPr>
  </w:style>
  <w:style w:type="character" w:customStyle="1" w:styleId="rvts14">
    <w:name w:val="rvts14"/>
    <w:basedOn w:val="DefaultParagraphFont"/>
    <w:uiPriority w:val="99"/>
    <w:rsid w:val="00F37003"/>
  </w:style>
  <w:style w:type="character" w:customStyle="1" w:styleId="apple-converted-space">
    <w:name w:val="apple-converted-space"/>
    <w:basedOn w:val="DefaultParagraphFont"/>
    <w:uiPriority w:val="99"/>
    <w:rsid w:val="00F37003"/>
  </w:style>
  <w:style w:type="character" w:customStyle="1" w:styleId="rvts16">
    <w:name w:val="rvts16"/>
    <w:basedOn w:val="DefaultParagraphFont"/>
    <w:uiPriority w:val="99"/>
    <w:rsid w:val="00F37003"/>
  </w:style>
  <w:style w:type="character" w:customStyle="1" w:styleId="rvts23">
    <w:name w:val="rvts23"/>
    <w:basedOn w:val="DefaultParagraphFont"/>
    <w:uiPriority w:val="99"/>
    <w:rsid w:val="00F37003"/>
  </w:style>
  <w:style w:type="paragraph" w:customStyle="1" w:styleId="1f1">
    <w:name w:val="Без інтервалів1"/>
    <w:uiPriority w:val="99"/>
    <w:rsid w:val="00F37003"/>
    <w:rPr>
      <w:rFonts w:eastAsia="Times New Roman" w:cs="Calibri"/>
      <w:lang w:val="uk-UA" w:eastAsia="en-US"/>
    </w:rPr>
  </w:style>
  <w:style w:type="paragraph" w:customStyle="1" w:styleId="7">
    <w:name w:val="Стиль7"/>
    <w:basedOn w:val="Normal"/>
    <w:uiPriority w:val="99"/>
    <w:rsid w:val="00F37003"/>
    <w:pPr>
      <w:keepNext/>
      <w:widowControl w:val="0"/>
      <w:shd w:val="clear" w:color="auto" w:fill="FFFFFF"/>
      <w:spacing w:before="60" w:after="60" w:line="240" w:lineRule="auto"/>
      <w:ind w:firstLine="720"/>
    </w:pPr>
    <w:rPr>
      <w:rFonts w:eastAsia="Times New Roman"/>
      <w:sz w:val="26"/>
      <w:szCs w:val="26"/>
      <w:lang w:val="uk-UA" w:eastAsia="ru-RU"/>
    </w:rPr>
  </w:style>
  <w:style w:type="paragraph" w:customStyle="1" w:styleId="af3">
    <w:name w:val="Знак Знак Знак Знак Знак Знак Знак Знак Знак Знак Знак"/>
    <w:basedOn w:val="Normal"/>
    <w:uiPriority w:val="99"/>
    <w:rsid w:val="00F37003"/>
    <w:pPr>
      <w:spacing w:line="240" w:lineRule="auto"/>
      <w:jc w:val="left"/>
    </w:pPr>
    <w:rPr>
      <w:rFonts w:ascii="Verdana" w:eastAsia="Times New Roman" w:hAnsi="Verdana" w:cs="Verdana"/>
      <w:sz w:val="20"/>
      <w:szCs w:val="20"/>
      <w:lang w:val="en-US"/>
    </w:rPr>
  </w:style>
  <w:style w:type="paragraph" w:styleId="BalloonText">
    <w:name w:val="Balloon Text"/>
    <w:basedOn w:val="Normal"/>
    <w:link w:val="BalloonTextChar"/>
    <w:uiPriority w:val="99"/>
    <w:semiHidden/>
    <w:rsid w:val="00F37003"/>
    <w:pPr>
      <w:spacing w:line="240" w:lineRule="auto"/>
      <w:jc w:val="left"/>
    </w:pPr>
    <w:rPr>
      <w:rFonts w:ascii="Tahoma" w:eastAsia="Times New Roman" w:hAnsi="Tahoma" w:cs="Tahoma"/>
      <w:sz w:val="16"/>
      <w:szCs w:val="16"/>
      <w:lang w:val="uk-UA" w:eastAsia="ru-RU"/>
    </w:rPr>
  </w:style>
  <w:style w:type="character" w:customStyle="1" w:styleId="BalloonTextChar">
    <w:name w:val="Balloon Text Char"/>
    <w:basedOn w:val="DefaultParagraphFont"/>
    <w:link w:val="BalloonText"/>
    <w:uiPriority w:val="99"/>
    <w:semiHidden/>
    <w:locked/>
    <w:rsid w:val="00F37003"/>
    <w:rPr>
      <w:rFonts w:ascii="Tahoma" w:hAnsi="Tahoma" w:cs="Tahoma"/>
      <w:sz w:val="16"/>
      <w:szCs w:val="16"/>
      <w:lang w:val="uk-UA" w:eastAsia="ru-RU"/>
    </w:rPr>
  </w:style>
  <w:style w:type="character" w:customStyle="1" w:styleId="Bodytext21">
    <w:name w:val="Body text (2)_"/>
    <w:basedOn w:val="DefaultParagraphFont"/>
    <w:link w:val="Bodytext22"/>
    <w:uiPriority w:val="99"/>
    <w:locked/>
    <w:rsid w:val="00F37003"/>
    <w:rPr>
      <w:rFonts w:ascii="Times New Roman" w:hAnsi="Times New Roman" w:cs="Times New Roman"/>
      <w:sz w:val="20"/>
      <w:szCs w:val="20"/>
      <w:shd w:val="clear" w:color="auto" w:fill="FFFFFF"/>
    </w:rPr>
  </w:style>
  <w:style w:type="paragraph" w:customStyle="1" w:styleId="Bodytext22">
    <w:name w:val="Body text (2)"/>
    <w:basedOn w:val="Normal"/>
    <w:link w:val="Bodytext21"/>
    <w:uiPriority w:val="99"/>
    <w:rsid w:val="00F37003"/>
    <w:pPr>
      <w:widowControl w:val="0"/>
      <w:shd w:val="clear" w:color="auto" w:fill="FFFFFF"/>
      <w:spacing w:line="240" w:lineRule="auto"/>
      <w:jc w:val="left"/>
    </w:pPr>
    <w:rPr>
      <w:rFonts w:eastAsia="Times New Roman"/>
      <w:sz w:val="20"/>
      <w:szCs w:val="20"/>
    </w:rPr>
  </w:style>
  <w:style w:type="paragraph" w:customStyle="1" w:styleId="112">
    <w:name w:val="Абзац списка11"/>
    <w:basedOn w:val="Normal"/>
    <w:uiPriority w:val="99"/>
    <w:rsid w:val="00F37003"/>
    <w:pPr>
      <w:spacing w:after="200" w:line="276" w:lineRule="auto"/>
      <w:ind w:left="720"/>
      <w:jc w:val="left"/>
    </w:pPr>
    <w:rPr>
      <w:rFonts w:ascii="Calibri" w:eastAsia="Times New Roman" w:hAnsi="Calibri" w:cs="Calibri"/>
      <w:sz w:val="22"/>
      <w:szCs w:val="22"/>
      <w:lang w:val="uk-UA"/>
    </w:rPr>
  </w:style>
  <w:style w:type="table" w:customStyle="1" w:styleId="GridTable4-Accent5110">
    <w:name w:val="Grid Table 4 - Accent 5110"/>
    <w:uiPriority w:val="99"/>
    <w:rsid w:val="00F37003"/>
    <w:rPr>
      <w:rFonts w:eastAsia="Times New Roman" w:cs="Calibri"/>
      <w:sz w:val="20"/>
      <w:szCs w:val="20"/>
      <w:lang w:val="uk-UA" w:eastAsia="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99"/>
    <w:semiHidden/>
    <w:rsid w:val="00F37003"/>
    <w:pPr>
      <w:tabs>
        <w:tab w:val="right" w:leader="dot" w:pos="9346"/>
      </w:tabs>
      <w:spacing w:after="100" w:line="240" w:lineRule="auto"/>
      <w:ind w:left="720" w:right="708"/>
      <w:jc w:val="left"/>
    </w:pPr>
    <w:rPr>
      <w:rFonts w:ascii="Calibri" w:eastAsia="Times New Roman" w:hAnsi="Calibri" w:cs="Calibri"/>
      <w:b/>
      <w:bCs/>
      <w:sz w:val="26"/>
      <w:szCs w:val="26"/>
      <w:lang w:val="uk-UA" w:eastAsia="uk-UA"/>
    </w:rPr>
  </w:style>
  <w:style w:type="paragraph" w:styleId="TOC2">
    <w:name w:val="toc 2"/>
    <w:basedOn w:val="Normal"/>
    <w:next w:val="Normal"/>
    <w:autoRedefine/>
    <w:uiPriority w:val="99"/>
    <w:semiHidden/>
    <w:rsid w:val="00F37003"/>
    <w:pPr>
      <w:spacing w:after="100" w:line="240" w:lineRule="auto"/>
      <w:ind w:left="202" w:firstLine="850"/>
      <w:jc w:val="left"/>
    </w:pPr>
    <w:rPr>
      <w:rFonts w:ascii="Calibri" w:eastAsia="Times New Roman" w:hAnsi="Calibri" w:cs="Calibri"/>
      <w:sz w:val="22"/>
      <w:szCs w:val="22"/>
      <w:lang w:val="uk-UA" w:eastAsia="uk-UA"/>
    </w:rPr>
  </w:style>
  <w:style w:type="paragraph" w:styleId="TOC3">
    <w:name w:val="toc 3"/>
    <w:basedOn w:val="Normal"/>
    <w:next w:val="Normal"/>
    <w:autoRedefine/>
    <w:uiPriority w:val="99"/>
    <w:semiHidden/>
    <w:rsid w:val="00F37003"/>
    <w:pPr>
      <w:spacing w:after="100" w:line="240" w:lineRule="auto"/>
      <w:ind w:left="400"/>
      <w:jc w:val="left"/>
    </w:pPr>
    <w:rPr>
      <w:rFonts w:ascii="Calibri" w:eastAsia="Times New Roman" w:hAnsi="Calibri" w:cs="Calibri"/>
      <w:sz w:val="22"/>
      <w:szCs w:val="22"/>
      <w:lang w:val="uk-UA" w:eastAsia="uk-UA"/>
    </w:rPr>
  </w:style>
  <w:style w:type="paragraph" w:customStyle="1" w:styleId="NoSpacing1">
    <w:name w:val="No Spacing1"/>
    <w:uiPriority w:val="99"/>
    <w:rsid w:val="00F37003"/>
    <w:rPr>
      <w:rFonts w:cs="Calibri"/>
      <w:lang w:val="uk-UA" w:eastAsia="en-US"/>
    </w:rPr>
  </w:style>
  <w:style w:type="character" w:customStyle="1" w:styleId="st">
    <w:name w:val="st"/>
    <w:uiPriority w:val="99"/>
    <w:rsid w:val="00F37003"/>
    <w:rPr>
      <w:sz w:val="28"/>
      <w:szCs w:val="28"/>
      <w:lang w:val="en-US" w:eastAsia="ar-SA" w:bidi="ar-SA"/>
    </w:rPr>
  </w:style>
  <w:style w:type="character" w:customStyle="1" w:styleId="latitude">
    <w:name w:val="latitude"/>
    <w:basedOn w:val="DefaultParagraphFont"/>
    <w:uiPriority w:val="99"/>
    <w:rsid w:val="003274E1"/>
  </w:style>
  <w:style w:type="character" w:customStyle="1" w:styleId="longitude">
    <w:name w:val="longitude"/>
    <w:basedOn w:val="DefaultParagraphFont"/>
    <w:uiPriority w:val="99"/>
    <w:rsid w:val="003274E1"/>
  </w:style>
  <w:style w:type="table" w:customStyle="1" w:styleId="452">
    <w:name w:val="Сітка таблиці 4 – акцент 52"/>
    <w:uiPriority w:val="99"/>
    <w:rsid w:val="00EE3BB6"/>
    <w:rPr>
      <w:rFonts w:eastAsia="MS PMincho" w:cs="Calibri"/>
      <w:sz w:val="20"/>
      <w:szCs w:val="20"/>
      <w:lang w:val="uk-UA" w:eastAsia="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11">
    <w:name w:val="Сітка таблиці 4 – акцент 511"/>
    <w:uiPriority w:val="99"/>
    <w:rsid w:val="00EE3BB6"/>
    <w:rPr>
      <w:rFonts w:eastAsia="MS PMincho" w:cs="Calibri"/>
      <w:sz w:val="20"/>
      <w:szCs w:val="20"/>
      <w:lang w:val="uk-UA" w:eastAsia="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
    <w:name w:val="Grid Table 4 Accent 5"/>
    <w:uiPriority w:val="99"/>
    <w:rsid w:val="00EE3BB6"/>
    <w:rPr>
      <w:rFonts w:cs="Calibri"/>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s>
</file>

<file path=word/webSettings.xml><?xml version="1.0" encoding="utf-8"?>
<w:webSettings xmlns:r="http://schemas.openxmlformats.org/officeDocument/2006/relationships" xmlns:w="http://schemas.openxmlformats.org/wordprocessingml/2006/main">
  <w:divs>
    <w:div w:id="1597591275">
      <w:marLeft w:val="0"/>
      <w:marRight w:val="0"/>
      <w:marTop w:val="0"/>
      <w:marBottom w:val="0"/>
      <w:divBdr>
        <w:top w:val="none" w:sz="0" w:space="0" w:color="auto"/>
        <w:left w:val="none" w:sz="0" w:space="0" w:color="auto"/>
        <w:bottom w:val="none" w:sz="0" w:space="0" w:color="auto"/>
        <w:right w:val="none" w:sz="0" w:space="0" w:color="auto"/>
      </w:divBdr>
    </w:div>
    <w:div w:id="1597591276">
      <w:marLeft w:val="0"/>
      <w:marRight w:val="0"/>
      <w:marTop w:val="0"/>
      <w:marBottom w:val="0"/>
      <w:divBdr>
        <w:top w:val="none" w:sz="0" w:space="0" w:color="auto"/>
        <w:left w:val="none" w:sz="0" w:space="0" w:color="auto"/>
        <w:bottom w:val="none" w:sz="0" w:space="0" w:color="auto"/>
        <w:right w:val="none" w:sz="0" w:space="0" w:color="auto"/>
      </w:divBdr>
    </w:div>
    <w:div w:id="1597591277">
      <w:marLeft w:val="0"/>
      <w:marRight w:val="0"/>
      <w:marTop w:val="0"/>
      <w:marBottom w:val="0"/>
      <w:divBdr>
        <w:top w:val="none" w:sz="0" w:space="0" w:color="auto"/>
        <w:left w:val="none" w:sz="0" w:space="0" w:color="auto"/>
        <w:bottom w:val="none" w:sz="0" w:space="0" w:color="auto"/>
        <w:right w:val="none" w:sz="0" w:space="0" w:color="auto"/>
      </w:divBdr>
    </w:div>
    <w:div w:id="1597591278">
      <w:marLeft w:val="0"/>
      <w:marRight w:val="0"/>
      <w:marTop w:val="0"/>
      <w:marBottom w:val="0"/>
      <w:divBdr>
        <w:top w:val="none" w:sz="0" w:space="0" w:color="auto"/>
        <w:left w:val="none" w:sz="0" w:space="0" w:color="auto"/>
        <w:bottom w:val="none" w:sz="0" w:space="0" w:color="auto"/>
        <w:right w:val="none" w:sz="0" w:space="0" w:color="auto"/>
      </w:divBdr>
    </w:div>
    <w:div w:id="1597591279">
      <w:marLeft w:val="0"/>
      <w:marRight w:val="0"/>
      <w:marTop w:val="0"/>
      <w:marBottom w:val="0"/>
      <w:divBdr>
        <w:top w:val="none" w:sz="0" w:space="0" w:color="auto"/>
        <w:left w:val="none" w:sz="0" w:space="0" w:color="auto"/>
        <w:bottom w:val="none" w:sz="0" w:space="0" w:color="auto"/>
        <w:right w:val="none" w:sz="0" w:space="0" w:color="auto"/>
      </w:divBdr>
    </w:div>
    <w:div w:id="1597591280">
      <w:marLeft w:val="0"/>
      <w:marRight w:val="0"/>
      <w:marTop w:val="0"/>
      <w:marBottom w:val="0"/>
      <w:divBdr>
        <w:top w:val="none" w:sz="0" w:space="0" w:color="auto"/>
        <w:left w:val="none" w:sz="0" w:space="0" w:color="auto"/>
        <w:bottom w:val="none" w:sz="0" w:space="0" w:color="auto"/>
        <w:right w:val="none" w:sz="0" w:space="0" w:color="auto"/>
      </w:divBdr>
    </w:div>
    <w:div w:id="1597591281">
      <w:marLeft w:val="0"/>
      <w:marRight w:val="0"/>
      <w:marTop w:val="0"/>
      <w:marBottom w:val="0"/>
      <w:divBdr>
        <w:top w:val="none" w:sz="0" w:space="0" w:color="auto"/>
        <w:left w:val="none" w:sz="0" w:space="0" w:color="auto"/>
        <w:bottom w:val="none" w:sz="0" w:space="0" w:color="auto"/>
        <w:right w:val="none" w:sz="0" w:space="0" w:color="auto"/>
      </w:divBdr>
    </w:div>
    <w:div w:id="1597591282">
      <w:marLeft w:val="0"/>
      <w:marRight w:val="0"/>
      <w:marTop w:val="0"/>
      <w:marBottom w:val="0"/>
      <w:divBdr>
        <w:top w:val="none" w:sz="0" w:space="0" w:color="auto"/>
        <w:left w:val="none" w:sz="0" w:space="0" w:color="auto"/>
        <w:bottom w:val="none" w:sz="0" w:space="0" w:color="auto"/>
        <w:right w:val="none" w:sz="0" w:space="0" w:color="auto"/>
      </w:divBdr>
    </w:div>
    <w:div w:id="1597591283">
      <w:marLeft w:val="0"/>
      <w:marRight w:val="0"/>
      <w:marTop w:val="0"/>
      <w:marBottom w:val="0"/>
      <w:divBdr>
        <w:top w:val="none" w:sz="0" w:space="0" w:color="auto"/>
        <w:left w:val="none" w:sz="0" w:space="0" w:color="auto"/>
        <w:bottom w:val="none" w:sz="0" w:space="0" w:color="auto"/>
        <w:right w:val="none" w:sz="0" w:space="0" w:color="auto"/>
      </w:divBdr>
    </w:div>
    <w:div w:id="1597591284">
      <w:marLeft w:val="0"/>
      <w:marRight w:val="0"/>
      <w:marTop w:val="0"/>
      <w:marBottom w:val="0"/>
      <w:divBdr>
        <w:top w:val="none" w:sz="0" w:space="0" w:color="auto"/>
        <w:left w:val="none" w:sz="0" w:space="0" w:color="auto"/>
        <w:bottom w:val="none" w:sz="0" w:space="0" w:color="auto"/>
        <w:right w:val="none" w:sz="0" w:space="0" w:color="auto"/>
      </w:divBdr>
    </w:div>
    <w:div w:id="1597591285">
      <w:marLeft w:val="0"/>
      <w:marRight w:val="0"/>
      <w:marTop w:val="0"/>
      <w:marBottom w:val="0"/>
      <w:divBdr>
        <w:top w:val="none" w:sz="0" w:space="0" w:color="auto"/>
        <w:left w:val="none" w:sz="0" w:space="0" w:color="auto"/>
        <w:bottom w:val="none" w:sz="0" w:space="0" w:color="auto"/>
        <w:right w:val="none" w:sz="0" w:space="0" w:color="auto"/>
      </w:divBdr>
    </w:div>
    <w:div w:id="1597591286">
      <w:marLeft w:val="0"/>
      <w:marRight w:val="0"/>
      <w:marTop w:val="0"/>
      <w:marBottom w:val="0"/>
      <w:divBdr>
        <w:top w:val="none" w:sz="0" w:space="0" w:color="auto"/>
        <w:left w:val="none" w:sz="0" w:space="0" w:color="auto"/>
        <w:bottom w:val="none" w:sz="0" w:space="0" w:color="auto"/>
        <w:right w:val="none" w:sz="0" w:space="0" w:color="auto"/>
      </w:divBdr>
    </w:div>
    <w:div w:id="1597591287">
      <w:marLeft w:val="0"/>
      <w:marRight w:val="0"/>
      <w:marTop w:val="0"/>
      <w:marBottom w:val="0"/>
      <w:divBdr>
        <w:top w:val="none" w:sz="0" w:space="0" w:color="auto"/>
        <w:left w:val="none" w:sz="0" w:space="0" w:color="auto"/>
        <w:bottom w:val="none" w:sz="0" w:space="0" w:color="auto"/>
        <w:right w:val="none" w:sz="0" w:space="0" w:color="auto"/>
      </w:divBdr>
    </w:div>
    <w:div w:id="1597591288">
      <w:marLeft w:val="0"/>
      <w:marRight w:val="0"/>
      <w:marTop w:val="0"/>
      <w:marBottom w:val="0"/>
      <w:divBdr>
        <w:top w:val="none" w:sz="0" w:space="0" w:color="auto"/>
        <w:left w:val="none" w:sz="0" w:space="0" w:color="auto"/>
        <w:bottom w:val="none" w:sz="0" w:space="0" w:color="auto"/>
        <w:right w:val="none" w:sz="0" w:space="0" w:color="auto"/>
      </w:divBdr>
    </w:div>
    <w:div w:id="1597591289">
      <w:marLeft w:val="0"/>
      <w:marRight w:val="0"/>
      <w:marTop w:val="0"/>
      <w:marBottom w:val="0"/>
      <w:divBdr>
        <w:top w:val="none" w:sz="0" w:space="0" w:color="auto"/>
        <w:left w:val="none" w:sz="0" w:space="0" w:color="auto"/>
        <w:bottom w:val="none" w:sz="0" w:space="0" w:color="auto"/>
        <w:right w:val="none" w:sz="0" w:space="0" w:color="auto"/>
      </w:divBdr>
    </w:div>
    <w:div w:id="1597591290">
      <w:marLeft w:val="0"/>
      <w:marRight w:val="0"/>
      <w:marTop w:val="0"/>
      <w:marBottom w:val="0"/>
      <w:divBdr>
        <w:top w:val="none" w:sz="0" w:space="0" w:color="auto"/>
        <w:left w:val="none" w:sz="0" w:space="0" w:color="auto"/>
        <w:bottom w:val="none" w:sz="0" w:space="0" w:color="auto"/>
        <w:right w:val="none" w:sz="0" w:space="0" w:color="auto"/>
      </w:divBdr>
    </w:div>
    <w:div w:id="1597591291">
      <w:marLeft w:val="0"/>
      <w:marRight w:val="0"/>
      <w:marTop w:val="0"/>
      <w:marBottom w:val="0"/>
      <w:divBdr>
        <w:top w:val="none" w:sz="0" w:space="0" w:color="auto"/>
        <w:left w:val="none" w:sz="0" w:space="0" w:color="auto"/>
        <w:bottom w:val="none" w:sz="0" w:space="0" w:color="auto"/>
        <w:right w:val="none" w:sz="0" w:space="0" w:color="auto"/>
      </w:divBdr>
    </w:div>
    <w:div w:id="1597591292">
      <w:marLeft w:val="0"/>
      <w:marRight w:val="0"/>
      <w:marTop w:val="0"/>
      <w:marBottom w:val="0"/>
      <w:divBdr>
        <w:top w:val="none" w:sz="0" w:space="0" w:color="auto"/>
        <w:left w:val="none" w:sz="0" w:space="0" w:color="auto"/>
        <w:bottom w:val="none" w:sz="0" w:space="0" w:color="auto"/>
        <w:right w:val="none" w:sz="0" w:space="0" w:color="auto"/>
      </w:divBdr>
    </w:div>
    <w:div w:id="1597591293">
      <w:marLeft w:val="0"/>
      <w:marRight w:val="0"/>
      <w:marTop w:val="0"/>
      <w:marBottom w:val="0"/>
      <w:divBdr>
        <w:top w:val="none" w:sz="0" w:space="0" w:color="auto"/>
        <w:left w:val="none" w:sz="0" w:space="0" w:color="auto"/>
        <w:bottom w:val="none" w:sz="0" w:space="0" w:color="auto"/>
        <w:right w:val="none" w:sz="0" w:space="0" w:color="auto"/>
      </w:divBdr>
    </w:div>
    <w:div w:id="1597591294">
      <w:marLeft w:val="0"/>
      <w:marRight w:val="0"/>
      <w:marTop w:val="0"/>
      <w:marBottom w:val="0"/>
      <w:divBdr>
        <w:top w:val="none" w:sz="0" w:space="0" w:color="auto"/>
        <w:left w:val="none" w:sz="0" w:space="0" w:color="auto"/>
        <w:bottom w:val="none" w:sz="0" w:space="0" w:color="auto"/>
        <w:right w:val="none" w:sz="0" w:space="0" w:color="auto"/>
      </w:divBdr>
    </w:div>
    <w:div w:id="1597591295">
      <w:marLeft w:val="0"/>
      <w:marRight w:val="0"/>
      <w:marTop w:val="0"/>
      <w:marBottom w:val="0"/>
      <w:divBdr>
        <w:top w:val="none" w:sz="0" w:space="0" w:color="auto"/>
        <w:left w:val="none" w:sz="0" w:space="0" w:color="auto"/>
        <w:bottom w:val="none" w:sz="0" w:space="0" w:color="auto"/>
        <w:right w:val="none" w:sz="0" w:space="0" w:color="auto"/>
      </w:divBdr>
    </w:div>
    <w:div w:id="1597591296">
      <w:marLeft w:val="0"/>
      <w:marRight w:val="0"/>
      <w:marTop w:val="0"/>
      <w:marBottom w:val="0"/>
      <w:divBdr>
        <w:top w:val="none" w:sz="0" w:space="0" w:color="auto"/>
        <w:left w:val="none" w:sz="0" w:space="0" w:color="auto"/>
        <w:bottom w:val="none" w:sz="0" w:space="0" w:color="auto"/>
        <w:right w:val="none" w:sz="0" w:space="0" w:color="auto"/>
      </w:divBdr>
    </w:div>
    <w:div w:id="1597591297">
      <w:marLeft w:val="0"/>
      <w:marRight w:val="0"/>
      <w:marTop w:val="0"/>
      <w:marBottom w:val="0"/>
      <w:divBdr>
        <w:top w:val="none" w:sz="0" w:space="0" w:color="auto"/>
        <w:left w:val="none" w:sz="0" w:space="0" w:color="auto"/>
        <w:bottom w:val="none" w:sz="0" w:space="0" w:color="auto"/>
        <w:right w:val="none" w:sz="0" w:space="0" w:color="auto"/>
      </w:divBdr>
    </w:div>
    <w:div w:id="1597591298">
      <w:marLeft w:val="0"/>
      <w:marRight w:val="0"/>
      <w:marTop w:val="0"/>
      <w:marBottom w:val="0"/>
      <w:divBdr>
        <w:top w:val="none" w:sz="0" w:space="0" w:color="auto"/>
        <w:left w:val="none" w:sz="0" w:space="0" w:color="auto"/>
        <w:bottom w:val="none" w:sz="0" w:space="0" w:color="auto"/>
        <w:right w:val="none" w:sz="0" w:space="0" w:color="auto"/>
      </w:divBdr>
    </w:div>
    <w:div w:id="1597591299">
      <w:marLeft w:val="0"/>
      <w:marRight w:val="0"/>
      <w:marTop w:val="0"/>
      <w:marBottom w:val="0"/>
      <w:divBdr>
        <w:top w:val="none" w:sz="0" w:space="0" w:color="auto"/>
        <w:left w:val="none" w:sz="0" w:space="0" w:color="auto"/>
        <w:bottom w:val="none" w:sz="0" w:space="0" w:color="auto"/>
        <w:right w:val="none" w:sz="0" w:space="0" w:color="auto"/>
      </w:divBdr>
    </w:div>
    <w:div w:id="1597591300">
      <w:marLeft w:val="0"/>
      <w:marRight w:val="0"/>
      <w:marTop w:val="0"/>
      <w:marBottom w:val="0"/>
      <w:divBdr>
        <w:top w:val="none" w:sz="0" w:space="0" w:color="auto"/>
        <w:left w:val="none" w:sz="0" w:space="0" w:color="auto"/>
        <w:bottom w:val="none" w:sz="0" w:space="0" w:color="auto"/>
        <w:right w:val="none" w:sz="0" w:space="0" w:color="auto"/>
      </w:divBdr>
    </w:div>
    <w:div w:id="1597591301">
      <w:marLeft w:val="0"/>
      <w:marRight w:val="0"/>
      <w:marTop w:val="0"/>
      <w:marBottom w:val="0"/>
      <w:divBdr>
        <w:top w:val="none" w:sz="0" w:space="0" w:color="auto"/>
        <w:left w:val="none" w:sz="0" w:space="0" w:color="auto"/>
        <w:bottom w:val="none" w:sz="0" w:space="0" w:color="auto"/>
        <w:right w:val="none" w:sz="0" w:space="0" w:color="auto"/>
      </w:divBdr>
    </w:div>
    <w:div w:id="1597591302">
      <w:marLeft w:val="0"/>
      <w:marRight w:val="0"/>
      <w:marTop w:val="0"/>
      <w:marBottom w:val="0"/>
      <w:divBdr>
        <w:top w:val="none" w:sz="0" w:space="0" w:color="auto"/>
        <w:left w:val="none" w:sz="0" w:space="0" w:color="auto"/>
        <w:bottom w:val="none" w:sz="0" w:space="0" w:color="auto"/>
        <w:right w:val="none" w:sz="0" w:space="0" w:color="auto"/>
      </w:divBdr>
    </w:div>
    <w:div w:id="1597591303">
      <w:marLeft w:val="0"/>
      <w:marRight w:val="0"/>
      <w:marTop w:val="0"/>
      <w:marBottom w:val="0"/>
      <w:divBdr>
        <w:top w:val="none" w:sz="0" w:space="0" w:color="auto"/>
        <w:left w:val="none" w:sz="0" w:space="0" w:color="auto"/>
        <w:bottom w:val="none" w:sz="0" w:space="0" w:color="auto"/>
        <w:right w:val="none" w:sz="0" w:space="0" w:color="auto"/>
      </w:divBdr>
    </w:div>
    <w:div w:id="1597591304">
      <w:marLeft w:val="0"/>
      <w:marRight w:val="0"/>
      <w:marTop w:val="0"/>
      <w:marBottom w:val="0"/>
      <w:divBdr>
        <w:top w:val="none" w:sz="0" w:space="0" w:color="auto"/>
        <w:left w:val="none" w:sz="0" w:space="0" w:color="auto"/>
        <w:bottom w:val="none" w:sz="0" w:space="0" w:color="auto"/>
        <w:right w:val="none" w:sz="0" w:space="0" w:color="auto"/>
      </w:divBdr>
    </w:div>
    <w:div w:id="1597591305">
      <w:marLeft w:val="0"/>
      <w:marRight w:val="0"/>
      <w:marTop w:val="0"/>
      <w:marBottom w:val="0"/>
      <w:divBdr>
        <w:top w:val="none" w:sz="0" w:space="0" w:color="auto"/>
        <w:left w:val="none" w:sz="0" w:space="0" w:color="auto"/>
        <w:bottom w:val="none" w:sz="0" w:space="0" w:color="auto"/>
        <w:right w:val="none" w:sz="0" w:space="0" w:color="auto"/>
      </w:divBdr>
    </w:div>
    <w:div w:id="1597591306">
      <w:marLeft w:val="0"/>
      <w:marRight w:val="0"/>
      <w:marTop w:val="0"/>
      <w:marBottom w:val="0"/>
      <w:divBdr>
        <w:top w:val="none" w:sz="0" w:space="0" w:color="auto"/>
        <w:left w:val="none" w:sz="0" w:space="0" w:color="auto"/>
        <w:bottom w:val="none" w:sz="0" w:space="0" w:color="auto"/>
        <w:right w:val="none" w:sz="0" w:space="0" w:color="auto"/>
      </w:divBdr>
    </w:div>
    <w:div w:id="1597591307">
      <w:marLeft w:val="0"/>
      <w:marRight w:val="0"/>
      <w:marTop w:val="0"/>
      <w:marBottom w:val="0"/>
      <w:divBdr>
        <w:top w:val="none" w:sz="0" w:space="0" w:color="auto"/>
        <w:left w:val="none" w:sz="0" w:space="0" w:color="auto"/>
        <w:bottom w:val="none" w:sz="0" w:space="0" w:color="auto"/>
        <w:right w:val="none" w:sz="0" w:space="0" w:color="auto"/>
      </w:divBdr>
    </w:div>
    <w:div w:id="159759130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__________Microsoft_Office_Excel7.xls"/><Relationship Id="rId21" Type="http://schemas.openxmlformats.org/officeDocument/2006/relationships/image" Target="media/image10.png"/><Relationship Id="rId42" Type="http://schemas.openxmlformats.org/officeDocument/2006/relationships/oleObject" Target="embeddings/__________Microsoft_Office_Excel15.xls"/><Relationship Id="rId47" Type="http://schemas.openxmlformats.org/officeDocument/2006/relationships/image" Target="media/image22.png"/><Relationship Id="rId63" Type="http://schemas.openxmlformats.org/officeDocument/2006/relationships/image" Target="media/image30.png"/><Relationship Id="rId68" Type="http://schemas.openxmlformats.org/officeDocument/2006/relationships/oleObject" Target="embeddings/__________Microsoft_Office_Excel27.xls"/><Relationship Id="rId84" Type="http://schemas.openxmlformats.org/officeDocument/2006/relationships/oleObject" Target="embeddings/__________Microsoft_Office_Excel35.xls"/><Relationship Id="rId89" Type="http://schemas.openxmlformats.org/officeDocument/2006/relationships/image" Target="media/image43.png"/><Relationship Id="rId7" Type="http://schemas.openxmlformats.org/officeDocument/2006/relationships/image" Target="media/image1.png"/><Relationship Id="rId71" Type="http://schemas.openxmlformats.org/officeDocument/2006/relationships/image" Target="media/image34.png"/><Relationship Id="rId92" Type="http://schemas.openxmlformats.org/officeDocument/2006/relationships/oleObject" Target="embeddings/__________Microsoft_Office_Excel39.xls"/><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4.png"/><Relationship Id="rId107" Type="http://schemas.openxmlformats.org/officeDocument/2006/relationships/theme" Target="theme/theme1.xml"/><Relationship Id="rId11" Type="http://schemas.openxmlformats.org/officeDocument/2006/relationships/image" Target="media/image4.png"/><Relationship Id="rId24" Type="http://schemas.openxmlformats.org/officeDocument/2006/relationships/oleObject" Target="embeddings/__________Microsoft_Office_Excel6.xls"/><Relationship Id="rId32" Type="http://schemas.openxmlformats.org/officeDocument/2006/relationships/oleObject" Target="embeddings/__________Microsoft_Office_Excel10.xls"/><Relationship Id="rId37" Type="http://schemas.openxmlformats.org/officeDocument/2006/relationships/image" Target="media/image18.png"/><Relationship Id="rId40" Type="http://schemas.openxmlformats.org/officeDocument/2006/relationships/oleObject" Target="embeddings/__________Microsoft_Office_Excel14.xls"/><Relationship Id="rId45" Type="http://schemas.openxmlformats.org/officeDocument/2006/relationships/image" Target="media/image21.png"/><Relationship Id="rId53" Type="http://schemas.openxmlformats.org/officeDocument/2006/relationships/image" Target="media/image25.png"/><Relationship Id="rId58" Type="http://schemas.openxmlformats.org/officeDocument/2006/relationships/oleObject" Target="embeddings/__________Microsoft_Office_Excel22.xls"/><Relationship Id="rId66" Type="http://schemas.openxmlformats.org/officeDocument/2006/relationships/oleObject" Target="embeddings/__________Microsoft_Office_Excel26.xls"/><Relationship Id="rId74" Type="http://schemas.openxmlformats.org/officeDocument/2006/relationships/oleObject" Target="embeddings/__________Microsoft_Office_Excel30.xls"/><Relationship Id="rId79" Type="http://schemas.openxmlformats.org/officeDocument/2006/relationships/image" Target="media/image38.png"/><Relationship Id="rId87" Type="http://schemas.openxmlformats.org/officeDocument/2006/relationships/image" Target="media/image42.png"/><Relationship Id="rId102" Type="http://schemas.openxmlformats.org/officeDocument/2006/relationships/oleObject" Target="embeddings/__________Microsoft_Office_Excel44.xls"/><Relationship Id="rId5" Type="http://schemas.openxmlformats.org/officeDocument/2006/relationships/footnotes" Target="footnotes.xml"/><Relationship Id="rId61" Type="http://schemas.openxmlformats.org/officeDocument/2006/relationships/image" Target="media/image29.png"/><Relationship Id="rId82" Type="http://schemas.openxmlformats.org/officeDocument/2006/relationships/oleObject" Target="embeddings/__________Microsoft_Office_Excel34.xls"/><Relationship Id="rId90" Type="http://schemas.openxmlformats.org/officeDocument/2006/relationships/oleObject" Target="embeddings/__________Microsoft_Office_Excel38.xls"/><Relationship Id="rId95" Type="http://schemas.openxmlformats.org/officeDocument/2006/relationships/image" Target="media/image46.png"/><Relationship Id="rId19" Type="http://schemas.openxmlformats.org/officeDocument/2006/relationships/image" Target="media/image9.png"/><Relationship Id="rId14" Type="http://schemas.openxmlformats.org/officeDocument/2006/relationships/image" Target="media/image6.png"/><Relationship Id="rId22" Type="http://schemas.openxmlformats.org/officeDocument/2006/relationships/oleObject" Target="embeddings/__________Microsoft_Office_Excel5.xls"/><Relationship Id="rId27" Type="http://schemas.openxmlformats.org/officeDocument/2006/relationships/image" Target="media/image13.png"/><Relationship Id="rId30" Type="http://schemas.openxmlformats.org/officeDocument/2006/relationships/oleObject" Target="embeddings/__________Microsoft_Office_Excel9.xls"/><Relationship Id="rId35" Type="http://schemas.openxmlformats.org/officeDocument/2006/relationships/image" Target="media/image17.png"/><Relationship Id="rId43" Type="http://schemas.openxmlformats.org/officeDocument/2006/relationships/footer" Target="footer1.xml"/><Relationship Id="rId48" Type="http://schemas.openxmlformats.org/officeDocument/2006/relationships/oleObject" Target="embeddings/__________Microsoft_Office_Excel17.xls"/><Relationship Id="rId56" Type="http://schemas.openxmlformats.org/officeDocument/2006/relationships/oleObject" Target="embeddings/__________Microsoft_Office_Excel21.xls"/><Relationship Id="rId64" Type="http://schemas.openxmlformats.org/officeDocument/2006/relationships/oleObject" Target="embeddings/__________Microsoft_Office_Excel25.xls"/><Relationship Id="rId69" Type="http://schemas.openxmlformats.org/officeDocument/2006/relationships/image" Target="media/image33.png"/><Relationship Id="rId77" Type="http://schemas.openxmlformats.org/officeDocument/2006/relationships/image" Target="media/image37.png"/><Relationship Id="rId100" Type="http://schemas.openxmlformats.org/officeDocument/2006/relationships/oleObject" Target="embeddings/__________Microsoft_Office_Excel43.xls"/><Relationship Id="rId105" Type="http://schemas.openxmlformats.org/officeDocument/2006/relationships/image" Target="media/image51.png"/><Relationship Id="rId8" Type="http://schemas.openxmlformats.org/officeDocument/2006/relationships/image" Target="media/image2.png"/><Relationship Id="rId51" Type="http://schemas.openxmlformats.org/officeDocument/2006/relationships/image" Target="media/image24.png"/><Relationship Id="rId72" Type="http://schemas.openxmlformats.org/officeDocument/2006/relationships/oleObject" Target="embeddings/__________Microsoft_Office_Excel29.xls"/><Relationship Id="rId80" Type="http://schemas.openxmlformats.org/officeDocument/2006/relationships/oleObject" Target="embeddings/__________Microsoft_Office_Excel33.xls"/><Relationship Id="rId85" Type="http://schemas.openxmlformats.org/officeDocument/2006/relationships/image" Target="media/image41.png"/><Relationship Id="rId93" Type="http://schemas.openxmlformats.org/officeDocument/2006/relationships/image" Target="media/image45.png"/><Relationship Id="rId98" Type="http://schemas.openxmlformats.org/officeDocument/2006/relationships/oleObject" Target="embeddings/__________Microsoft_Office_Excel42.xls"/><Relationship Id="rId3" Type="http://schemas.openxmlformats.org/officeDocument/2006/relationships/settings" Target="settings.xml"/><Relationship Id="rId12" Type="http://schemas.openxmlformats.org/officeDocument/2006/relationships/oleObject" Target="embeddings/__________Microsoft_Office_Excel1.xls"/><Relationship Id="rId17" Type="http://schemas.openxmlformats.org/officeDocument/2006/relationships/oleObject" Target="embeddings/__________Microsoft_Office_Excel3.xls"/><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oleObject" Target="embeddings/__________Microsoft_Office_Excel13.xls"/><Relationship Id="rId46" Type="http://schemas.openxmlformats.org/officeDocument/2006/relationships/oleObject" Target="embeddings/__________Microsoft_Office_Excel16.xls"/><Relationship Id="rId59" Type="http://schemas.openxmlformats.org/officeDocument/2006/relationships/image" Target="media/image28.png"/><Relationship Id="rId67" Type="http://schemas.openxmlformats.org/officeDocument/2006/relationships/image" Target="media/image32.png"/><Relationship Id="rId103" Type="http://schemas.openxmlformats.org/officeDocument/2006/relationships/image" Target="media/image50.png"/><Relationship Id="rId20" Type="http://schemas.openxmlformats.org/officeDocument/2006/relationships/oleObject" Target="embeddings/__________Microsoft_Office_Excel4.xls"/><Relationship Id="rId41" Type="http://schemas.openxmlformats.org/officeDocument/2006/relationships/image" Target="media/image20.png"/><Relationship Id="rId54" Type="http://schemas.openxmlformats.org/officeDocument/2006/relationships/oleObject" Target="embeddings/__________Microsoft_Office_Excel20.xls"/><Relationship Id="rId62" Type="http://schemas.openxmlformats.org/officeDocument/2006/relationships/oleObject" Target="embeddings/__________Microsoft_Office_Excel24.xls"/><Relationship Id="rId70" Type="http://schemas.openxmlformats.org/officeDocument/2006/relationships/oleObject" Target="embeddings/__________Microsoft_Office_Excel28.xls"/><Relationship Id="rId75" Type="http://schemas.openxmlformats.org/officeDocument/2006/relationships/image" Target="media/image36.png"/><Relationship Id="rId83" Type="http://schemas.openxmlformats.org/officeDocument/2006/relationships/image" Target="media/image40.png"/><Relationship Id="rId88" Type="http://schemas.openxmlformats.org/officeDocument/2006/relationships/oleObject" Target="embeddings/__________Microsoft_Office_Excel37.xls"/><Relationship Id="rId91" Type="http://schemas.openxmlformats.org/officeDocument/2006/relationships/image" Target="media/image44.png"/><Relationship Id="rId96" Type="http://schemas.openxmlformats.org/officeDocument/2006/relationships/oleObject" Target="embeddings/__________Microsoft_Office_Excel41.xls"/><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__________Microsoft_Office_Excel2.xls"/><Relationship Id="rId23" Type="http://schemas.openxmlformats.org/officeDocument/2006/relationships/image" Target="media/image11.png"/><Relationship Id="rId28" Type="http://schemas.openxmlformats.org/officeDocument/2006/relationships/oleObject" Target="embeddings/__________Microsoft_Office_Excel8.xls"/><Relationship Id="rId36" Type="http://schemas.openxmlformats.org/officeDocument/2006/relationships/oleObject" Target="embeddings/__________Microsoft_Office_Excel12.xls"/><Relationship Id="rId49" Type="http://schemas.openxmlformats.org/officeDocument/2006/relationships/image" Target="media/image23.png"/><Relationship Id="rId57" Type="http://schemas.openxmlformats.org/officeDocument/2006/relationships/image" Target="media/image27.png"/><Relationship Id="rId106"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15.png"/><Relationship Id="rId44" Type="http://schemas.openxmlformats.org/officeDocument/2006/relationships/footer" Target="footer2.xml"/><Relationship Id="rId52" Type="http://schemas.openxmlformats.org/officeDocument/2006/relationships/oleObject" Target="embeddings/__________Microsoft_Office_Excel19.xls"/><Relationship Id="rId60" Type="http://schemas.openxmlformats.org/officeDocument/2006/relationships/oleObject" Target="embeddings/__________Microsoft_Office_Excel23.xls"/><Relationship Id="rId65" Type="http://schemas.openxmlformats.org/officeDocument/2006/relationships/image" Target="media/image31.png"/><Relationship Id="rId73" Type="http://schemas.openxmlformats.org/officeDocument/2006/relationships/image" Target="media/image35.png"/><Relationship Id="rId78" Type="http://schemas.openxmlformats.org/officeDocument/2006/relationships/oleObject" Target="embeddings/__________Microsoft_Office_Excel32.xls"/><Relationship Id="rId81" Type="http://schemas.openxmlformats.org/officeDocument/2006/relationships/image" Target="media/image39.png"/><Relationship Id="rId86" Type="http://schemas.openxmlformats.org/officeDocument/2006/relationships/oleObject" Target="embeddings/__________Microsoft_Office_Excel36.xls"/><Relationship Id="rId94" Type="http://schemas.openxmlformats.org/officeDocument/2006/relationships/oleObject" Target="embeddings/__________Microsoft_Office_Excel40.xls"/><Relationship Id="rId99" Type="http://schemas.openxmlformats.org/officeDocument/2006/relationships/image" Target="media/image48.png"/><Relationship Id="rId101" Type="http://schemas.openxmlformats.org/officeDocument/2006/relationships/image" Target="media/image49.png"/><Relationship Id="rId4" Type="http://schemas.openxmlformats.org/officeDocument/2006/relationships/webSettings" Target="webSettings.xml"/><Relationship Id="rId9" Type="http://schemas.openxmlformats.org/officeDocument/2006/relationships/hyperlink" Target="https://tools.wmflabs.org/geohack/geohack.php?language=uk&amp;pagename=%D0%92%D0%BE%D0%BB%D0%BE%D0%B4%D0%B8%D0%BC%D0%B8%D1%80-%D0%92%D0%BE%D0%BB%D0%B8%D0%BD%D1%81%D1%8C%D0%BA%D0%B8%D0%B9&amp;params=50_50_53_N_24_19_20_E_scale:100000" TargetMode="External"/><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image" Target="media/image19.png"/><Relationship Id="rId34" Type="http://schemas.openxmlformats.org/officeDocument/2006/relationships/oleObject" Target="embeddings/__________Microsoft_Office_Excel11.xls"/><Relationship Id="rId50" Type="http://schemas.openxmlformats.org/officeDocument/2006/relationships/oleObject" Target="embeddings/__________Microsoft_Office_Excel18.xls"/><Relationship Id="rId55" Type="http://schemas.openxmlformats.org/officeDocument/2006/relationships/image" Target="media/image26.png"/><Relationship Id="rId76" Type="http://schemas.openxmlformats.org/officeDocument/2006/relationships/oleObject" Target="embeddings/__________Microsoft_Office_Excel31.xls"/><Relationship Id="rId97" Type="http://schemas.openxmlformats.org/officeDocument/2006/relationships/image" Target="media/image47.png"/><Relationship Id="rId104" Type="http://schemas.openxmlformats.org/officeDocument/2006/relationships/oleObject" Target="embeddings/__________Microsoft_Office_Excel45.xl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84</Pages>
  <Words>20299</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Пользователь Windows</dc:creator>
  <cp:keywords/>
  <dc:description/>
  <cp:lastModifiedBy>Admin</cp:lastModifiedBy>
  <cp:revision>2</cp:revision>
  <cp:lastPrinted>2018-06-13T20:10:00Z</cp:lastPrinted>
  <dcterms:created xsi:type="dcterms:W3CDTF">2019-12-11T13:20:00Z</dcterms:created>
  <dcterms:modified xsi:type="dcterms:W3CDTF">2019-12-11T13:20:00Z</dcterms:modified>
</cp:coreProperties>
</file>