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DE" w:rsidRDefault="00AF5FDE" w:rsidP="00AF5FDE">
      <w:pPr>
        <w:jc w:val="center"/>
        <w:rPr>
          <w:rFonts w:ascii="AcademyACTT" w:hAnsi="AcademyACTT"/>
          <w:b/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DE" w:rsidRDefault="00AF5FDE" w:rsidP="00AF5FDE">
      <w:pPr>
        <w:pStyle w:val="1"/>
        <w:spacing w:line="360" w:lineRule="auto"/>
        <w:rPr>
          <w:rFonts w:ascii="AcademyACTT" w:hAnsi="AcademyACTT" w:cs="Arial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AF5FDE" w:rsidRDefault="00AF5FDE" w:rsidP="00AF5FDE">
      <w:pPr>
        <w:pStyle w:val="2"/>
        <w:spacing w:line="360" w:lineRule="auto"/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AF5FDE" w:rsidRDefault="00AF5FDE" w:rsidP="00AF5FDE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 xml:space="preserve">              СЬОМЕ</w:t>
      </w:r>
      <w:r>
        <w:rPr>
          <w:b/>
          <w:bCs/>
          <w:sz w:val="28"/>
        </w:rPr>
        <w:t xml:space="preserve"> СКЛИКАННЯ</w:t>
      </w:r>
    </w:p>
    <w:p w:rsidR="00AF5FDE" w:rsidRDefault="00AF5FDE" w:rsidP="00AF5FDE">
      <w:pPr>
        <w:rPr>
          <w:b/>
          <w:bCs/>
          <w:sz w:val="20"/>
          <w:szCs w:val="20"/>
        </w:rPr>
      </w:pPr>
    </w:p>
    <w:p w:rsidR="00AF5FDE" w:rsidRDefault="00AF5FDE" w:rsidP="00AF5FDE">
      <w:pPr>
        <w:pStyle w:val="5"/>
        <w:rPr>
          <w:sz w:val="20"/>
          <w:szCs w:val="20"/>
        </w:rPr>
      </w:pPr>
      <w:r>
        <w:t>РІШЕННЯ</w:t>
      </w:r>
    </w:p>
    <w:p w:rsidR="00AF5FDE" w:rsidRDefault="00AF5FDE" w:rsidP="00AF5FDE">
      <w:pPr>
        <w:rPr>
          <w:sz w:val="20"/>
          <w:szCs w:val="20"/>
        </w:rPr>
      </w:pPr>
    </w:p>
    <w:p w:rsidR="00AF5FDE" w:rsidRPr="00F27661" w:rsidRDefault="00F27661" w:rsidP="00F2766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07.04.2017</w:t>
      </w:r>
      <w:r w:rsidR="00AF5FDE">
        <w:rPr>
          <w:sz w:val="28"/>
          <w:szCs w:val="28"/>
        </w:rPr>
        <w:t>р.  №</w:t>
      </w:r>
      <w:r w:rsidRPr="00F27661">
        <w:rPr>
          <w:sz w:val="28"/>
          <w:szCs w:val="28"/>
          <w:lang w:val="ru-RU"/>
        </w:rPr>
        <w:t>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4</w:t>
      </w:r>
    </w:p>
    <w:p w:rsidR="00AF5FDE" w:rsidRDefault="00AF5FDE" w:rsidP="00AF5FDE">
      <w:proofErr w:type="spellStart"/>
      <w:r>
        <w:rPr>
          <w:sz w:val="28"/>
          <w:szCs w:val="28"/>
        </w:rPr>
        <w:t>м.Володимир-Волинський</w:t>
      </w:r>
      <w:proofErr w:type="spellEnd"/>
    </w:p>
    <w:p w:rsidR="00AF5FDE" w:rsidRPr="00501840" w:rsidRDefault="00AF5FDE" w:rsidP="00AF5FDE">
      <w:pPr>
        <w:rPr>
          <w:b/>
          <w:sz w:val="28"/>
          <w:szCs w:val="28"/>
        </w:rPr>
      </w:pPr>
    </w:p>
    <w:p w:rsidR="00AF5FDE" w:rsidRPr="00501840" w:rsidRDefault="00AF5FDE" w:rsidP="00AF5FDE">
      <w:pPr>
        <w:pStyle w:val="11"/>
        <w:shd w:val="clear" w:color="auto" w:fill="FFFFFF"/>
        <w:spacing w:before="0" w:after="0"/>
        <w:textAlignment w:val="baseline"/>
        <w:rPr>
          <w:b/>
          <w:color w:val="000000"/>
          <w:sz w:val="28"/>
          <w:szCs w:val="28"/>
        </w:rPr>
      </w:pPr>
      <w:r w:rsidRPr="00501840">
        <w:rPr>
          <w:b/>
          <w:sz w:val="28"/>
          <w:szCs w:val="28"/>
        </w:rPr>
        <w:t xml:space="preserve">Про </w:t>
      </w:r>
      <w:r w:rsidRPr="00501840">
        <w:rPr>
          <w:b/>
          <w:color w:val="000000"/>
          <w:sz w:val="28"/>
          <w:szCs w:val="28"/>
        </w:rPr>
        <w:t xml:space="preserve">звернення Володимир-Волинської </w:t>
      </w:r>
    </w:p>
    <w:p w:rsidR="00AF5FDE" w:rsidRPr="00501840" w:rsidRDefault="00AF5FDE" w:rsidP="00AF5FDE">
      <w:pPr>
        <w:pStyle w:val="11"/>
        <w:shd w:val="clear" w:color="auto" w:fill="FFFFFF"/>
        <w:spacing w:before="0" w:after="0"/>
        <w:textAlignment w:val="baseline"/>
        <w:rPr>
          <w:b/>
          <w:color w:val="000000"/>
          <w:sz w:val="28"/>
          <w:szCs w:val="28"/>
        </w:rPr>
      </w:pPr>
      <w:r w:rsidRPr="00501840">
        <w:rPr>
          <w:b/>
          <w:color w:val="000000"/>
          <w:sz w:val="28"/>
          <w:szCs w:val="28"/>
        </w:rPr>
        <w:t xml:space="preserve">міської ради до Президента України, </w:t>
      </w:r>
    </w:p>
    <w:p w:rsidR="00AF5FDE" w:rsidRPr="00501840" w:rsidRDefault="00AF5FDE" w:rsidP="00AF5FDE">
      <w:pPr>
        <w:pStyle w:val="11"/>
        <w:shd w:val="clear" w:color="auto" w:fill="FFFFFF"/>
        <w:spacing w:before="0" w:after="0"/>
        <w:textAlignment w:val="baseline"/>
        <w:rPr>
          <w:b/>
          <w:color w:val="000000"/>
          <w:sz w:val="28"/>
          <w:szCs w:val="28"/>
        </w:rPr>
      </w:pPr>
      <w:r w:rsidRPr="00501840">
        <w:rPr>
          <w:b/>
          <w:color w:val="000000"/>
          <w:sz w:val="28"/>
          <w:szCs w:val="28"/>
        </w:rPr>
        <w:t xml:space="preserve">Кабінету Міністрів України, Верховної </w:t>
      </w:r>
    </w:p>
    <w:p w:rsidR="00AF5FDE" w:rsidRPr="00501840" w:rsidRDefault="00AF5FDE" w:rsidP="00AF5FDE">
      <w:pPr>
        <w:pStyle w:val="11"/>
        <w:shd w:val="clear" w:color="auto" w:fill="FFFFFF"/>
        <w:spacing w:before="0" w:after="0"/>
        <w:textAlignment w:val="baseline"/>
        <w:rPr>
          <w:b/>
          <w:sz w:val="28"/>
          <w:szCs w:val="28"/>
        </w:rPr>
      </w:pPr>
      <w:r w:rsidRPr="00501840">
        <w:rPr>
          <w:b/>
          <w:color w:val="000000"/>
          <w:sz w:val="28"/>
          <w:szCs w:val="28"/>
        </w:rPr>
        <w:t xml:space="preserve">Ради України, </w:t>
      </w:r>
      <w:r w:rsidRPr="00501840">
        <w:rPr>
          <w:b/>
          <w:sz w:val="28"/>
          <w:szCs w:val="28"/>
        </w:rPr>
        <w:t>Національної комісії, що здійснює  державне регулювання  у сферах енергетики та комунальних послуг,</w:t>
      </w:r>
    </w:p>
    <w:p w:rsidR="00AF5FDE" w:rsidRPr="00501840" w:rsidRDefault="00AF5FDE" w:rsidP="00AF5FDE">
      <w:pPr>
        <w:pStyle w:val="11"/>
        <w:shd w:val="clear" w:color="auto" w:fill="FFFFFF"/>
        <w:spacing w:before="0" w:after="0"/>
        <w:textAlignment w:val="baseline"/>
        <w:rPr>
          <w:b/>
          <w:sz w:val="28"/>
          <w:szCs w:val="28"/>
        </w:rPr>
      </w:pPr>
      <w:r w:rsidRPr="00501840">
        <w:rPr>
          <w:b/>
          <w:sz w:val="28"/>
          <w:szCs w:val="28"/>
        </w:rPr>
        <w:t>Генеральної прокуратури України,</w:t>
      </w:r>
    </w:p>
    <w:p w:rsidR="00AF5FDE" w:rsidRPr="00501840" w:rsidRDefault="00AF5FDE" w:rsidP="00AF5FDE">
      <w:pPr>
        <w:pStyle w:val="11"/>
        <w:shd w:val="clear" w:color="auto" w:fill="FFFFFF"/>
        <w:spacing w:before="0" w:after="0"/>
        <w:textAlignment w:val="baseline"/>
        <w:rPr>
          <w:b/>
          <w:color w:val="000000"/>
          <w:sz w:val="28"/>
          <w:szCs w:val="28"/>
        </w:rPr>
      </w:pPr>
      <w:r w:rsidRPr="00501840">
        <w:rPr>
          <w:b/>
          <w:sz w:val="28"/>
          <w:szCs w:val="28"/>
        </w:rPr>
        <w:t>Національного агентства з питань запобігання корупції</w:t>
      </w:r>
    </w:p>
    <w:p w:rsidR="00AF5FDE" w:rsidRDefault="00AF5FDE" w:rsidP="00AF5FDE">
      <w:pPr>
        <w:pStyle w:val="11"/>
        <w:shd w:val="clear" w:color="auto" w:fill="FFFFFF"/>
        <w:spacing w:before="0" w:after="150"/>
        <w:textAlignment w:val="baseline"/>
        <w:rPr>
          <w:color w:val="000000"/>
          <w:sz w:val="28"/>
          <w:szCs w:val="28"/>
        </w:rPr>
      </w:pPr>
    </w:p>
    <w:p w:rsidR="00AF5FDE" w:rsidRDefault="00AF5FDE" w:rsidP="00AF5FDE">
      <w:pPr>
        <w:pStyle w:val="11"/>
        <w:shd w:val="clear" w:color="auto" w:fill="FFFFFF"/>
        <w:spacing w:before="0" w:after="150"/>
        <w:ind w:firstLine="113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статті 25 Закону України “Про місцеве самоврядування в Україні”, міська рада</w:t>
      </w:r>
    </w:p>
    <w:p w:rsidR="00AF5FDE" w:rsidRPr="00ED668E" w:rsidRDefault="00AF5FDE" w:rsidP="00AF5FDE">
      <w:pPr>
        <w:pStyle w:val="11"/>
        <w:shd w:val="clear" w:color="auto" w:fill="FFFFFF"/>
        <w:spacing w:before="0" w:after="150"/>
        <w:jc w:val="center"/>
        <w:textAlignment w:val="baseline"/>
        <w:rPr>
          <w:b/>
          <w:color w:val="000000"/>
          <w:sz w:val="28"/>
          <w:szCs w:val="28"/>
        </w:rPr>
      </w:pPr>
      <w:r w:rsidRPr="00ED668E">
        <w:rPr>
          <w:b/>
          <w:color w:val="000000"/>
          <w:sz w:val="28"/>
          <w:szCs w:val="28"/>
        </w:rPr>
        <w:t>ВИРІШИЛА:</w:t>
      </w:r>
    </w:p>
    <w:p w:rsidR="00AF5FDE" w:rsidRDefault="00AF5FDE" w:rsidP="00AF5FDE">
      <w:pPr>
        <w:pStyle w:val="12"/>
        <w:numPr>
          <w:ilvl w:val="0"/>
          <w:numId w:val="2"/>
        </w:numPr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Схвалити звернення Володимир-Волинської міської ради </w:t>
      </w:r>
      <w:r w:rsidRPr="00653BFC">
        <w:rPr>
          <w:color w:val="000000"/>
          <w:sz w:val="28"/>
          <w:szCs w:val="28"/>
        </w:rPr>
        <w:t xml:space="preserve">до Президента України, Кабінету Міністрів України, Верховної Ради України, </w:t>
      </w:r>
      <w:r w:rsidRPr="00653BFC">
        <w:rPr>
          <w:sz w:val="28"/>
          <w:szCs w:val="28"/>
        </w:rPr>
        <w:t>Національної комісії, що здійснює  державне регулювання  у сферах енергетики та комунальних послуг,Генеральної прокуратури України,Національного агентства з питань запобігання корупції</w:t>
      </w:r>
      <w:r>
        <w:rPr>
          <w:color w:val="000000"/>
          <w:sz w:val="28"/>
          <w:szCs w:val="28"/>
        </w:rPr>
        <w:t xml:space="preserve"> (додається).</w:t>
      </w:r>
    </w:p>
    <w:p w:rsidR="00AF5FDE" w:rsidRPr="00AF5FDE" w:rsidRDefault="00AF5FDE" w:rsidP="00AF5FDE">
      <w:pPr>
        <w:pStyle w:val="12"/>
        <w:numPr>
          <w:ilvl w:val="0"/>
          <w:numId w:val="2"/>
        </w:numPr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Відділу з питань організаційно-аналітичної роботи (</w:t>
      </w:r>
      <w:proofErr w:type="spellStart"/>
      <w:r>
        <w:rPr>
          <w:color w:val="000000"/>
          <w:sz w:val="28"/>
          <w:szCs w:val="28"/>
        </w:rPr>
        <w:t>Ліщук</w:t>
      </w:r>
      <w:proofErr w:type="spellEnd"/>
      <w:r>
        <w:rPr>
          <w:color w:val="000000"/>
          <w:sz w:val="28"/>
          <w:szCs w:val="28"/>
        </w:rPr>
        <w:t xml:space="preserve"> І.С.) направити </w:t>
      </w:r>
      <w:r w:rsidRPr="00AF5FDE">
        <w:rPr>
          <w:color w:val="000000"/>
          <w:sz w:val="28"/>
          <w:szCs w:val="28"/>
        </w:rPr>
        <w:t xml:space="preserve">дане рішення Президенту України, Кабінету Міністрів України, Верховній Раді України, </w:t>
      </w:r>
      <w:r w:rsidRPr="00AF5FDE">
        <w:rPr>
          <w:sz w:val="28"/>
          <w:szCs w:val="28"/>
        </w:rPr>
        <w:t>Національній комісії, що здійснює  державне регулювання  у сферах енергетики та комунальних послуг, Генеральному прокурору України,Національному агентству з питань запобігання корупції.</w:t>
      </w:r>
    </w:p>
    <w:p w:rsidR="00AF5FDE" w:rsidRDefault="00AF5FDE" w:rsidP="00AF5FDE">
      <w:pPr>
        <w:pStyle w:val="12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F5FDE">
        <w:rPr>
          <w:color w:val="000000"/>
          <w:sz w:val="28"/>
          <w:szCs w:val="28"/>
        </w:rPr>
        <w:t>Контроль за виконанням даного рішення покласти на постійну депутатську комісію з питань законності і правопорядку, депутатської діяльності, регламенту, зв’язків з громадськими організаціями та об’єднаннями</w:t>
      </w:r>
      <w:r>
        <w:rPr>
          <w:color w:val="000000"/>
          <w:sz w:val="28"/>
          <w:szCs w:val="28"/>
        </w:rPr>
        <w:t xml:space="preserve"> громадян.</w:t>
      </w:r>
    </w:p>
    <w:p w:rsidR="00AF5FDE" w:rsidRDefault="00AF5FDE" w:rsidP="00AF5FDE">
      <w:pPr>
        <w:pStyle w:val="12"/>
        <w:rPr>
          <w:b/>
          <w:sz w:val="28"/>
          <w:szCs w:val="28"/>
        </w:rPr>
      </w:pPr>
    </w:p>
    <w:p w:rsidR="00AF5FDE" w:rsidRDefault="00AF5FDE" w:rsidP="00AF5FDE">
      <w:pPr>
        <w:pStyle w:val="12"/>
        <w:rPr>
          <w:lang w:val="ru-RU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П.Д.Саганюк</w:t>
      </w:r>
    </w:p>
    <w:p w:rsidR="00AF5FDE" w:rsidRDefault="00AF5FDE" w:rsidP="00AF5FDE">
      <w:pPr>
        <w:ind w:left="12" w:firstLine="708"/>
        <w:rPr>
          <w:lang w:val="ru-RU"/>
        </w:rPr>
      </w:pPr>
      <w:proofErr w:type="spellStart"/>
      <w:r>
        <w:rPr>
          <w:lang w:val="ru-RU"/>
        </w:rPr>
        <w:t>Барщевський</w:t>
      </w:r>
      <w:proofErr w:type="spellEnd"/>
      <w:r>
        <w:rPr>
          <w:lang w:val="ru-RU"/>
        </w:rPr>
        <w:t xml:space="preserve"> 0636833567</w:t>
      </w:r>
    </w:p>
    <w:p w:rsidR="00AF5FDE" w:rsidRDefault="00AF5FDE" w:rsidP="00AF5FDE">
      <w:pPr>
        <w:ind w:left="12" w:firstLine="708"/>
        <w:rPr>
          <w:lang w:val="ru-RU"/>
        </w:rPr>
      </w:pPr>
      <w:proofErr w:type="spellStart"/>
      <w:proofErr w:type="gramStart"/>
      <w:r>
        <w:rPr>
          <w:lang w:val="ru-RU"/>
        </w:rPr>
        <w:t>Св</w:t>
      </w:r>
      <w:proofErr w:type="gramEnd"/>
      <w:r>
        <w:rPr>
          <w:lang w:val="ru-RU"/>
        </w:rPr>
        <w:t>ідерський</w:t>
      </w:r>
      <w:proofErr w:type="spellEnd"/>
      <w:r>
        <w:rPr>
          <w:lang w:val="ru-RU"/>
        </w:rPr>
        <w:t xml:space="preserve"> 35704</w:t>
      </w:r>
    </w:p>
    <w:p w:rsidR="00AF5FDE" w:rsidRDefault="00AF5FDE" w:rsidP="00AF5FDE">
      <w:pPr>
        <w:ind w:left="12" w:firstLine="708"/>
        <w:rPr>
          <w:sz w:val="28"/>
          <w:szCs w:val="28"/>
          <w:lang w:val="ru-RU"/>
        </w:rPr>
      </w:pPr>
      <w:r>
        <w:rPr>
          <w:lang w:val="ru-RU"/>
        </w:rPr>
        <w:t>Мельник 0505138744</w:t>
      </w:r>
    </w:p>
    <w:p w:rsidR="00AF5FDE" w:rsidRDefault="00AF5FDE" w:rsidP="00AF5FDE">
      <w:pPr>
        <w:ind w:firstLine="6120"/>
        <w:rPr>
          <w:sz w:val="28"/>
          <w:szCs w:val="28"/>
          <w:lang w:val="ru-RU"/>
        </w:rPr>
      </w:pPr>
    </w:p>
    <w:p w:rsidR="00AF5FDE" w:rsidRDefault="00F27661" w:rsidP="00AF5FDE">
      <w:pPr>
        <w:ind w:firstLine="61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</w:t>
      </w:r>
      <w:proofErr w:type="spellStart"/>
      <w:r w:rsidR="00AF5FDE">
        <w:rPr>
          <w:sz w:val="28"/>
          <w:szCs w:val="28"/>
          <w:lang w:val="ru-RU"/>
        </w:rPr>
        <w:t>Д</w:t>
      </w:r>
      <w:r w:rsidR="00610CE9">
        <w:rPr>
          <w:sz w:val="28"/>
          <w:szCs w:val="28"/>
          <w:lang w:val="ru-RU"/>
        </w:rPr>
        <w:t>одаток</w:t>
      </w:r>
      <w:proofErr w:type="spellEnd"/>
    </w:p>
    <w:p w:rsidR="00AF5FDE" w:rsidRDefault="00AF5FDE" w:rsidP="00AF5FDE">
      <w:pPr>
        <w:ind w:firstLine="6120"/>
        <w:rPr>
          <w:sz w:val="28"/>
          <w:szCs w:val="28"/>
        </w:rPr>
      </w:pPr>
      <w:r>
        <w:rPr>
          <w:sz w:val="28"/>
          <w:szCs w:val="28"/>
        </w:rPr>
        <w:t>рішення міської ради</w:t>
      </w:r>
    </w:p>
    <w:p w:rsidR="00F27661" w:rsidRPr="00F27661" w:rsidRDefault="00AF5FDE" w:rsidP="00F27661">
      <w:pPr>
        <w:rPr>
          <w:sz w:val="28"/>
          <w:szCs w:val="28"/>
          <w:lang w:val="en-US"/>
        </w:rPr>
      </w:pPr>
      <w:r>
        <w:t xml:space="preserve">                </w:t>
      </w:r>
      <w:r w:rsidR="00F27661">
        <w:t xml:space="preserve">                                                                                       </w:t>
      </w:r>
      <w:r w:rsidR="00F27661">
        <w:rPr>
          <w:sz w:val="28"/>
          <w:szCs w:val="28"/>
        </w:rPr>
        <w:t>07.04.2017р.  №</w:t>
      </w:r>
      <w:r w:rsidR="00F27661" w:rsidRPr="00F27661">
        <w:rPr>
          <w:sz w:val="28"/>
          <w:szCs w:val="28"/>
          <w:lang w:val="ru-RU"/>
        </w:rPr>
        <w:t>1</w:t>
      </w:r>
      <w:r w:rsidR="00F27661">
        <w:rPr>
          <w:sz w:val="28"/>
          <w:szCs w:val="28"/>
          <w:lang w:val="en-US"/>
        </w:rPr>
        <w:t>6</w:t>
      </w:r>
      <w:r w:rsidR="00F27661">
        <w:rPr>
          <w:sz w:val="28"/>
          <w:szCs w:val="28"/>
        </w:rPr>
        <w:t>/</w:t>
      </w:r>
      <w:r w:rsidR="00F27661">
        <w:rPr>
          <w:sz w:val="28"/>
          <w:szCs w:val="28"/>
          <w:lang w:val="en-US"/>
        </w:rPr>
        <w:t>4</w:t>
      </w:r>
    </w:p>
    <w:p w:rsidR="00AF5FDE" w:rsidRDefault="00AF5FDE" w:rsidP="00AF5FDE">
      <w:pPr>
        <w:ind w:firstLine="6120"/>
      </w:pPr>
    </w:p>
    <w:p w:rsidR="00AF5FDE" w:rsidRPr="00CC1863" w:rsidRDefault="00AF5FDE" w:rsidP="00AF5FDE">
      <w:pPr>
        <w:ind w:firstLine="6120"/>
      </w:pPr>
    </w:p>
    <w:p w:rsidR="00AF5FDE" w:rsidRPr="00CC1863" w:rsidRDefault="00AF5FDE" w:rsidP="00AF5FDE">
      <w:pPr>
        <w:pStyle w:val="11"/>
        <w:shd w:val="clear" w:color="auto" w:fill="FFFFFF"/>
        <w:spacing w:before="0" w:after="90"/>
        <w:jc w:val="center"/>
        <w:rPr>
          <w:b/>
        </w:rPr>
      </w:pPr>
      <w:r w:rsidRPr="00CC1863">
        <w:rPr>
          <w:b/>
          <w:sz w:val="28"/>
          <w:szCs w:val="28"/>
        </w:rPr>
        <w:t xml:space="preserve">Звернення Володимир-Волинської міської ради </w:t>
      </w:r>
      <w:r w:rsidRPr="00CC1863">
        <w:rPr>
          <w:b/>
          <w:color w:val="000000"/>
          <w:sz w:val="28"/>
          <w:szCs w:val="28"/>
        </w:rPr>
        <w:t xml:space="preserve">до </w:t>
      </w:r>
      <w:r>
        <w:rPr>
          <w:rStyle w:val="textexposedshow"/>
          <w:b/>
          <w:sz w:val="28"/>
          <w:szCs w:val="28"/>
        </w:rPr>
        <w:t>Президента України</w:t>
      </w:r>
      <w:r w:rsidRPr="00CC1863">
        <w:rPr>
          <w:rStyle w:val="textexposedshow"/>
          <w:b/>
          <w:szCs w:val="28"/>
        </w:rPr>
        <w:t xml:space="preserve">, </w:t>
      </w:r>
      <w:r w:rsidRPr="00CC1863">
        <w:rPr>
          <w:rStyle w:val="textexposedshow"/>
          <w:b/>
          <w:sz w:val="28"/>
          <w:szCs w:val="28"/>
        </w:rPr>
        <w:t>Кабінету Міністрів,</w:t>
      </w:r>
      <w:r w:rsidRPr="00CC1863">
        <w:rPr>
          <w:b/>
          <w:sz w:val="28"/>
          <w:szCs w:val="28"/>
        </w:rPr>
        <w:t>Національної комісії, що здійснює  державне регулювання  у сферах енергетики та комунальних послуг, Генеральної прокуратури України, Національного агентства з питань запобігання корупції</w:t>
      </w:r>
    </w:p>
    <w:p w:rsidR="00AF5FDE" w:rsidRPr="00CC1863" w:rsidRDefault="00AE34C6" w:rsidP="00AF5FDE">
      <w:pPr>
        <w:pStyle w:val="11"/>
        <w:shd w:val="clear" w:color="auto" w:fill="FFFFFF"/>
        <w:spacing w:before="90" w:after="90"/>
        <w:ind w:firstLine="708"/>
        <w:jc w:val="both"/>
        <w:rPr>
          <w:sz w:val="28"/>
          <w:szCs w:val="28"/>
        </w:rPr>
      </w:pPr>
      <w:r>
        <w:rPr>
          <w:rStyle w:val="textexposedshow"/>
          <w:sz w:val="28"/>
          <w:szCs w:val="28"/>
        </w:rPr>
        <w:t>Центральна влада</w:t>
      </w:r>
      <w:r w:rsidR="00AF5FDE" w:rsidRPr="00CC1863">
        <w:rPr>
          <w:rStyle w:val="textexposedshow"/>
          <w:sz w:val="28"/>
          <w:szCs w:val="28"/>
        </w:rPr>
        <w:t>, перейшовши межу здорового глузду, накинул</w:t>
      </w:r>
      <w:r>
        <w:rPr>
          <w:rStyle w:val="textexposedshow"/>
          <w:sz w:val="28"/>
          <w:szCs w:val="28"/>
        </w:rPr>
        <w:t>а</w:t>
      </w:r>
      <w:r w:rsidR="00AF5FDE" w:rsidRPr="00CC1863">
        <w:rPr>
          <w:rStyle w:val="textexposedshow"/>
          <w:sz w:val="28"/>
          <w:szCs w:val="28"/>
        </w:rPr>
        <w:t xml:space="preserve"> на українців черговий тарифний зашморг у вигляді </w:t>
      </w:r>
      <w:proofErr w:type="spellStart"/>
      <w:r w:rsidR="00AF5FDE" w:rsidRPr="00CC1863">
        <w:rPr>
          <w:rStyle w:val="textexposedshow"/>
          <w:sz w:val="28"/>
          <w:szCs w:val="28"/>
        </w:rPr>
        <w:t>абонплати</w:t>
      </w:r>
      <w:proofErr w:type="spellEnd"/>
      <w:r w:rsidR="00AF5FDE" w:rsidRPr="00CC1863">
        <w:rPr>
          <w:rStyle w:val="textexposedshow"/>
          <w:sz w:val="28"/>
          <w:szCs w:val="28"/>
        </w:rPr>
        <w:t xml:space="preserve"> за газ. З 1 квітня 2017 року споживачі будуть вимушені платити щомісяця абонентську плату за</w:t>
      </w:r>
      <w:r w:rsidR="00AF5FDE" w:rsidRPr="00CC1863">
        <w:rPr>
          <w:sz w:val="28"/>
          <w:szCs w:val="28"/>
        </w:rPr>
        <w:t xml:space="preserve"> п</w:t>
      </w:r>
      <w:r w:rsidR="00AF5FDE" w:rsidRPr="00CC1863">
        <w:rPr>
          <w:rStyle w:val="textexposedshow"/>
          <w:sz w:val="28"/>
          <w:szCs w:val="28"/>
        </w:rPr>
        <w:t xml:space="preserve">ідключення до системи газопостачання незалежно від фактичного обсягу споживання газу. </w:t>
      </w:r>
    </w:p>
    <w:p w:rsidR="00AF5FDE" w:rsidRPr="00CC1863" w:rsidRDefault="00AF5FDE" w:rsidP="00AF5FDE">
      <w:pPr>
        <w:pStyle w:val="11"/>
        <w:shd w:val="clear" w:color="auto" w:fill="FFFFFF"/>
        <w:spacing w:before="90" w:after="90"/>
        <w:ind w:firstLine="708"/>
        <w:jc w:val="both"/>
        <w:rPr>
          <w:rStyle w:val="textexposedshow"/>
          <w:sz w:val="28"/>
          <w:szCs w:val="28"/>
        </w:rPr>
      </w:pPr>
      <w:r w:rsidRPr="00CC1863">
        <w:rPr>
          <w:sz w:val="28"/>
          <w:szCs w:val="28"/>
        </w:rPr>
        <w:t>28 березня 2017 року Національна комісія, що здійснює державне регулювання  у сферах енергетики та комунальних послуг, ухвалила рішення про затвердження за новою методологією тарифів на послуги розподілу природного газу для газорозподільних підприємств, розрахованих на основі приєднаної потужності.</w:t>
      </w:r>
    </w:p>
    <w:p w:rsidR="00AF5FDE" w:rsidRPr="00CC1863" w:rsidRDefault="00AF5FDE" w:rsidP="00AF5FDE">
      <w:pPr>
        <w:pStyle w:val="11"/>
        <w:shd w:val="clear" w:color="auto" w:fill="FFFFFF"/>
        <w:spacing w:before="90" w:after="90"/>
        <w:ind w:firstLine="708"/>
        <w:jc w:val="both"/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>Ц</w:t>
      </w:r>
      <w:r w:rsidRPr="00CC1863">
        <w:rPr>
          <w:rStyle w:val="textexposedshow"/>
          <w:sz w:val="28"/>
          <w:szCs w:val="28"/>
        </w:rPr>
        <w:t>е рішення болюче вдарить насамперед по простих громадянах</w:t>
      </w:r>
      <w:r w:rsidR="00AE34C6">
        <w:rPr>
          <w:rStyle w:val="textexposedshow"/>
          <w:sz w:val="28"/>
          <w:szCs w:val="28"/>
        </w:rPr>
        <w:t xml:space="preserve"> та теплопостачальних комунальних під</w:t>
      </w:r>
      <w:r w:rsidR="00814BED">
        <w:rPr>
          <w:rStyle w:val="textexposedshow"/>
          <w:sz w:val="28"/>
          <w:szCs w:val="28"/>
        </w:rPr>
        <w:t>п</w:t>
      </w:r>
      <w:r w:rsidR="00AE34C6">
        <w:rPr>
          <w:rStyle w:val="textexposedshow"/>
          <w:sz w:val="28"/>
          <w:szCs w:val="28"/>
        </w:rPr>
        <w:t>риємствах</w:t>
      </w:r>
      <w:r w:rsidRPr="00CC1863">
        <w:rPr>
          <w:rStyle w:val="textexposedshow"/>
          <w:sz w:val="28"/>
          <w:szCs w:val="28"/>
        </w:rPr>
        <w:t>, які і так економно споживають газ.</w:t>
      </w:r>
    </w:p>
    <w:p w:rsidR="00AF5FDE" w:rsidRDefault="00AF5FDE" w:rsidP="00610CE9">
      <w:pPr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 головному законодавчому акті країни – Конституції України -  проголошено, що л</w:t>
      </w:r>
      <w:r w:rsidRPr="00BF7BD2">
        <w:rPr>
          <w:sz w:val="28"/>
          <w:szCs w:val="28"/>
          <w:shd w:val="clear" w:color="auto" w:fill="FFFFFF"/>
        </w:rPr>
        <w:t>юдина, її життя і здоров'я, честь і гідність, недоторканність і безпека визнаються в Україні найвищою соціальною цінністю.</w:t>
      </w:r>
      <w:r>
        <w:rPr>
          <w:sz w:val="28"/>
          <w:szCs w:val="28"/>
          <w:shd w:val="clear" w:color="auto" w:fill="FFFFFF"/>
        </w:rPr>
        <w:t xml:space="preserve"> Тобто, діяльність держави Україна – її економічна, соціальна та правова політика</w:t>
      </w:r>
      <w:r w:rsidR="00610CE9"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  <w:shd w:val="clear" w:color="auto" w:fill="FFFFFF"/>
        </w:rPr>
        <w:t xml:space="preserve"> повинні спрямовуватись на захист громадян, їх економічну, соціальну і правову безпеку.</w:t>
      </w:r>
    </w:p>
    <w:p w:rsidR="00AF5FDE" w:rsidRDefault="00AF5FDE" w:rsidP="00610CE9">
      <w:pPr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Підвищення рівня життя, створення комфортних соціальних умов для пересічного громадянина є пріоритетом у розвинутій країні, де держава, як механізм здійснення політики, використовує для цього всі дозволені законодавством засоби.</w:t>
      </w:r>
    </w:p>
    <w:p w:rsidR="00AF5FDE" w:rsidRDefault="00AF5FDE" w:rsidP="00610CE9">
      <w:pPr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Будь які рішення, які впливають на життя громадян країни, повинні прийматися прозоро, бути аргументовані за допомогою чітких правил та формул  і, головне, мати у кінцевому рахунку єдиний результат – позитивний вплив на добробут громадянина.</w:t>
      </w:r>
    </w:p>
    <w:p w:rsidR="00AF5FDE" w:rsidRPr="00AF5FDE" w:rsidRDefault="00AF5FDE" w:rsidP="00AF5FDE">
      <w:pPr>
        <w:spacing w:line="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AF5FDE">
        <w:rPr>
          <w:sz w:val="28"/>
          <w:szCs w:val="28"/>
          <w:shd w:val="clear" w:color="auto" w:fill="FFFFFF"/>
        </w:rPr>
        <w:t xml:space="preserve">Реалії українського сьогодення – кардинально протилежні і найкраще це доводять показники статистики щодо скорочення чисельності населення </w:t>
      </w:r>
      <w:r w:rsidRPr="00AF5FDE">
        <w:rPr>
          <w:bCs/>
          <w:sz w:val="28"/>
          <w:szCs w:val="28"/>
          <w:lang w:eastAsia="ru-RU"/>
        </w:rPr>
        <w:t xml:space="preserve">за 2016 рік. </w:t>
      </w:r>
    </w:p>
    <w:p w:rsidR="00AF5FDE" w:rsidRPr="00CC1863" w:rsidRDefault="00AF5FDE" w:rsidP="00AF5FDE">
      <w:pPr>
        <w:pStyle w:val="11"/>
        <w:shd w:val="clear" w:color="auto" w:fill="FFFFFF"/>
        <w:spacing w:before="0" w:after="90"/>
        <w:ind w:firstLine="567"/>
        <w:jc w:val="both"/>
        <w:rPr>
          <w:sz w:val="28"/>
          <w:szCs w:val="28"/>
        </w:rPr>
      </w:pPr>
      <w:r w:rsidRPr="00AF5FD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На якість життя українських громадян вплинуло те, що внаслідок інфляції та </w:t>
      </w:r>
      <w:proofErr w:type="spellStart"/>
      <w:r w:rsidRPr="00AF5FD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здорожч</w:t>
      </w:r>
      <w:bookmarkStart w:id="0" w:name="_GoBack"/>
      <w:bookmarkEnd w:id="0"/>
      <w:r w:rsidRPr="00AF5FD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ання</w:t>
      </w:r>
      <w:proofErr w:type="spellEnd"/>
      <w:r w:rsidRPr="00AF5FD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продуктів харчування лише на їжу вони змушені витрачати понад 50% від сукупного доходу родини. Рятує лише те, що різницю в комунальних тарифах - понад 15% покривають субсидії держави. </w:t>
      </w:r>
      <w:r>
        <w:rPr>
          <w:sz w:val="28"/>
          <w:szCs w:val="28"/>
        </w:rPr>
        <w:t>Дуже показово, що при</w:t>
      </w:r>
      <w:r w:rsidR="00610CE9">
        <w:rPr>
          <w:sz w:val="28"/>
          <w:szCs w:val="28"/>
        </w:rPr>
        <w:t xml:space="preserve">введенні в дію цього рішення НКРЕКП </w:t>
      </w:r>
      <w:r w:rsidRPr="00CC1863">
        <w:rPr>
          <w:sz w:val="28"/>
          <w:szCs w:val="28"/>
        </w:rPr>
        <w:t xml:space="preserve">субсидії на </w:t>
      </w:r>
      <w:proofErr w:type="spellStart"/>
      <w:r>
        <w:rPr>
          <w:sz w:val="28"/>
          <w:szCs w:val="28"/>
        </w:rPr>
        <w:t>абонплату</w:t>
      </w:r>
      <w:proofErr w:type="spellEnd"/>
      <w:r>
        <w:rPr>
          <w:sz w:val="28"/>
          <w:szCs w:val="28"/>
        </w:rPr>
        <w:t xml:space="preserve"> за газ не</w:t>
      </w:r>
      <w:r w:rsidRPr="00CC1863">
        <w:rPr>
          <w:sz w:val="28"/>
          <w:szCs w:val="28"/>
        </w:rPr>
        <w:t xml:space="preserve"> передбачені!!</w:t>
      </w:r>
    </w:p>
    <w:p w:rsidR="00AF5FDE" w:rsidRPr="00AF5FDE" w:rsidRDefault="00AF5FDE" w:rsidP="00AF5FDE">
      <w:pPr>
        <w:spacing w:line="0" w:lineRule="atLeast"/>
        <w:ind w:firstLine="567"/>
        <w:jc w:val="both"/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F5FD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При зміні субсидіарної політики основна маса населення (з доходом 1600 – 10000 гривень) буде поставлена на межу голодної смерті. І це при розрахунках на нульову в 2017 році інфляцію.</w:t>
      </w:r>
    </w:p>
    <w:p w:rsidR="00AF5FDE" w:rsidRPr="00AF5FDE" w:rsidRDefault="00AF5FDE" w:rsidP="00AF5FDE">
      <w:pPr>
        <w:spacing w:line="0" w:lineRule="atLeast"/>
        <w:ind w:firstLine="567"/>
        <w:jc w:val="both"/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F5FD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Ключовим питанням, з огляду на вище викладене</w:t>
      </w:r>
      <w:r w:rsidR="00610CE9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AF5FDE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є недопущення зростання комунальних тарифів, які ставлять на межу виживання понад 80 % громадян України, а понад 20 % - на межу голодної смерті.</w:t>
      </w:r>
    </w:p>
    <w:p w:rsidR="00AF5FDE" w:rsidRPr="00CC1863" w:rsidRDefault="00AF5FDE" w:rsidP="00610CE9">
      <w:pPr>
        <w:spacing w:line="0" w:lineRule="atLeast"/>
        <w:ind w:firstLine="567"/>
        <w:jc w:val="both"/>
        <w:rPr>
          <w:sz w:val="28"/>
          <w:szCs w:val="28"/>
        </w:rPr>
      </w:pPr>
      <w:r w:rsidRPr="00CC1863">
        <w:rPr>
          <w:sz w:val="28"/>
          <w:szCs w:val="28"/>
        </w:rPr>
        <w:t xml:space="preserve">При цьому самі облгази </w:t>
      </w:r>
      <w:r>
        <w:rPr>
          <w:sz w:val="28"/>
          <w:szCs w:val="28"/>
        </w:rPr>
        <w:t>в переважній більшості користуються комунальними</w:t>
      </w:r>
      <w:r w:rsidRPr="00CC1863">
        <w:rPr>
          <w:sz w:val="28"/>
          <w:szCs w:val="28"/>
        </w:rPr>
        <w:t xml:space="preserve"> газопроводами, </w:t>
      </w:r>
      <w:r>
        <w:rPr>
          <w:sz w:val="28"/>
          <w:szCs w:val="28"/>
        </w:rPr>
        <w:t>які люди будували за власний кошт</w:t>
      </w:r>
      <w:r w:rsidRPr="00CC1863">
        <w:rPr>
          <w:sz w:val="28"/>
          <w:szCs w:val="28"/>
        </w:rPr>
        <w:t>.</w:t>
      </w:r>
    </w:p>
    <w:p w:rsidR="00AF5FDE" w:rsidRDefault="00AF5FDE" w:rsidP="00610CE9">
      <w:pPr>
        <w:spacing w:line="240" w:lineRule="auto"/>
        <w:ind w:firstLine="567"/>
        <w:jc w:val="both"/>
        <w:rPr>
          <w:sz w:val="28"/>
          <w:szCs w:val="28"/>
        </w:rPr>
      </w:pPr>
      <w:r w:rsidRPr="00CC1863">
        <w:rPr>
          <w:sz w:val="28"/>
          <w:szCs w:val="28"/>
        </w:rPr>
        <w:t xml:space="preserve">Вважаємо, що рішення НКРЕКП, ухвалене 28 березня </w:t>
      </w:r>
      <w:r w:rsidR="000B1DB2">
        <w:rPr>
          <w:sz w:val="28"/>
          <w:szCs w:val="28"/>
        </w:rPr>
        <w:t>2017 року, є необґрунтованим та незаконним</w:t>
      </w:r>
      <w:r>
        <w:rPr>
          <w:sz w:val="28"/>
          <w:szCs w:val="28"/>
        </w:rPr>
        <w:t>.</w:t>
      </w:r>
    </w:p>
    <w:p w:rsidR="000B1DB2" w:rsidRPr="00CC1863" w:rsidRDefault="000B1DB2" w:rsidP="00610CE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Окрім того, в «газову залежність» населення заганяє практика встановлення загальних лічильників газу на багатоквартирних житлових будинках</w:t>
      </w:r>
      <w:r w:rsidR="002173FD">
        <w:rPr>
          <w:sz w:val="28"/>
          <w:szCs w:val="28"/>
        </w:rPr>
        <w:t>, що не дозволяє об’єктивно відображати об’єми використання газу споживачем, у яких відсутні індивідуальні прилади обліку газу. А</w:t>
      </w:r>
      <w:r>
        <w:rPr>
          <w:sz w:val="28"/>
          <w:szCs w:val="28"/>
        </w:rPr>
        <w:t xml:space="preserve">дже до 2017 року сім’я з середньостатистичним доходом сплачувала за користування газом 50-70 грн. З 01.01.2017р. така плата </w:t>
      </w:r>
      <w:r w:rsidR="002173FD">
        <w:rPr>
          <w:sz w:val="28"/>
          <w:szCs w:val="28"/>
        </w:rPr>
        <w:t>сягає понад</w:t>
      </w:r>
      <w:r>
        <w:rPr>
          <w:sz w:val="28"/>
          <w:szCs w:val="28"/>
        </w:rPr>
        <w:t xml:space="preserve"> 300 грн. тільки за користування газом для приготування їжі</w:t>
      </w:r>
      <w:r w:rsidR="002173FD">
        <w:rPr>
          <w:sz w:val="28"/>
          <w:szCs w:val="28"/>
        </w:rPr>
        <w:t>, тобто за однакових об’ємів споживання оплата за споживання газу зросла в 5-6 разів</w:t>
      </w:r>
      <w:r>
        <w:rPr>
          <w:sz w:val="28"/>
          <w:szCs w:val="28"/>
        </w:rPr>
        <w:t xml:space="preserve">!! </w:t>
      </w:r>
    </w:p>
    <w:p w:rsidR="00AF5FDE" w:rsidRPr="00CC1863" w:rsidRDefault="00AF5FDE" w:rsidP="00610CE9">
      <w:pPr>
        <w:pStyle w:val="11"/>
        <w:shd w:val="clear" w:color="auto" w:fill="FFFFFF"/>
        <w:spacing w:before="0" w:after="0" w:line="240" w:lineRule="auto"/>
        <w:ind w:firstLine="567"/>
        <w:jc w:val="both"/>
        <w:rPr>
          <w:sz w:val="28"/>
          <w:szCs w:val="28"/>
        </w:rPr>
      </w:pPr>
      <w:r w:rsidRPr="00CC1863">
        <w:rPr>
          <w:sz w:val="28"/>
          <w:szCs w:val="28"/>
        </w:rPr>
        <w:t>Виходячи з наведеної інформації, Володимир-Волинськ</w:t>
      </w:r>
      <w:r w:rsidR="00610CE9">
        <w:rPr>
          <w:sz w:val="28"/>
          <w:szCs w:val="28"/>
        </w:rPr>
        <w:t>а</w:t>
      </w:r>
      <w:r w:rsidRPr="00CC1863">
        <w:rPr>
          <w:sz w:val="28"/>
          <w:szCs w:val="28"/>
        </w:rPr>
        <w:t xml:space="preserve"> міськ</w:t>
      </w:r>
      <w:r w:rsidR="00610CE9">
        <w:rPr>
          <w:sz w:val="28"/>
          <w:szCs w:val="28"/>
        </w:rPr>
        <w:t>а</w:t>
      </w:r>
      <w:r w:rsidRPr="00CC1863">
        <w:rPr>
          <w:sz w:val="28"/>
          <w:szCs w:val="28"/>
        </w:rPr>
        <w:t xml:space="preserve"> рад</w:t>
      </w:r>
      <w:r w:rsidR="00610CE9">
        <w:rPr>
          <w:sz w:val="28"/>
          <w:szCs w:val="28"/>
        </w:rPr>
        <w:t>а звертається з наступними вимогами</w:t>
      </w:r>
      <w:r w:rsidRPr="00CC1863">
        <w:rPr>
          <w:sz w:val="28"/>
          <w:szCs w:val="28"/>
        </w:rPr>
        <w:t>:</w:t>
      </w:r>
    </w:p>
    <w:p w:rsidR="000B1DB2" w:rsidRDefault="00AF5FDE" w:rsidP="00610CE9">
      <w:pPr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1066" w:hanging="357"/>
        <w:jc w:val="both"/>
        <w:rPr>
          <w:sz w:val="28"/>
          <w:szCs w:val="28"/>
        </w:rPr>
      </w:pPr>
      <w:r w:rsidRPr="00CC1863">
        <w:rPr>
          <w:sz w:val="28"/>
          <w:szCs w:val="28"/>
        </w:rPr>
        <w:t xml:space="preserve">скасувати грабіжницьке і необґрунтоване рішення НКРЕКП від 28 березня 2017 року, яким введено щомісячну </w:t>
      </w:r>
      <w:proofErr w:type="spellStart"/>
      <w:r w:rsidRPr="00CC1863">
        <w:rPr>
          <w:sz w:val="28"/>
          <w:szCs w:val="28"/>
        </w:rPr>
        <w:t>абонплату</w:t>
      </w:r>
      <w:proofErr w:type="spellEnd"/>
      <w:r w:rsidRPr="00CC1863">
        <w:rPr>
          <w:sz w:val="28"/>
          <w:szCs w:val="28"/>
        </w:rPr>
        <w:t xml:space="preserve"> за підключення до системи газопостачання</w:t>
      </w:r>
      <w:r w:rsidR="000B1DB2">
        <w:rPr>
          <w:sz w:val="28"/>
          <w:szCs w:val="28"/>
        </w:rPr>
        <w:t>;</w:t>
      </w:r>
    </w:p>
    <w:p w:rsidR="00AF5FDE" w:rsidRPr="000B1DB2" w:rsidRDefault="000B1DB2" w:rsidP="000B1DB2">
      <w:pPr>
        <w:numPr>
          <w:ilvl w:val="3"/>
          <w:numId w:val="1"/>
        </w:numPr>
        <w:tabs>
          <w:tab w:val="num" w:pos="0"/>
        </w:tabs>
        <w:spacing w:line="240" w:lineRule="auto"/>
        <w:jc w:val="both"/>
        <w:rPr>
          <w:sz w:val="28"/>
          <w:szCs w:val="28"/>
        </w:rPr>
      </w:pPr>
      <w:r w:rsidRPr="000B1DB2">
        <w:rPr>
          <w:sz w:val="28"/>
          <w:szCs w:val="28"/>
        </w:rPr>
        <w:t>відмінити нормативно-правові документи, що регламентують встановлення лічильників газу на багатоквартирних житлових будинках, та відновити практику встановлення по</w:t>
      </w:r>
      <w:r w:rsidR="00647239">
        <w:rPr>
          <w:sz w:val="28"/>
          <w:szCs w:val="28"/>
        </w:rPr>
        <w:t xml:space="preserve"> </w:t>
      </w:r>
      <w:r w:rsidRPr="000B1DB2">
        <w:rPr>
          <w:sz w:val="28"/>
          <w:szCs w:val="28"/>
        </w:rPr>
        <w:t>квартирних індивідуальних приладів обліку газу.</w:t>
      </w:r>
      <w:r w:rsidR="00AF5FDE" w:rsidRPr="000B1DB2">
        <w:rPr>
          <w:sz w:val="28"/>
          <w:szCs w:val="28"/>
        </w:rPr>
        <w:t> </w:t>
      </w:r>
    </w:p>
    <w:p w:rsidR="00AF5FDE" w:rsidRPr="00CC1863" w:rsidRDefault="00610CE9" w:rsidP="00610CE9">
      <w:pPr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F5FDE" w:rsidRPr="00CC1863">
        <w:rPr>
          <w:sz w:val="28"/>
          <w:szCs w:val="28"/>
        </w:rPr>
        <w:t xml:space="preserve">о Президента України – винести указ про звільнення членів НКРЕКП, які прийняли </w:t>
      </w:r>
      <w:r w:rsidR="000B1DB2">
        <w:rPr>
          <w:sz w:val="28"/>
          <w:szCs w:val="28"/>
        </w:rPr>
        <w:t xml:space="preserve">негуманне </w:t>
      </w:r>
      <w:r w:rsidR="00AF5FDE" w:rsidRPr="00CC1863">
        <w:rPr>
          <w:sz w:val="28"/>
          <w:szCs w:val="28"/>
        </w:rPr>
        <w:t xml:space="preserve"> "рішення про </w:t>
      </w:r>
      <w:proofErr w:type="spellStart"/>
      <w:r w:rsidR="00AF5FDE" w:rsidRPr="00CC1863">
        <w:rPr>
          <w:sz w:val="28"/>
          <w:szCs w:val="28"/>
        </w:rPr>
        <w:t>абонплату</w:t>
      </w:r>
      <w:proofErr w:type="spellEnd"/>
      <w:r w:rsidR="00AF5FDE" w:rsidRPr="00CC1863">
        <w:rPr>
          <w:sz w:val="28"/>
          <w:szCs w:val="28"/>
        </w:rPr>
        <w:t>" від 28.03.2017. </w:t>
      </w:r>
    </w:p>
    <w:p w:rsidR="00AF5FDE" w:rsidRPr="00CC1863" w:rsidRDefault="00AF5FDE" w:rsidP="00610CE9">
      <w:pPr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1066" w:hanging="357"/>
        <w:jc w:val="both"/>
        <w:rPr>
          <w:sz w:val="28"/>
          <w:szCs w:val="28"/>
        </w:rPr>
      </w:pPr>
      <w:r w:rsidRPr="00CC1863">
        <w:rPr>
          <w:sz w:val="28"/>
          <w:szCs w:val="28"/>
        </w:rPr>
        <w:t xml:space="preserve">провести новий відкритий конкурсний відбір на зайняття посад членів НКРЕКП згідно чинного законодавства </w:t>
      </w:r>
    </w:p>
    <w:p w:rsidR="00AF5FDE" w:rsidRPr="00CC1863" w:rsidRDefault="00AF5FDE" w:rsidP="00610CE9">
      <w:pPr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1066" w:hanging="357"/>
        <w:jc w:val="both"/>
        <w:rPr>
          <w:sz w:val="28"/>
          <w:szCs w:val="28"/>
        </w:rPr>
      </w:pPr>
      <w:r w:rsidRPr="00CC1863">
        <w:rPr>
          <w:sz w:val="28"/>
          <w:szCs w:val="28"/>
        </w:rPr>
        <w:t>до Кабінету Міністрів України та Національної комісії, що здійснює державне регулювання у сферах енергетики та комунальних послуг - оприлюднити методики розрахунків та обґрунтування існуючих тарифів на послуги з газопостачання населенню; розглянути можливість зниження ціни на газ для споживачів</w:t>
      </w:r>
      <w:r w:rsidR="00814BED">
        <w:rPr>
          <w:sz w:val="28"/>
          <w:szCs w:val="28"/>
        </w:rPr>
        <w:t>; при встановленні тарифів для природного газу, що використовується для комунальних потреб, в т. ч. теплопостачальними комунальними підприємствами, застосовувати справедливу ціну газу українського виробництва</w:t>
      </w:r>
      <w:r w:rsidRPr="00CC1863">
        <w:rPr>
          <w:sz w:val="28"/>
          <w:szCs w:val="28"/>
        </w:rPr>
        <w:t>.</w:t>
      </w:r>
    </w:p>
    <w:p w:rsidR="00AF5FDE" w:rsidRDefault="00AF5FDE" w:rsidP="00610CE9">
      <w:pPr>
        <w:spacing w:line="240" w:lineRule="auto"/>
        <w:ind w:left="1134" w:hanging="426"/>
        <w:jc w:val="both"/>
        <w:rPr>
          <w:sz w:val="28"/>
          <w:szCs w:val="28"/>
        </w:rPr>
      </w:pPr>
      <w:r w:rsidRPr="00411A49">
        <w:rPr>
          <w:sz w:val="28"/>
          <w:szCs w:val="28"/>
        </w:rPr>
        <w:t>до Генеральної прокуратури України та Національного агентства з питань запобігання корупції – провести всебічне розслідування на предмет ухвалення незаконного рішення посадовцями НКРЕКП та винести відповідні процесуальні рішення.</w:t>
      </w:r>
    </w:p>
    <w:p w:rsidR="00610CE9" w:rsidRDefault="00610CE9" w:rsidP="00610CE9">
      <w:pPr>
        <w:spacing w:line="276" w:lineRule="auto"/>
        <w:ind w:left="1134" w:hanging="426"/>
        <w:jc w:val="both"/>
      </w:pPr>
    </w:p>
    <w:p w:rsidR="00AF5FDE" w:rsidRPr="00610CE9" w:rsidRDefault="00AF5FDE" w:rsidP="00AF5FDE">
      <w:pPr>
        <w:spacing w:line="276" w:lineRule="auto"/>
        <w:jc w:val="both"/>
        <w:rPr>
          <w:b/>
          <w:sz w:val="28"/>
          <w:szCs w:val="28"/>
        </w:rPr>
      </w:pPr>
      <w:r w:rsidRPr="00610CE9">
        <w:rPr>
          <w:b/>
          <w:sz w:val="28"/>
          <w:szCs w:val="28"/>
        </w:rPr>
        <w:t xml:space="preserve">Секретар міської ради, </w:t>
      </w:r>
    </w:p>
    <w:p w:rsidR="006E6AD4" w:rsidRPr="00610CE9" w:rsidRDefault="00AF5FDE" w:rsidP="00F27661">
      <w:pPr>
        <w:spacing w:line="240" w:lineRule="auto"/>
        <w:jc w:val="both"/>
        <w:rPr>
          <w:b/>
        </w:rPr>
      </w:pPr>
      <w:r w:rsidRPr="00610CE9">
        <w:rPr>
          <w:b/>
          <w:sz w:val="28"/>
          <w:szCs w:val="28"/>
        </w:rPr>
        <w:t>заступник міського голови</w:t>
      </w:r>
      <w:r w:rsidRPr="00610CE9">
        <w:rPr>
          <w:b/>
          <w:sz w:val="28"/>
          <w:szCs w:val="28"/>
        </w:rPr>
        <w:tab/>
      </w:r>
      <w:r w:rsidRPr="00610CE9">
        <w:rPr>
          <w:b/>
          <w:sz w:val="28"/>
          <w:szCs w:val="28"/>
        </w:rPr>
        <w:tab/>
      </w:r>
      <w:r w:rsidRPr="00610CE9">
        <w:rPr>
          <w:b/>
          <w:sz w:val="28"/>
          <w:szCs w:val="28"/>
        </w:rPr>
        <w:tab/>
      </w:r>
      <w:r w:rsidRPr="00610CE9">
        <w:rPr>
          <w:b/>
          <w:sz w:val="28"/>
          <w:szCs w:val="28"/>
        </w:rPr>
        <w:tab/>
      </w:r>
      <w:r w:rsidRPr="00610CE9">
        <w:rPr>
          <w:b/>
          <w:sz w:val="28"/>
          <w:szCs w:val="28"/>
        </w:rPr>
        <w:tab/>
      </w:r>
      <w:r w:rsidRPr="00610CE9">
        <w:rPr>
          <w:b/>
          <w:sz w:val="28"/>
          <w:szCs w:val="28"/>
        </w:rPr>
        <w:tab/>
        <w:t>О.М.</w:t>
      </w:r>
      <w:proofErr w:type="spellStart"/>
      <w:r w:rsidRPr="00610CE9">
        <w:rPr>
          <w:b/>
          <w:sz w:val="28"/>
          <w:szCs w:val="28"/>
        </w:rPr>
        <w:t>Свідерський</w:t>
      </w:r>
      <w:proofErr w:type="spellEnd"/>
    </w:p>
    <w:sectPr w:rsidR="006E6AD4" w:rsidRPr="00610CE9" w:rsidSect="00162FC5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38B"/>
    <w:rsid w:val="000B1DB2"/>
    <w:rsid w:val="00162FC5"/>
    <w:rsid w:val="002173FD"/>
    <w:rsid w:val="0033638B"/>
    <w:rsid w:val="00610CE9"/>
    <w:rsid w:val="00647239"/>
    <w:rsid w:val="006E6AD4"/>
    <w:rsid w:val="007A5CB0"/>
    <w:rsid w:val="00814BED"/>
    <w:rsid w:val="00AE34C6"/>
    <w:rsid w:val="00AF5FDE"/>
    <w:rsid w:val="00F2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D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paragraph" w:styleId="1">
    <w:name w:val="heading 1"/>
    <w:basedOn w:val="a"/>
    <w:next w:val="a0"/>
    <w:link w:val="10"/>
    <w:qFormat/>
    <w:rsid w:val="00AF5FDE"/>
    <w:pPr>
      <w:keepNext/>
      <w:jc w:val="center"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0"/>
    <w:link w:val="20"/>
    <w:qFormat/>
    <w:rsid w:val="00AF5FDE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  <w:lang w:val="ru-RU" w:eastAsia="ru-RU"/>
    </w:rPr>
  </w:style>
  <w:style w:type="paragraph" w:styleId="5">
    <w:name w:val="heading 5"/>
    <w:basedOn w:val="a"/>
    <w:next w:val="a0"/>
    <w:link w:val="50"/>
    <w:qFormat/>
    <w:rsid w:val="00AF5FDE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5FDE"/>
    <w:rPr>
      <w:rFonts w:ascii="Times New Roman" w:eastAsia="Times New Roman" w:hAnsi="Times New Roman" w:cs="Times New Roman"/>
      <w:kern w:val="1"/>
      <w:sz w:val="28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AF5FDE"/>
    <w:rPr>
      <w:rFonts w:ascii="Times New Roman" w:eastAsia="Times New Roman" w:hAnsi="Times New Roman" w:cs="Times New Roman"/>
      <w:b/>
      <w:kern w:val="1"/>
      <w:sz w:val="24"/>
      <w:szCs w:val="20"/>
      <w:lang w:val="ru-RU" w:eastAsia="ru-RU"/>
    </w:rPr>
  </w:style>
  <w:style w:type="character" w:customStyle="1" w:styleId="50">
    <w:name w:val="Заголовок 5 Знак"/>
    <w:basedOn w:val="a1"/>
    <w:link w:val="5"/>
    <w:rsid w:val="00AF5FDE"/>
    <w:rPr>
      <w:rFonts w:ascii="Times New Roman" w:eastAsia="Times New Roman" w:hAnsi="Times New Roman" w:cs="Times New Roman"/>
      <w:b/>
      <w:bCs/>
      <w:kern w:val="1"/>
      <w:sz w:val="40"/>
      <w:szCs w:val="24"/>
      <w:lang w:eastAsia="ru-RU"/>
    </w:rPr>
  </w:style>
  <w:style w:type="paragraph" w:customStyle="1" w:styleId="11">
    <w:name w:val="Обычный (веб)1"/>
    <w:basedOn w:val="a"/>
    <w:rsid w:val="00AF5FDE"/>
    <w:pPr>
      <w:spacing w:before="100" w:after="100"/>
    </w:pPr>
  </w:style>
  <w:style w:type="paragraph" w:customStyle="1" w:styleId="12">
    <w:name w:val="Абзац списка1"/>
    <w:basedOn w:val="a"/>
    <w:rsid w:val="00AF5FDE"/>
    <w:pPr>
      <w:ind w:left="720"/>
    </w:pPr>
  </w:style>
  <w:style w:type="character" w:customStyle="1" w:styleId="textexposedshow">
    <w:name w:val="text_exposed_show"/>
    <w:basedOn w:val="a1"/>
    <w:rsid w:val="00AF5FDE"/>
  </w:style>
  <w:style w:type="paragraph" w:styleId="a0">
    <w:name w:val="Body Text"/>
    <w:basedOn w:val="a"/>
    <w:link w:val="a4"/>
    <w:uiPriority w:val="99"/>
    <w:semiHidden/>
    <w:unhideWhenUsed/>
    <w:rsid w:val="00AF5FD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F5FDE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F5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F5FDE"/>
    <w:rPr>
      <w:rFonts w:ascii="Tahoma" w:eastAsia="Times New Roman" w:hAnsi="Tahoma" w:cs="Tahoma"/>
      <w:kern w:val="1"/>
      <w:sz w:val="16"/>
      <w:szCs w:val="16"/>
      <w:lang w:eastAsia="uk-UA"/>
    </w:rPr>
  </w:style>
  <w:style w:type="character" w:styleId="a7">
    <w:name w:val="Strong"/>
    <w:basedOn w:val="a1"/>
    <w:uiPriority w:val="22"/>
    <w:qFormat/>
    <w:rsid w:val="00AF5FDE"/>
    <w:rPr>
      <w:b/>
      <w:bCs/>
    </w:rPr>
  </w:style>
  <w:style w:type="character" w:customStyle="1" w:styleId="apple-converted-space">
    <w:name w:val="apple-converted-space"/>
    <w:basedOn w:val="a1"/>
    <w:rsid w:val="00AF5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D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paragraph" w:styleId="1">
    <w:name w:val="heading 1"/>
    <w:basedOn w:val="a"/>
    <w:next w:val="a0"/>
    <w:link w:val="10"/>
    <w:qFormat/>
    <w:rsid w:val="00AF5FDE"/>
    <w:pPr>
      <w:keepNext/>
      <w:jc w:val="center"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0"/>
    <w:link w:val="20"/>
    <w:qFormat/>
    <w:rsid w:val="00AF5FDE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  <w:lang w:val="ru-RU" w:eastAsia="ru-RU"/>
    </w:rPr>
  </w:style>
  <w:style w:type="paragraph" w:styleId="5">
    <w:name w:val="heading 5"/>
    <w:basedOn w:val="a"/>
    <w:next w:val="a0"/>
    <w:link w:val="50"/>
    <w:qFormat/>
    <w:rsid w:val="00AF5FDE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5FDE"/>
    <w:rPr>
      <w:rFonts w:ascii="Times New Roman" w:eastAsia="Times New Roman" w:hAnsi="Times New Roman" w:cs="Times New Roman"/>
      <w:kern w:val="1"/>
      <w:sz w:val="28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AF5FDE"/>
    <w:rPr>
      <w:rFonts w:ascii="Times New Roman" w:eastAsia="Times New Roman" w:hAnsi="Times New Roman" w:cs="Times New Roman"/>
      <w:b/>
      <w:kern w:val="1"/>
      <w:sz w:val="24"/>
      <w:szCs w:val="20"/>
      <w:lang w:val="ru-RU" w:eastAsia="ru-RU"/>
    </w:rPr>
  </w:style>
  <w:style w:type="character" w:customStyle="1" w:styleId="50">
    <w:name w:val="Заголовок 5 Знак"/>
    <w:basedOn w:val="a1"/>
    <w:link w:val="5"/>
    <w:rsid w:val="00AF5FDE"/>
    <w:rPr>
      <w:rFonts w:ascii="Times New Roman" w:eastAsia="Times New Roman" w:hAnsi="Times New Roman" w:cs="Times New Roman"/>
      <w:b/>
      <w:bCs/>
      <w:kern w:val="1"/>
      <w:sz w:val="40"/>
      <w:szCs w:val="24"/>
      <w:lang w:eastAsia="ru-RU"/>
    </w:rPr>
  </w:style>
  <w:style w:type="paragraph" w:customStyle="1" w:styleId="11">
    <w:name w:val="Обычный (веб)1"/>
    <w:basedOn w:val="a"/>
    <w:rsid w:val="00AF5FDE"/>
    <w:pPr>
      <w:spacing w:before="100" w:after="100"/>
    </w:pPr>
  </w:style>
  <w:style w:type="paragraph" w:customStyle="1" w:styleId="12">
    <w:name w:val="Абзац списка1"/>
    <w:basedOn w:val="a"/>
    <w:rsid w:val="00AF5FDE"/>
    <w:pPr>
      <w:ind w:left="720"/>
    </w:pPr>
  </w:style>
  <w:style w:type="character" w:customStyle="1" w:styleId="textexposedshow">
    <w:name w:val="text_exposed_show"/>
    <w:basedOn w:val="a1"/>
    <w:rsid w:val="00AF5FDE"/>
  </w:style>
  <w:style w:type="paragraph" w:styleId="a0">
    <w:name w:val="Body Text"/>
    <w:basedOn w:val="a"/>
    <w:link w:val="a4"/>
    <w:uiPriority w:val="99"/>
    <w:semiHidden/>
    <w:unhideWhenUsed/>
    <w:rsid w:val="00AF5FD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F5FDE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F5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F5FDE"/>
    <w:rPr>
      <w:rFonts w:ascii="Tahoma" w:eastAsia="Times New Roman" w:hAnsi="Tahoma" w:cs="Tahoma"/>
      <w:kern w:val="1"/>
      <w:sz w:val="16"/>
      <w:szCs w:val="16"/>
      <w:lang w:eastAsia="uk-UA"/>
    </w:rPr>
  </w:style>
  <w:style w:type="character" w:styleId="a7">
    <w:name w:val="Strong"/>
    <w:basedOn w:val="a1"/>
    <w:uiPriority w:val="22"/>
    <w:qFormat/>
    <w:rsid w:val="00AF5FDE"/>
    <w:rPr>
      <w:b/>
      <w:bCs/>
    </w:rPr>
  </w:style>
  <w:style w:type="character" w:customStyle="1" w:styleId="apple-converted-space">
    <w:name w:val="apple-converted-space"/>
    <w:basedOn w:val="a1"/>
    <w:rsid w:val="00AF5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4924-5B6F-4BED-9529-F5AF3683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8</cp:revision>
  <cp:lastPrinted>2017-04-10T12:39:00Z</cp:lastPrinted>
  <dcterms:created xsi:type="dcterms:W3CDTF">2017-04-06T14:16:00Z</dcterms:created>
  <dcterms:modified xsi:type="dcterms:W3CDTF">2017-04-10T12:55:00Z</dcterms:modified>
</cp:coreProperties>
</file>