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9" w:rsidRDefault="00E00F69" w:rsidP="00E00F69">
      <w:pPr>
        <w:ind w:left="-18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9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69" w:rsidRPr="004E1FE2" w:rsidRDefault="00E00F69" w:rsidP="00E00F69">
      <w:pPr>
        <w:ind w:left="-180"/>
        <w:jc w:val="center"/>
        <w:rPr>
          <w:b/>
          <w:lang w:val="uk-UA"/>
        </w:rPr>
      </w:pPr>
      <w:r w:rsidRPr="004E1FE2">
        <w:rPr>
          <w:b/>
          <w:lang w:val="uk-UA"/>
        </w:rPr>
        <w:t>УКРАЇНА</w:t>
      </w:r>
    </w:p>
    <w:p w:rsidR="00E00F69" w:rsidRPr="004E1FE2" w:rsidRDefault="00E00F69" w:rsidP="00E00F69">
      <w:pPr>
        <w:ind w:left="-180"/>
        <w:jc w:val="center"/>
      </w:pPr>
    </w:p>
    <w:p w:rsidR="00E00F69" w:rsidRPr="004E1FE2" w:rsidRDefault="00E00F69" w:rsidP="00E00F69">
      <w:pPr>
        <w:pStyle w:val="2"/>
        <w:spacing w:line="360" w:lineRule="auto"/>
        <w:ind w:left="-180"/>
        <w:rPr>
          <w:lang w:val="uk-UA"/>
        </w:rPr>
      </w:pPr>
      <w:r w:rsidRPr="004E1FE2">
        <w:t>ВОЛОДИМИР-ВОЛИНСЬКА МІСЬКА РАДА ВОЛИНСЬКОЇ ОБЛАСТІ</w:t>
      </w:r>
    </w:p>
    <w:p w:rsidR="00E00F69" w:rsidRPr="004E1FE2" w:rsidRDefault="00E00F69" w:rsidP="00E00F69">
      <w:pPr>
        <w:pStyle w:val="4"/>
        <w:ind w:left="-180"/>
      </w:pPr>
      <w:r w:rsidRPr="004E1FE2">
        <w:t>РОЗПОРЯДЖЕННЯ</w:t>
      </w:r>
    </w:p>
    <w:p w:rsidR="00E00F69" w:rsidRDefault="00E00F69" w:rsidP="00E00F69">
      <w:pPr>
        <w:spacing w:line="360" w:lineRule="auto"/>
        <w:ind w:left="-180"/>
        <w:rPr>
          <w:bCs/>
          <w:lang w:val="uk-UA"/>
        </w:rPr>
      </w:pPr>
    </w:p>
    <w:p w:rsidR="00E00F69" w:rsidRPr="004E1FE2" w:rsidRDefault="00E00F69" w:rsidP="00E00F69">
      <w:pPr>
        <w:spacing w:line="360" w:lineRule="auto"/>
        <w:ind w:left="-180"/>
        <w:rPr>
          <w:bCs/>
          <w:lang w:val="uk-UA"/>
        </w:rPr>
      </w:pPr>
    </w:p>
    <w:p w:rsidR="00E00F69" w:rsidRDefault="00E00F69" w:rsidP="00E00F69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14.03.2017р №74р</w:t>
      </w:r>
    </w:p>
    <w:p w:rsidR="00E00F69" w:rsidRDefault="00E00F69" w:rsidP="00E00F69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м.Володимир</w:t>
      </w:r>
      <w:proofErr w:type="spellEnd"/>
      <w:r>
        <w:rPr>
          <w:bCs/>
          <w:lang w:val="uk-UA"/>
        </w:rPr>
        <w:t>-Волинський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E00F69" w:rsidRDefault="00E00F69" w:rsidP="00E00F69">
      <w:pPr>
        <w:spacing w:line="240" w:lineRule="atLeast"/>
        <w:ind w:left="-180"/>
        <w:rPr>
          <w:bCs/>
          <w:lang w:val="uk-UA"/>
        </w:rPr>
      </w:pPr>
    </w:p>
    <w:p w:rsidR="00E00F69" w:rsidRDefault="00E00F69" w:rsidP="00E00F69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скликання п’ятнадцятої позачергової</w:t>
      </w:r>
    </w:p>
    <w:p w:rsidR="00E00F69" w:rsidRDefault="00E00F69" w:rsidP="00E00F69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сесії </w:t>
      </w:r>
      <w:r w:rsidRPr="00575C57">
        <w:rPr>
          <w:b/>
          <w:bCs/>
          <w:sz w:val="28"/>
          <w:lang w:val="uk-UA"/>
        </w:rPr>
        <w:t>міської</w:t>
      </w:r>
      <w:r>
        <w:rPr>
          <w:b/>
          <w:bCs/>
          <w:sz w:val="28"/>
          <w:lang w:val="uk-UA"/>
        </w:rPr>
        <w:t xml:space="preserve"> ради сьомого скликання</w:t>
      </w:r>
    </w:p>
    <w:p w:rsidR="00E00F69" w:rsidRPr="00C54241" w:rsidRDefault="00E00F69" w:rsidP="00E00F69">
      <w:pPr>
        <w:rPr>
          <w:sz w:val="16"/>
          <w:szCs w:val="16"/>
          <w:lang w:val="uk-UA"/>
        </w:rPr>
      </w:pPr>
    </w:p>
    <w:p w:rsidR="00E00F69" w:rsidRPr="002551F8" w:rsidRDefault="00E00F69" w:rsidP="00E00F6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70AE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еруючись</w:t>
      </w:r>
      <w:r w:rsidRPr="002551F8">
        <w:rPr>
          <w:color w:val="000000"/>
          <w:sz w:val="28"/>
          <w:szCs w:val="28"/>
          <w:lang w:val="uk-UA"/>
        </w:rPr>
        <w:t xml:space="preserve"> частиною </w:t>
      </w:r>
      <w:r>
        <w:rPr>
          <w:color w:val="000000"/>
          <w:sz w:val="28"/>
          <w:szCs w:val="28"/>
          <w:lang w:val="uk-UA"/>
        </w:rPr>
        <w:t>четвертою</w:t>
      </w:r>
      <w:r w:rsidRPr="002551F8">
        <w:rPr>
          <w:color w:val="000000"/>
          <w:sz w:val="28"/>
          <w:szCs w:val="28"/>
          <w:lang w:val="uk-UA"/>
        </w:rPr>
        <w:t xml:space="preserve"> статті 42</w:t>
      </w:r>
      <w:r>
        <w:rPr>
          <w:color w:val="000000"/>
          <w:sz w:val="28"/>
          <w:szCs w:val="28"/>
          <w:lang w:val="uk-UA"/>
        </w:rPr>
        <w:t xml:space="preserve"> та </w:t>
      </w:r>
      <w:r w:rsidRPr="002551F8">
        <w:rPr>
          <w:color w:val="000000"/>
          <w:sz w:val="28"/>
          <w:szCs w:val="28"/>
          <w:lang w:val="uk-UA"/>
        </w:rPr>
        <w:t>частин</w:t>
      </w:r>
      <w:r w:rsidR="005170AE">
        <w:rPr>
          <w:color w:val="000000"/>
          <w:sz w:val="28"/>
          <w:szCs w:val="28"/>
          <w:lang w:val="uk-UA"/>
        </w:rPr>
        <w:t>ою</w:t>
      </w:r>
      <w:r w:rsidRPr="002551F8">
        <w:rPr>
          <w:color w:val="000000"/>
          <w:sz w:val="28"/>
          <w:szCs w:val="28"/>
          <w:lang w:val="uk-UA"/>
        </w:rPr>
        <w:t xml:space="preserve"> дев'ятою статті 46 Закону України «Про місцеве самоврядування в Україні»</w:t>
      </w:r>
      <w:r w:rsidR="005170AE">
        <w:rPr>
          <w:color w:val="000000"/>
          <w:sz w:val="28"/>
          <w:szCs w:val="28"/>
          <w:lang w:val="uk-UA"/>
        </w:rPr>
        <w:t>,</w:t>
      </w:r>
      <w:r w:rsidRPr="002551F8">
        <w:rPr>
          <w:color w:val="000000"/>
          <w:sz w:val="28"/>
          <w:szCs w:val="28"/>
          <w:lang w:val="uk-UA"/>
        </w:rPr>
        <w:t>:</w:t>
      </w:r>
    </w:p>
    <w:p w:rsidR="00E00F69" w:rsidRPr="00C54241" w:rsidRDefault="00E00F69" w:rsidP="00E00F69">
      <w:pPr>
        <w:jc w:val="both"/>
        <w:rPr>
          <w:sz w:val="28"/>
          <w:szCs w:val="28"/>
          <w:lang w:val="uk-UA"/>
        </w:rPr>
      </w:pPr>
    </w:p>
    <w:p w:rsidR="00E00F69" w:rsidRDefault="00E00F69" w:rsidP="00E00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1.Скликати п’ятнадцяту позачергову сесію міської ради </w:t>
      </w:r>
      <w:r>
        <w:rPr>
          <w:sz w:val="28"/>
          <w:szCs w:val="28"/>
          <w:lang w:val="uk-UA"/>
        </w:rPr>
        <w:br/>
      </w:r>
      <w:r w:rsidR="005170AE">
        <w:rPr>
          <w:sz w:val="28"/>
          <w:szCs w:val="28"/>
          <w:lang w:val="uk-UA"/>
        </w:rPr>
        <w:t xml:space="preserve">сьомого </w:t>
      </w:r>
      <w:r>
        <w:rPr>
          <w:sz w:val="28"/>
          <w:szCs w:val="28"/>
          <w:lang w:val="uk-UA"/>
        </w:rPr>
        <w:t>скликання та визначити час</w:t>
      </w:r>
      <w:r w:rsidR="005170AE">
        <w:rPr>
          <w:sz w:val="28"/>
          <w:szCs w:val="28"/>
          <w:lang w:val="uk-UA"/>
        </w:rPr>
        <w:t xml:space="preserve"> та місце</w:t>
      </w:r>
      <w:r>
        <w:rPr>
          <w:sz w:val="28"/>
          <w:szCs w:val="28"/>
          <w:lang w:val="uk-UA"/>
        </w:rPr>
        <w:t xml:space="preserve"> проведення її пленарного засідання</w:t>
      </w:r>
      <w:r w:rsidR="005170AE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15 березня 2017 року  о</w:t>
      </w:r>
      <w:r w:rsidR="00AC536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1</w:t>
      </w:r>
      <w:r w:rsidR="00AC5366">
        <w:rPr>
          <w:sz w:val="28"/>
          <w:szCs w:val="28"/>
          <w:lang w:val="uk-UA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>.00</w:t>
      </w:r>
      <w:r w:rsidR="005170AE">
        <w:rPr>
          <w:sz w:val="28"/>
          <w:szCs w:val="28"/>
          <w:lang w:val="uk-UA"/>
        </w:rPr>
        <w:t xml:space="preserve"> год</w:t>
      </w:r>
      <w:r>
        <w:rPr>
          <w:sz w:val="28"/>
          <w:szCs w:val="28"/>
          <w:lang w:val="uk-UA"/>
        </w:rPr>
        <w:t>.</w:t>
      </w:r>
      <w:r w:rsidR="005170AE">
        <w:rPr>
          <w:sz w:val="28"/>
          <w:szCs w:val="28"/>
          <w:lang w:val="uk-UA"/>
        </w:rPr>
        <w:t xml:space="preserve"> в залі засідань виконавчого комітету міської ради по вул. </w:t>
      </w:r>
      <w:proofErr w:type="spellStart"/>
      <w:r w:rsidR="005170AE">
        <w:rPr>
          <w:sz w:val="28"/>
          <w:szCs w:val="28"/>
          <w:lang w:val="uk-UA"/>
        </w:rPr>
        <w:t>Д.Галицького</w:t>
      </w:r>
      <w:proofErr w:type="spellEnd"/>
      <w:r w:rsidR="005170AE">
        <w:rPr>
          <w:sz w:val="28"/>
          <w:szCs w:val="28"/>
          <w:lang w:val="uk-UA"/>
        </w:rPr>
        <w:t>, 5.</w:t>
      </w:r>
    </w:p>
    <w:p w:rsidR="00E00F69" w:rsidRPr="00314849" w:rsidRDefault="00E00F69" w:rsidP="00E00F69">
      <w:pPr>
        <w:jc w:val="both"/>
        <w:rPr>
          <w:sz w:val="2"/>
          <w:szCs w:val="2"/>
          <w:lang w:val="uk-UA"/>
        </w:rPr>
      </w:pPr>
    </w:p>
    <w:p w:rsidR="00E00F69" w:rsidRDefault="00E00F69" w:rsidP="00E00F69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 розгляд</w:t>
      </w:r>
      <w:r w:rsidR="005170AE">
        <w:rPr>
          <w:sz w:val="28"/>
          <w:szCs w:val="28"/>
          <w:lang w:val="uk-UA"/>
        </w:rPr>
        <w:t xml:space="preserve"> п’ятнадцятої </w:t>
      </w:r>
      <w:r>
        <w:rPr>
          <w:sz w:val="28"/>
          <w:szCs w:val="28"/>
          <w:lang w:val="uk-UA"/>
        </w:rPr>
        <w:t xml:space="preserve"> позачергової сесії міської ради винести наступні питання:</w:t>
      </w:r>
    </w:p>
    <w:p w:rsidR="00E00F69" w:rsidRDefault="00AC5366" w:rsidP="00E00F69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709" w:hanging="283"/>
        <w:jc w:val="both"/>
        <w:textAlignment w:val="baseline"/>
        <w:rPr>
          <w:color w:val="000000" w:themeColor="text1"/>
          <w:sz w:val="28"/>
          <w:szCs w:val="28"/>
        </w:rPr>
      </w:pPr>
      <w:hyperlink r:id="rId7" w:history="1"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Про звернення </w:t>
        </w:r>
        <w:r w:rsid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Володимир-Волинської міської</w:t>
        </w:r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ради до Президента України Порошенка П.О., Прем’єр-міністра України </w:t>
        </w:r>
        <w:proofErr w:type="spellStart"/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Гройсмана</w:t>
        </w:r>
        <w:proofErr w:type="spellEnd"/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В.Б., Голови Верховної Ради України </w:t>
        </w:r>
        <w:proofErr w:type="spellStart"/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Парубія</w:t>
        </w:r>
        <w:proofErr w:type="spellEnd"/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А.В., Генерального прокурора України Луценка Ю.В. щодо дій стосовно учасників економічної блокади тимчасово окупованих територій окремих районів Донецької та Луганської областей України</w:t>
        </w:r>
      </w:hyperlink>
      <w:r w:rsidR="00E00F69">
        <w:rPr>
          <w:color w:val="000000" w:themeColor="text1"/>
          <w:sz w:val="28"/>
          <w:szCs w:val="28"/>
        </w:rPr>
        <w:t>.</w:t>
      </w:r>
      <w:r w:rsidR="00E00F69" w:rsidRPr="00E00F69">
        <w:rPr>
          <w:color w:val="000000" w:themeColor="text1"/>
          <w:sz w:val="28"/>
          <w:szCs w:val="28"/>
        </w:rPr>
        <w:t xml:space="preserve"> </w:t>
      </w:r>
    </w:p>
    <w:p w:rsidR="00E00F69" w:rsidRDefault="00AC5366" w:rsidP="00E00F69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8" w:history="1"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Про звернення </w:t>
        </w:r>
        <w:r w:rsid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Володимир-</w:t>
        </w:r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Волинської </w:t>
        </w:r>
        <w:r w:rsid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міської ради</w:t>
        </w:r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до Президента України, Кабінету Міністрів України, Верховної Ради України, Ради Націонал</w:t>
        </w:r>
        <w:r w:rsid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ьної безпеки і оборони України </w:t>
        </w:r>
        <w:r w:rsidR="00E00F69" w:rsidRPr="00E00F69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щодо блокади банків з російським капіталом</w:t>
        </w:r>
      </w:hyperlink>
      <w:r w:rsidR="00E00F69">
        <w:rPr>
          <w:color w:val="000000" w:themeColor="text1"/>
          <w:sz w:val="28"/>
          <w:szCs w:val="28"/>
        </w:rPr>
        <w:t>.</w:t>
      </w:r>
    </w:p>
    <w:p w:rsidR="00E00F69" w:rsidRDefault="00E00F69" w:rsidP="00E00F69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Різне.</w:t>
      </w:r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0F69" w:rsidRPr="00E00F69" w:rsidTr="00E00F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  <w:hideMark/>
          </w:tcPr>
          <w:p w:rsidR="00E00F69" w:rsidRPr="00E00F69" w:rsidRDefault="00E00F69" w:rsidP="00E00F69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00F69" w:rsidRPr="00314849" w:rsidRDefault="00E00F69" w:rsidP="00E00F69">
      <w:pPr>
        <w:ind w:right="-5" w:firstLine="720"/>
        <w:jc w:val="both"/>
        <w:rPr>
          <w:sz w:val="2"/>
          <w:szCs w:val="2"/>
          <w:lang w:val="uk-UA"/>
        </w:rPr>
      </w:pPr>
    </w:p>
    <w:p w:rsidR="005170AE" w:rsidRDefault="00E00F69" w:rsidP="00E00F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5170AE">
        <w:rPr>
          <w:sz w:val="28"/>
          <w:szCs w:val="28"/>
          <w:lang w:val="uk-UA"/>
        </w:rPr>
        <w:t>На засідання позачергової п’ятнадцятої сесії міської ради запросити керівників відділів та управлінь виконавчого комітету міської ради, підприємств, установ та організацій, представників засобів масової інформації.</w:t>
      </w:r>
    </w:p>
    <w:p w:rsidR="00E00F69" w:rsidRPr="00314849" w:rsidRDefault="005170AE" w:rsidP="005170AE">
      <w:pPr>
        <w:ind w:firstLine="709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E00F69">
        <w:rPr>
          <w:sz w:val="28"/>
          <w:szCs w:val="28"/>
          <w:lang w:val="uk-UA"/>
        </w:rPr>
        <w:t>Внести</w:t>
      </w:r>
      <w:proofErr w:type="spellEnd"/>
      <w:r w:rsidR="00E00F69">
        <w:rPr>
          <w:sz w:val="28"/>
          <w:szCs w:val="28"/>
          <w:lang w:val="uk-UA"/>
        </w:rPr>
        <w:t xml:space="preserve"> зміни до розпоря</w:t>
      </w:r>
      <w:r>
        <w:rPr>
          <w:sz w:val="28"/>
          <w:szCs w:val="28"/>
          <w:lang w:val="uk-UA"/>
        </w:rPr>
        <w:t>дження міського голови від 28.02.2017р. №56р «Про скликання п’ятнадцятої сесії міської ради сьомого скликання», замінивши слова «п’ятнадцятої» на «шістнадцятої» по всьому тексту.</w:t>
      </w:r>
      <w:r w:rsidRPr="00314849">
        <w:rPr>
          <w:sz w:val="2"/>
          <w:szCs w:val="2"/>
          <w:lang w:val="uk-UA"/>
        </w:rPr>
        <w:t xml:space="preserve"> </w:t>
      </w:r>
    </w:p>
    <w:p w:rsidR="00E00F69" w:rsidRPr="00314849" w:rsidRDefault="00E00F69" w:rsidP="00E00F69">
      <w:pPr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ab/>
      </w:r>
    </w:p>
    <w:p w:rsidR="00E00F69" w:rsidRDefault="00E00F69" w:rsidP="00E00F6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покласти на секретаря міської ради, заступника міського голови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Св</w:t>
      </w:r>
      <w:proofErr w:type="gramEnd"/>
      <w:r>
        <w:rPr>
          <w:color w:val="000000"/>
          <w:sz w:val="28"/>
          <w:szCs w:val="28"/>
          <w:lang w:val="uk-UA"/>
        </w:rPr>
        <w:t>ідерського</w:t>
      </w:r>
      <w:proofErr w:type="spellEnd"/>
      <w:r w:rsidRPr="00E00F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О.М.</w:t>
      </w:r>
      <w:r>
        <w:rPr>
          <w:color w:val="000000"/>
          <w:sz w:val="28"/>
          <w:szCs w:val="28"/>
        </w:rPr>
        <w:t xml:space="preserve"> </w:t>
      </w:r>
    </w:p>
    <w:p w:rsidR="00E00F69" w:rsidRDefault="00E00F69" w:rsidP="00E00F69">
      <w:pPr>
        <w:jc w:val="both"/>
        <w:rPr>
          <w:color w:val="000000"/>
          <w:sz w:val="28"/>
          <w:szCs w:val="28"/>
          <w:lang w:val="uk-UA"/>
        </w:rPr>
      </w:pPr>
    </w:p>
    <w:p w:rsidR="00E00F69" w:rsidRPr="005170AE" w:rsidRDefault="005170AE" w:rsidP="00E00F69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5170AE">
        <w:rPr>
          <w:b/>
          <w:sz w:val="28"/>
          <w:szCs w:val="28"/>
          <w:lang w:val="uk-UA"/>
        </w:rPr>
        <w:t>Міський голова</w:t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r w:rsidRPr="005170AE">
        <w:rPr>
          <w:b/>
          <w:sz w:val="28"/>
          <w:szCs w:val="28"/>
          <w:lang w:val="uk-UA"/>
        </w:rPr>
        <w:tab/>
      </w:r>
      <w:proofErr w:type="spellStart"/>
      <w:r w:rsidRPr="005170AE">
        <w:rPr>
          <w:b/>
          <w:sz w:val="28"/>
          <w:szCs w:val="28"/>
          <w:lang w:val="uk-UA"/>
        </w:rPr>
        <w:t>П.Д.Саганюк</w:t>
      </w:r>
      <w:proofErr w:type="spellEnd"/>
    </w:p>
    <w:p w:rsidR="005170AE" w:rsidRPr="005170AE" w:rsidRDefault="005170AE" w:rsidP="00E00F69">
      <w:pPr>
        <w:tabs>
          <w:tab w:val="left" w:pos="900"/>
        </w:tabs>
        <w:jc w:val="both"/>
        <w:rPr>
          <w:lang w:val="uk-UA"/>
        </w:rPr>
      </w:pPr>
      <w:proofErr w:type="spellStart"/>
      <w:r w:rsidRPr="005170AE">
        <w:rPr>
          <w:lang w:val="uk-UA"/>
        </w:rPr>
        <w:t>Ліщук</w:t>
      </w:r>
      <w:proofErr w:type="spellEnd"/>
      <w:r w:rsidRPr="005170AE">
        <w:rPr>
          <w:lang w:val="uk-UA"/>
        </w:rPr>
        <w:t xml:space="preserve"> 35706</w:t>
      </w:r>
    </w:p>
    <w:sectPr w:rsidR="005170AE" w:rsidRPr="00517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8BE"/>
    <w:multiLevelType w:val="hybridMultilevel"/>
    <w:tmpl w:val="CCF2E30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F2"/>
    <w:rsid w:val="00002BCF"/>
    <w:rsid w:val="000070C1"/>
    <w:rsid w:val="000153B1"/>
    <w:rsid w:val="00054E70"/>
    <w:rsid w:val="00055F3D"/>
    <w:rsid w:val="000637E7"/>
    <w:rsid w:val="000939D1"/>
    <w:rsid w:val="000B7E02"/>
    <w:rsid w:val="000E69BD"/>
    <w:rsid w:val="0010308B"/>
    <w:rsid w:val="00175B69"/>
    <w:rsid w:val="00182749"/>
    <w:rsid w:val="00186BDB"/>
    <w:rsid w:val="001A4F54"/>
    <w:rsid w:val="001E281D"/>
    <w:rsid w:val="001F648F"/>
    <w:rsid w:val="001F7AC8"/>
    <w:rsid w:val="00255D23"/>
    <w:rsid w:val="00286131"/>
    <w:rsid w:val="002A0592"/>
    <w:rsid w:val="00303B6E"/>
    <w:rsid w:val="00312368"/>
    <w:rsid w:val="00316898"/>
    <w:rsid w:val="00367C8D"/>
    <w:rsid w:val="00432FE4"/>
    <w:rsid w:val="00493622"/>
    <w:rsid w:val="004C1A07"/>
    <w:rsid w:val="004D70FB"/>
    <w:rsid w:val="00513764"/>
    <w:rsid w:val="005170AE"/>
    <w:rsid w:val="005706F0"/>
    <w:rsid w:val="00582F17"/>
    <w:rsid w:val="005B023F"/>
    <w:rsid w:val="005D3B7D"/>
    <w:rsid w:val="00671D18"/>
    <w:rsid w:val="00691E14"/>
    <w:rsid w:val="006D1C86"/>
    <w:rsid w:val="00707272"/>
    <w:rsid w:val="007A770E"/>
    <w:rsid w:val="007B72E5"/>
    <w:rsid w:val="007C7EF8"/>
    <w:rsid w:val="007E70F2"/>
    <w:rsid w:val="007F7761"/>
    <w:rsid w:val="00847023"/>
    <w:rsid w:val="00856FD8"/>
    <w:rsid w:val="008A1023"/>
    <w:rsid w:val="008D2979"/>
    <w:rsid w:val="00902897"/>
    <w:rsid w:val="00907C73"/>
    <w:rsid w:val="00957317"/>
    <w:rsid w:val="00962CEC"/>
    <w:rsid w:val="009C342D"/>
    <w:rsid w:val="009C365E"/>
    <w:rsid w:val="009E0665"/>
    <w:rsid w:val="009F7AF7"/>
    <w:rsid w:val="00A5497B"/>
    <w:rsid w:val="00AB1C00"/>
    <w:rsid w:val="00AC5366"/>
    <w:rsid w:val="00AC6471"/>
    <w:rsid w:val="00B24A9E"/>
    <w:rsid w:val="00B435CC"/>
    <w:rsid w:val="00B81953"/>
    <w:rsid w:val="00C018D5"/>
    <w:rsid w:val="00C120FC"/>
    <w:rsid w:val="00C12F42"/>
    <w:rsid w:val="00C251B4"/>
    <w:rsid w:val="00C32B97"/>
    <w:rsid w:val="00C34988"/>
    <w:rsid w:val="00C46941"/>
    <w:rsid w:val="00C525F8"/>
    <w:rsid w:val="00C56E7B"/>
    <w:rsid w:val="00C67EF2"/>
    <w:rsid w:val="00CC1436"/>
    <w:rsid w:val="00CD4D21"/>
    <w:rsid w:val="00D02078"/>
    <w:rsid w:val="00D15611"/>
    <w:rsid w:val="00D71985"/>
    <w:rsid w:val="00D861A3"/>
    <w:rsid w:val="00DA1C39"/>
    <w:rsid w:val="00DE2DAB"/>
    <w:rsid w:val="00DF5EA4"/>
    <w:rsid w:val="00E00F69"/>
    <w:rsid w:val="00E34C5D"/>
    <w:rsid w:val="00E41387"/>
    <w:rsid w:val="00E45F49"/>
    <w:rsid w:val="00E566F5"/>
    <w:rsid w:val="00E84530"/>
    <w:rsid w:val="00ED67C9"/>
    <w:rsid w:val="00ED6B73"/>
    <w:rsid w:val="00EE22B2"/>
    <w:rsid w:val="00EF6621"/>
    <w:rsid w:val="00F05FF0"/>
    <w:rsid w:val="00F31D3D"/>
    <w:rsid w:val="00F445B0"/>
    <w:rsid w:val="00F60B4D"/>
    <w:rsid w:val="00F65B21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00F6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00F69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F6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E00F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E00F69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E00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00F6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00F69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F6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E00F6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6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E00F69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E0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ynrada.gov.ua/projects/pro-zvernennya-volinskoyi-oblasnoyi-radi-do-prezidenta-ukrayini-kabinetu-ministriv-ukrayi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ynrada.gov.ua/projects/pro-zvernennya-volinskoyi-oblasnoyi-radi-do-prezidenta-ukrayini-poroshenka-po-prem-yer-m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3</cp:revision>
  <dcterms:created xsi:type="dcterms:W3CDTF">2017-03-14T18:05:00Z</dcterms:created>
  <dcterms:modified xsi:type="dcterms:W3CDTF">2017-03-14T18:50:00Z</dcterms:modified>
</cp:coreProperties>
</file>